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372765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5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9D3A62">
              <w:rPr>
                <w:rFonts w:ascii="Arial" w:hAnsi="Arial" w:cs="Arial"/>
                <w:b/>
                <w:sz w:val="32"/>
              </w:rPr>
              <w:t>Writing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Spelling</w:t>
            </w:r>
          </w:p>
        </w:tc>
      </w:tr>
      <w:tr w:rsidR="002B4EFF" w:rsidTr="00B70384">
        <w:trPr>
          <w:trHeight w:val="3279"/>
        </w:trPr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I can use further prefixes and suffixes and understand how to add them (e.g. 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cious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tious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cial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tial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ence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ance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, able, 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ibly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>).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spell some words with silent letters e.g. knight, psalm, solemn.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spell further homophones e.g. cereal/serial, practise/practice.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apply spelling rules from English Appendix 1.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learn common Year 5/6 words without specific patterns.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>
                    <w:rPr>
                      <w:rFonts w:ascii="Arial" w:eastAsia="Arial" w:hAnsi="Arial"/>
                      <w:color w:val="000000"/>
                    </w:rPr>
                    <w:t>I can use the first three or f</w:t>
                  </w:r>
                  <w:r w:rsidRPr="00372765">
                    <w:rPr>
                      <w:rFonts w:ascii="Arial" w:eastAsia="Arial" w:hAnsi="Arial"/>
                      <w:color w:val="000000"/>
                    </w:rPr>
                    <w:t>our letters of a word to check spelling.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dictionaries to check spelling and meaning of words.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a thesaurus.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convert nouns or adjectives into verbs using suffixes e.g. -ate, -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ise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, </w:t>
                  </w:r>
                  <w:proofErr w:type="spellStart"/>
                  <w:proofErr w:type="gramStart"/>
                  <w:r w:rsidRPr="00372765">
                    <w:rPr>
                      <w:rFonts w:ascii="Arial" w:eastAsia="Arial" w:hAnsi="Arial"/>
                      <w:color w:val="000000"/>
                    </w:rPr>
                    <w:t>ify</w:t>
                  </w:r>
                  <w:proofErr w:type="spellEnd"/>
                  <w:proofErr w:type="gramEnd"/>
                  <w:r w:rsidRPr="00372765">
                    <w:rPr>
                      <w:rFonts w:ascii="Arial" w:eastAsia="Arial" w:hAnsi="Arial"/>
                      <w:color w:val="000000"/>
                    </w:rPr>
                    <w:t>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3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I can use verb prefixes 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e.g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 dis-, de-, 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mis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>-, over-, re-.</w:t>
                  </w:r>
                </w:p>
              </w:tc>
            </w:tr>
          </w:tbl>
          <w:p w:rsidR="00AD4430" w:rsidRPr="00F3559D" w:rsidRDefault="00AD4430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9D3A62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Being a writer</w:t>
            </w:r>
          </w:p>
        </w:tc>
      </w:tr>
      <w:tr w:rsidR="00F3559D" w:rsidTr="0078204F">
        <w:trPr>
          <w:trHeight w:val="295"/>
        </w:trPr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I can plan my writing by identifying the audience and purpose of the writing. 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choose the appropriate form of writing and use its features.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note and develop initial ideas, drawing on reading and research.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plan, draft, write and edit my writing to ensure that it is improved.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organisation and presentational devices to structure the text and guide the reader e.g. headings, bullet points, underlining.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write paragraphs that make sense if read alone.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write cohesively and at length.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link ideas across paragraphs using adverbials of time (e.g. later), place (e.g. nearby) and number (e.g. secondly).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ideas authors use to develop characters and settings in narratives.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describe settings, characters and atmosphere in narrative.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integrate dialogue to show character and advance the action.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I can assess the effectiveness of my own and other's writing and </w:t>
                  </w:r>
                  <w:proofErr w:type="gramStart"/>
                  <w:r w:rsidRPr="00372765">
                    <w:rPr>
                      <w:rFonts w:ascii="Arial" w:eastAsia="Arial" w:hAnsi="Arial"/>
                      <w:color w:val="000000"/>
                    </w:rPr>
                    <w:t>suggest</w:t>
                  </w:r>
                  <w:proofErr w:type="gram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 improvements.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suggest changes to vocabulary, grammar and punctuation.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lastRenderedPageBreak/>
                    <w:t>I can proof-read to check for spelling and punctuation errors.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perform my compositions, using tone, volume and movement so the meaning is clear.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4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a consistent tense throughout my piece of writing.</w:t>
                  </w:r>
                </w:p>
                <w:p w:rsidR="00372765" w:rsidRPr="00372765" w:rsidRDefault="00372765" w:rsidP="00372765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F3559D" w:rsidRPr="0078204F" w:rsidRDefault="00F3559D" w:rsidP="0078204F">
            <w:pPr>
              <w:tabs>
                <w:tab w:val="left" w:pos="1161"/>
              </w:tabs>
              <w:rPr>
                <w:rFonts w:ascii="Arial" w:hAnsi="Arial" w:cs="Arial"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Presentation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write legibly, fluently and with increasing speed.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5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know what standard of handwriting is appropriate for the task e.g. note-making, labelling diagrams, algebra</w:t>
                  </w:r>
                </w:p>
                <w:p w:rsidR="00372765" w:rsidRPr="00372765" w:rsidRDefault="00372765" w:rsidP="00372765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9D3A62" w:rsidRPr="00F3559D" w:rsidRDefault="009D3A62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9D3A62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Punctuation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basic punctuation (capital letters, full stops, question/exclamation marks) accurately.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speech punctuation accurately.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apostrophes for possession and omission.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I am beginning to use pairs of brackets, dashes and commas to indicate parenthesis. 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an ellipsis for effect.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commas to clarify meaning or avoid ambiguity in writing.</w:t>
                  </w:r>
                </w:p>
                <w:p w:rsidR="00372765" w:rsidRPr="00372765" w:rsidRDefault="00372765" w:rsidP="00372765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6D25FC">
            <w:pPr>
              <w:rPr>
                <w:rFonts w:ascii="Arial" w:hAnsi="Arial" w:cs="Arial"/>
                <w:b/>
                <w:sz w:val="28"/>
              </w:rPr>
            </w:pPr>
          </w:p>
        </w:tc>
      </w:tr>
      <w:tr w:rsidR="004E4B56" w:rsidTr="004E4B56">
        <w:tc>
          <w:tcPr>
            <w:tcW w:w="14174" w:type="dxa"/>
            <w:shd w:val="clear" w:color="auto" w:fill="7030A0"/>
          </w:tcPr>
          <w:p w:rsidR="004E4B56" w:rsidRPr="004E4B56" w:rsidRDefault="004E4B56" w:rsidP="004E4B56">
            <w:pPr>
              <w:pStyle w:val="ListParagraph"/>
              <w:tabs>
                <w:tab w:val="center" w:pos="7102"/>
              </w:tabs>
              <w:ind w:left="247"/>
              <w:jc w:val="center"/>
              <w:rPr>
                <w:rFonts w:ascii="Arial" w:hAnsi="Arial" w:cs="Arial"/>
                <w:b/>
                <w:color w:val="7030A0"/>
                <w:sz w:val="28"/>
              </w:rPr>
            </w:pPr>
            <w:r w:rsidRPr="004E4B56">
              <w:rPr>
                <w:rFonts w:ascii="Arial" w:hAnsi="Arial" w:cs="Arial"/>
                <w:b/>
                <w:sz w:val="28"/>
              </w:rPr>
              <w:t>Sentences</w:t>
            </w:r>
          </w:p>
        </w:tc>
      </w:tr>
      <w:tr w:rsidR="004E4B56" w:rsidTr="004E4B56">
        <w:tc>
          <w:tcPr>
            <w:tcW w:w="14174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56261C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a wider range of con</w:t>
                  </w:r>
                  <w:r w:rsidR="0056261C">
                    <w:rPr>
                      <w:rFonts w:ascii="Arial" w:eastAsia="Arial" w:hAnsi="Arial"/>
                      <w:color w:val="000000"/>
                    </w:rPr>
                    <w:t>junctions and cohesive devices</w:t>
                  </w:r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 e.g. additionally, furthermore, in contrast, most of all, for example.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fronted adverbials to say when things are done e.g. Later that day, … /Throughout the night, …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fronted adverbials to say where things are done (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ing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 verb clauses) e.g.</w:t>
                  </w:r>
                  <w:r w:rsidR="0056261C"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  <w:bookmarkStart w:id="0" w:name="_GoBack"/>
                  <w:bookmarkEnd w:id="0"/>
                  <w:r w:rsidRPr="00372765">
                    <w:rPr>
                      <w:rFonts w:ascii="Arial" w:eastAsia="Arial" w:hAnsi="Arial"/>
                      <w:color w:val="000000"/>
                    </w:rPr>
                    <w:t>Walking down the street, … / Glancing up, he …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fronted adverbials to say how things are done (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ly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 clauses) e.g. </w:t>
                  </w:r>
                  <w:proofErr w:type="gramStart"/>
                  <w:r w:rsidRPr="00372765">
                    <w:rPr>
                      <w:rFonts w:ascii="Arial" w:eastAsia="Arial" w:hAnsi="Arial"/>
                      <w:color w:val="000000"/>
                    </w:rPr>
                    <w:t>Quickly</w:t>
                  </w:r>
                  <w:proofErr w:type="gramEnd"/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 scurrying along, the mouse…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expanded '</w:t>
                  </w:r>
                  <w:proofErr w:type="spellStart"/>
                  <w:r w:rsidRPr="00372765">
                    <w:rPr>
                      <w:rFonts w:ascii="Arial" w:eastAsia="Arial" w:hAnsi="Arial"/>
                      <w:color w:val="000000"/>
                    </w:rPr>
                    <w:t>ed</w:t>
                  </w:r>
                  <w:proofErr w:type="spellEnd"/>
                  <w:r w:rsidRPr="00372765">
                    <w:rPr>
                      <w:rFonts w:ascii="Arial" w:eastAsia="Arial" w:hAnsi="Arial"/>
                      <w:color w:val="000000"/>
                    </w:rPr>
                    <w:t>' clauses to begin sentences e.g. Encouraged by the bright weather, Jane set off on her walk.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relative clauses beginning with who, which, where, when, whose or that.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write a sentence of three for action e.g. Sam rushed down the road, jumped on the bus and sank into his seat.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subordinate clauses and manipulate where to use them in sentences.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6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 xml:space="preserve">I can use short sentences for emphasis and to move action on quickly. </w:t>
                  </w:r>
                </w:p>
                <w:p w:rsidR="00372765" w:rsidRDefault="00372765" w:rsidP="00372765">
                  <w:pPr>
                    <w:pStyle w:val="ListParagraph"/>
                    <w:spacing w:after="0" w:line="240" w:lineRule="auto"/>
                    <w:ind w:left="247"/>
                    <w:rPr>
                      <w:rFonts w:ascii="Arial" w:eastAsia="Arial" w:hAnsi="Arial"/>
                      <w:color w:val="000000"/>
                    </w:rPr>
                  </w:pPr>
                </w:p>
                <w:p w:rsidR="00372765" w:rsidRPr="00372765" w:rsidRDefault="00372765" w:rsidP="00372765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4E4B56" w:rsidRDefault="004E4B56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ab/>
            </w:r>
            <w:r w:rsidR="009D3A62">
              <w:rPr>
                <w:rFonts w:ascii="Arial" w:hAnsi="Arial" w:cs="Arial"/>
                <w:b/>
                <w:sz w:val="28"/>
              </w:rPr>
              <w:t>Vocabulary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8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adverbs to show degrees of possibility e.g. perhaps, surely, certainly, definitely, probably, clearly, possibly.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8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modal verbs e.g. might, should, will, must, could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8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select appropriate yet adventurous adjectives, verbs, nouns and adverbs.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8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adverbial phrases (modify verbs or adjectives) in my writing.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8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some empty words in my writing e.g. Somehow someone had broken the pen.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8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onomatopoeia for effect.</w:t>
                  </w:r>
                </w:p>
              </w:tc>
            </w:tr>
            <w:tr w:rsidR="00372765" w:rsidTr="00372765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372765" w:rsidRPr="00372765" w:rsidRDefault="00372765" w:rsidP="00372765">
                  <w:pPr>
                    <w:pStyle w:val="ListParagraph"/>
                    <w:numPr>
                      <w:ilvl w:val="0"/>
                      <w:numId w:val="38"/>
                    </w:numPr>
                    <w:spacing w:after="0" w:line="240" w:lineRule="auto"/>
                    <w:ind w:left="247"/>
                  </w:pPr>
                  <w:r w:rsidRPr="00372765">
                    <w:rPr>
                      <w:rFonts w:ascii="Arial" w:eastAsia="Arial" w:hAnsi="Arial"/>
                      <w:color w:val="000000"/>
                    </w:rPr>
                    <w:t>I can use similes, metaphors and personification.</w:t>
                  </w:r>
                </w:p>
                <w:p w:rsidR="00372765" w:rsidRPr="00372765" w:rsidRDefault="00372765" w:rsidP="00372765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E26CF5" w:rsidRDefault="00E26CF5" w:rsidP="00E26CF5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4325"/>
    <w:multiLevelType w:val="hybridMultilevel"/>
    <w:tmpl w:val="42FC1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2365E"/>
    <w:multiLevelType w:val="hybridMultilevel"/>
    <w:tmpl w:val="F6D86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6386C"/>
    <w:multiLevelType w:val="hybridMultilevel"/>
    <w:tmpl w:val="8CAC1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A0DD8"/>
    <w:multiLevelType w:val="hybridMultilevel"/>
    <w:tmpl w:val="8E76D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42324"/>
    <w:multiLevelType w:val="hybridMultilevel"/>
    <w:tmpl w:val="8518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71404C"/>
    <w:multiLevelType w:val="hybridMultilevel"/>
    <w:tmpl w:val="EDF2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37366"/>
    <w:multiLevelType w:val="hybridMultilevel"/>
    <w:tmpl w:val="BA92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530BF9"/>
    <w:multiLevelType w:val="hybridMultilevel"/>
    <w:tmpl w:val="E300F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FB91ACB"/>
    <w:multiLevelType w:val="hybridMultilevel"/>
    <w:tmpl w:val="0D5A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8A5CAA"/>
    <w:multiLevelType w:val="hybridMultilevel"/>
    <w:tmpl w:val="3FD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C23B4E"/>
    <w:multiLevelType w:val="hybridMultilevel"/>
    <w:tmpl w:val="8F8C8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86DFD"/>
    <w:multiLevelType w:val="hybridMultilevel"/>
    <w:tmpl w:val="7D0E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13799"/>
    <w:multiLevelType w:val="hybridMultilevel"/>
    <w:tmpl w:val="4ADA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C572C5"/>
    <w:multiLevelType w:val="hybridMultilevel"/>
    <w:tmpl w:val="6F50E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956B1"/>
    <w:multiLevelType w:val="hybridMultilevel"/>
    <w:tmpl w:val="1AACB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423B4F"/>
    <w:multiLevelType w:val="hybridMultilevel"/>
    <w:tmpl w:val="F2D46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E0C2BCE"/>
    <w:multiLevelType w:val="hybridMultilevel"/>
    <w:tmpl w:val="66A40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A4BC8"/>
    <w:multiLevelType w:val="hybridMultilevel"/>
    <w:tmpl w:val="1694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C22BE"/>
    <w:multiLevelType w:val="hybridMultilevel"/>
    <w:tmpl w:val="CC1E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0BA5458"/>
    <w:multiLevelType w:val="hybridMultilevel"/>
    <w:tmpl w:val="E6828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9B583D"/>
    <w:multiLevelType w:val="hybridMultilevel"/>
    <w:tmpl w:val="0910F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4678D3"/>
    <w:multiLevelType w:val="hybridMultilevel"/>
    <w:tmpl w:val="2EB06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673A1D"/>
    <w:multiLevelType w:val="hybridMultilevel"/>
    <w:tmpl w:val="51604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8"/>
  </w:num>
  <w:num w:numId="3">
    <w:abstractNumId w:val="9"/>
  </w:num>
  <w:num w:numId="4">
    <w:abstractNumId w:val="27"/>
  </w:num>
  <w:num w:numId="5">
    <w:abstractNumId w:val="29"/>
  </w:num>
  <w:num w:numId="6">
    <w:abstractNumId w:val="35"/>
  </w:num>
  <w:num w:numId="7">
    <w:abstractNumId w:val="16"/>
  </w:num>
  <w:num w:numId="8">
    <w:abstractNumId w:val="21"/>
  </w:num>
  <w:num w:numId="9">
    <w:abstractNumId w:val="11"/>
  </w:num>
  <w:num w:numId="10">
    <w:abstractNumId w:val="31"/>
  </w:num>
  <w:num w:numId="11">
    <w:abstractNumId w:val="2"/>
  </w:num>
  <w:num w:numId="12">
    <w:abstractNumId w:val="36"/>
  </w:num>
  <w:num w:numId="13">
    <w:abstractNumId w:val="17"/>
  </w:num>
  <w:num w:numId="14">
    <w:abstractNumId w:val="19"/>
  </w:num>
  <w:num w:numId="15">
    <w:abstractNumId w:val="30"/>
  </w:num>
  <w:num w:numId="16">
    <w:abstractNumId w:val="5"/>
  </w:num>
  <w:num w:numId="17">
    <w:abstractNumId w:val="15"/>
  </w:num>
  <w:num w:numId="18">
    <w:abstractNumId w:val="12"/>
  </w:num>
  <w:num w:numId="19">
    <w:abstractNumId w:val="14"/>
  </w:num>
  <w:num w:numId="20">
    <w:abstractNumId w:val="10"/>
  </w:num>
  <w:num w:numId="21">
    <w:abstractNumId w:val="7"/>
  </w:num>
  <w:num w:numId="22">
    <w:abstractNumId w:val="6"/>
  </w:num>
  <w:num w:numId="23">
    <w:abstractNumId w:val="26"/>
  </w:num>
  <w:num w:numId="24">
    <w:abstractNumId w:val="1"/>
  </w:num>
  <w:num w:numId="25">
    <w:abstractNumId w:val="4"/>
  </w:num>
  <w:num w:numId="26">
    <w:abstractNumId w:val="34"/>
  </w:num>
  <w:num w:numId="27">
    <w:abstractNumId w:val="13"/>
  </w:num>
  <w:num w:numId="28">
    <w:abstractNumId w:val="8"/>
  </w:num>
  <w:num w:numId="29">
    <w:abstractNumId w:val="32"/>
  </w:num>
  <w:num w:numId="30">
    <w:abstractNumId w:val="37"/>
  </w:num>
  <w:num w:numId="31">
    <w:abstractNumId w:val="3"/>
  </w:num>
  <w:num w:numId="32">
    <w:abstractNumId w:val="0"/>
  </w:num>
  <w:num w:numId="33">
    <w:abstractNumId w:val="18"/>
  </w:num>
  <w:num w:numId="34">
    <w:abstractNumId w:val="25"/>
  </w:num>
  <w:num w:numId="35">
    <w:abstractNumId w:val="22"/>
  </w:num>
  <w:num w:numId="36">
    <w:abstractNumId w:val="33"/>
  </w:num>
  <w:num w:numId="37">
    <w:abstractNumId w:val="24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B4EFF"/>
    <w:rsid w:val="00372765"/>
    <w:rsid w:val="004E4B56"/>
    <w:rsid w:val="0056261C"/>
    <w:rsid w:val="006D25FC"/>
    <w:rsid w:val="0078204F"/>
    <w:rsid w:val="0080603F"/>
    <w:rsid w:val="0085588A"/>
    <w:rsid w:val="008C200E"/>
    <w:rsid w:val="009D3A62"/>
    <w:rsid w:val="00A36B92"/>
    <w:rsid w:val="00AD4430"/>
    <w:rsid w:val="00B70384"/>
    <w:rsid w:val="00C90DF6"/>
    <w:rsid w:val="00E26CF5"/>
    <w:rsid w:val="00E5565A"/>
    <w:rsid w:val="00EA77AB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3</cp:revision>
  <dcterms:created xsi:type="dcterms:W3CDTF">2018-01-24T17:07:00Z</dcterms:created>
  <dcterms:modified xsi:type="dcterms:W3CDTF">2018-01-25T17:07:00Z</dcterms:modified>
</cp:coreProperties>
</file>