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A7A5" w14:textId="77777777" w:rsidR="00555E74" w:rsidRDefault="00D3665D">
      <w:r>
        <w:object w:dxaOrig="3390" w:dyaOrig="1500" w14:anchorId="7A93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75pt" o:ole="">
            <v:imagedata r:id="rId8" o:title=""/>
          </v:shape>
          <o:OLEObject Type="Embed" ProgID="MSPhotoEd.3" ShapeID="_x0000_i1025" DrawAspect="Content" ObjectID="_1836024840" r:id="rId9"/>
        </w:object>
      </w:r>
    </w:p>
    <w:p w14:paraId="7BE94BBD" w14:textId="77777777" w:rsidR="00527F5B" w:rsidRDefault="00527F5B"/>
    <w:p w14:paraId="400B99F4" w14:textId="35265652" w:rsidR="00D3665D" w:rsidRDefault="00D3665D" w:rsidP="00D3665D">
      <w:pPr>
        <w:jc w:val="center"/>
      </w:pPr>
    </w:p>
    <w:p w14:paraId="181E0F11" w14:textId="3FD68B93" w:rsidR="00D3665D" w:rsidRDefault="00DF00FD" w:rsidP="004625D3">
      <w:pPr>
        <w:spacing w:after="0" w:line="240" w:lineRule="auto"/>
        <w:jc w:val="center"/>
      </w:pPr>
      <w:r>
        <w:rPr>
          <w:noProof/>
        </w:rPr>
        <w:drawing>
          <wp:inline distT="0" distB="0" distL="0" distR="0" wp14:anchorId="24B56A22" wp14:editId="5EB56B1F">
            <wp:extent cx="1377950" cy="1362075"/>
            <wp:effectExtent l="0" t="0" r="0" b="9525"/>
            <wp:docPr id="3" name="Picture 3" descr="C:\Users\khubbard\AppData\Local\Temp\Temp2_DEE BANKS LOGO PACK.zip\ARTWORK\PNG\HR\DeeBanks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khubbard\AppData\Local\Temp\Temp2_DEE BANKS LOGO PACK.zip\ARTWORK\PNG\HR\DeeBanks_Badge.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7950" cy="1362075"/>
                    </a:xfrm>
                    <a:prstGeom prst="rect">
                      <a:avLst/>
                    </a:prstGeom>
                    <a:noFill/>
                    <a:ln>
                      <a:noFill/>
                    </a:ln>
                  </pic:spPr>
                </pic:pic>
              </a:graphicData>
            </a:graphic>
          </wp:inline>
        </w:drawing>
      </w:r>
    </w:p>
    <w:p w14:paraId="5434C874" w14:textId="77777777" w:rsidR="00527F5B" w:rsidRDefault="00527F5B" w:rsidP="004625D3">
      <w:pPr>
        <w:spacing w:after="0" w:line="240" w:lineRule="auto"/>
        <w:jc w:val="center"/>
      </w:pPr>
    </w:p>
    <w:p w14:paraId="07FAFCB6" w14:textId="77777777" w:rsidR="00D3665D" w:rsidRDefault="00D3665D" w:rsidP="004625D3">
      <w:pPr>
        <w:spacing w:after="0" w:line="240" w:lineRule="auto"/>
        <w:jc w:val="center"/>
      </w:pPr>
    </w:p>
    <w:p w14:paraId="42BD7B2E" w14:textId="77777777" w:rsidR="004625D3" w:rsidRDefault="004625D3" w:rsidP="004625D3">
      <w:pPr>
        <w:spacing w:after="0" w:line="240" w:lineRule="auto"/>
        <w:jc w:val="center"/>
      </w:pPr>
    </w:p>
    <w:p w14:paraId="7A2B5BDD" w14:textId="77777777" w:rsidR="004625D3" w:rsidRDefault="004625D3" w:rsidP="004625D3">
      <w:pPr>
        <w:spacing w:after="0" w:line="240" w:lineRule="auto"/>
        <w:jc w:val="center"/>
      </w:pPr>
    </w:p>
    <w:p w14:paraId="6C702A6A" w14:textId="77777777" w:rsidR="004625D3" w:rsidRDefault="004625D3" w:rsidP="004625D3">
      <w:pPr>
        <w:spacing w:after="0" w:line="240" w:lineRule="auto"/>
        <w:jc w:val="center"/>
      </w:pPr>
    </w:p>
    <w:p w14:paraId="26180B89" w14:textId="77777777" w:rsidR="00D3665D" w:rsidRPr="004625D3" w:rsidRDefault="004625D3" w:rsidP="004625D3">
      <w:pPr>
        <w:spacing w:after="0" w:line="240" w:lineRule="auto"/>
        <w:jc w:val="center"/>
        <w:rPr>
          <w:rFonts w:cstheme="minorHAnsi"/>
          <w:b/>
          <w:bCs/>
          <w:sz w:val="40"/>
          <w:szCs w:val="40"/>
        </w:rPr>
      </w:pPr>
      <w:r>
        <w:rPr>
          <w:rFonts w:cstheme="minorHAnsi"/>
          <w:b/>
          <w:bCs/>
          <w:sz w:val="40"/>
          <w:szCs w:val="40"/>
        </w:rPr>
        <w:t>DATA PROTECTION POLICY</w:t>
      </w:r>
    </w:p>
    <w:p w14:paraId="037F5752" w14:textId="77777777" w:rsidR="00D3665D" w:rsidRDefault="00D3665D" w:rsidP="004625D3">
      <w:pPr>
        <w:spacing w:after="0" w:line="240" w:lineRule="auto"/>
        <w:jc w:val="center"/>
      </w:pPr>
    </w:p>
    <w:p w14:paraId="4745A261" w14:textId="77777777" w:rsidR="00D3665D" w:rsidRDefault="00D3665D" w:rsidP="004625D3">
      <w:pPr>
        <w:spacing w:after="0" w:line="240" w:lineRule="auto"/>
        <w:jc w:val="center"/>
      </w:pPr>
    </w:p>
    <w:p w14:paraId="557348EA" w14:textId="77777777" w:rsidR="00D3665D" w:rsidRDefault="00D3665D" w:rsidP="004625D3">
      <w:pPr>
        <w:spacing w:after="0" w:line="240" w:lineRule="auto"/>
        <w:jc w:val="center"/>
      </w:pPr>
    </w:p>
    <w:p w14:paraId="42C12581" w14:textId="77777777" w:rsidR="0028167B" w:rsidRDefault="0028167B" w:rsidP="004625D3">
      <w:pPr>
        <w:spacing w:after="0" w:line="240" w:lineRule="auto"/>
        <w:jc w:val="center"/>
        <w:rPr>
          <w:rFonts w:ascii="Arial" w:hAnsi="Arial" w:cs="Arial"/>
          <w:sz w:val="32"/>
          <w:szCs w:val="32"/>
        </w:rPr>
      </w:pPr>
    </w:p>
    <w:p w14:paraId="06C8A04E" w14:textId="77777777" w:rsidR="004625D3" w:rsidRDefault="004625D3" w:rsidP="004625D3">
      <w:pPr>
        <w:spacing w:after="0" w:line="240" w:lineRule="auto"/>
        <w:jc w:val="center"/>
        <w:rPr>
          <w:rFonts w:ascii="Arial" w:hAnsi="Arial" w:cs="Arial"/>
          <w:sz w:val="32"/>
          <w:szCs w:val="32"/>
        </w:rPr>
      </w:pPr>
    </w:p>
    <w:p w14:paraId="59BA8D07" w14:textId="037ED1A7" w:rsidR="004625D3" w:rsidRDefault="004625D3" w:rsidP="004625D3">
      <w:pPr>
        <w:overflowPunct w:val="0"/>
        <w:autoSpaceDE w:val="0"/>
        <w:autoSpaceDN w:val="0"/>
        <w:adjustRightInd w:val="0"/>
        <w:spacing w:after="0" w:line="240" w:lineRule="auto"/>
        <w:jc w:val="center"/>
        <w:textAlignment w:val="baseline"/>
        <w:rPr>
          <w:rFonts w:ascii="Calibri" w:hAnsi="Calibri" w:cs="Calibri"/>
          <w:b/>
          <w:sz w:val="28"/>
          <w:szCs w:val="28"/>
        </w:rPr>
      </w:pPr>
      <w:r w:rsidRPr="001B1212">
        <w:rPr>
          <w:rFonts w:ascii="Calibri" w:hAnsi="Calibri" w:cs="Calibri"/>
          <w:b/>
          <w:sz w:val="28"/>
          <w:szCs w:val="28"/>
        </w:rPr>
        <w:t xml:space="preserve">POLICY AGREED: </w:t>
      </w:r>
      <w:r>
        <w:rPr>
          <w:rFonts w:ascii="Calibri" w:hAnsi="Calibri" w:cs="Calibri"/>
          <w:b/>
          <w:sz w:val="28"/>
          <w:szCs w:val="28"/>
        </w:rPr>
        <w:t>SUMMER</w:t>
      </w:r>
      <w:r w:rsidRPr="001B1212">
        <w:rPr>
          <w:rFonts w:ascii="Calibri" w:hAnsi="Calibri" w:cs="Calibri"/>
          <w:b/>
          <w:sz w:val="28"/>
          <w:szCs w:val="28"/>
        </w:rPr>
        <w:t xml:space="preserve"> TERM </w:t>
      </w:r>
      <w:r>
        <w:rPr>
          <w:rFonts w:ascii="Calibri" w:hAnsi="Calibri" w:cs="Calibri"/>
          <w:b/>
          <w:sz w:val="28"/>
          <w:szCs w:val="28"/>
        </w:rPr>
        <w:t>202</w:t>
      </w:r>
      <w:r w:rsidR="00BC512A">
        <w:rPr>
          <w:rFonts w:ascii="Calibri" w:hAnsi="Calibri" w:cs="Calibri"/>
          <w:b/>
          <w:sz w:val="28"/>
          <w:szCs w:val="28"/>
        </w:rPr>
        <w:t>6</w:t>
      </w:r>
      <w:r w:rsidRPr="001B1212">
        <w:rPr>
          <w:rFonts w:ascii="Calibri" w:hAnsi="Calibri" w:cs="Calibri"/>
          <w:b/>
          <w:sz w:val="28"/>
          <w:szCs w:val="28"/>
        </w:rPr>
        <w:t xml:space="preserve"> BY FULL GOVERNING </w:t>
      </w:r>
      <w:r>
        <w:rPr>
          <w:rFonts w:ascii="Calibri" w:hAnsi="Calibri" w:cs="Calibri"/>
          <w:b/>
          <w:sz w:val="28"/>
          <w:szCs w:val="28"/>
        </w:rPr>
        <w:t>BOARD</w:t>
      </w:r>
    </w:p>
    <w:p w14:paraId="64C12453" w14:textId="77777777" w:rsidR="004625D3" w:rsidRPr="001B1212" w:rsidRDefault="004625D3" w:rsidP="004625D3">
      <w:pPr>
        <w:overflowPunct w:val="0"/>
        <w:autoSpaceDE w:val="0"/>
        <w:autoSpaceDN w:val="0"/>
        <w:adjustRightInd w:val="0"/>
        <w:spacing w:after="0" w:line="240" w:lineRule="auto"/>
        <w:jc w:val="center"/>
        <w:textAlignment w:val="baseline"/>
        <w:rPr>
          <w:rFonts w:ascii="Calibri" w:hAnsi="Calibri" w:cs="Calibri"/>
          <w:b/>
          <w:sz w:val="28"/>
          <w:szCs w:val="28"/>
        </w:rPr>
      </w:pPr>
    </w:p>
    <w:p w14:paraId="609B7BBC" w14:textId="5DB559F5" w:rsidR="004625D3" w:rsidRDefault="004625D3" w:rsidP="004625D3">
      <w:pPr>
        <w:overflowPunct w:val="0"/>
        <w:autoSpaceDE w:val="0"/>
        <w:autoSpaceDN w:val="0"/>
        <w:adjustRightInd w:val="0"/>
        <w:spacing w:after="0" w:line="240" w:lineRule="auto"/>
        <w:jc w:val="center"/>
        <w:textAlignment w:val="baseline"/>
        <w:rPr>
          <w:rFonts w:ascii="Calibri" w:hAnsi="Calibri" w:cs="Calibri"/>
          <w:b/>
          <w:sz w:val="28"/>
          <w:szCs w:val="28"/>
        </w:rPr>
      </w:pPr>
      <w:r w:rsidRPr="001B1212">
        <w:rPr>
          <w:rFonts w:ascii="Calibri" w:hAnsi="Calibri" w:cs="Calibri"/>
          <w:b/>
          <w:sz w:val="28"/>
          <w:szCs w:val="28"/>
        </w:rPr>
        <w:t xml:space="preserve">POLICY TO BE REVIEWED: </w:t>
      </w:r>
      <w:r>
        <w:rPr>
          <w:rFonts w:ascii="Calibri" w:hAnsi="Calibri" w:cs="Calibri"/>
          <w:b/>
          <w:sz w:val="28"/>
          <w:szCs w:val="28"/>
        </w:rPr>
        <w:t>SUMMER</w:t>
      </w:r>
      <w:r w:rsidRPr="001B1212">
        <w:rPr>
          <w:rFonts w:ascii="Calibri" w:hAnsi="Calibri" w:cs="Calibri"/>
          <w:b/>
          <w:sz w:val="28"/>
          <w:szCs w:val="28"/>
        </w:rPr>
        <w:t xml:space="preserve"> TERM </w:t>
      </w:r>
      <w:r>
        <w:rPr>
          <w:rFonts w:ascii="Calibri" w:hAnsi="Calibri" w:cs="Calibri"/>
          <w:b/>
          <w:sz w:val="28"/>
          <w:szCs w:val="28"/>
        </w:rPr>
        <w:t>202</w:t>
      </w:r>
      <w:r w:rsidR="00BC512A">
        <w:rPr>
          <w:rFonts w:ascii="Calibri" w:hAnsi="Calibri" w:cs="Calibri"/>
          <w:b/>
          <w:sz w:val="28"/>
          <w:szCs w:val="28"/>
        </w:rPr>
        <w:t>7</w:t>
      </w:r>
    </w:p>
    <w:p w14:paraId="47E6D79A" w14:textId="77777777" w:rsidR="001674CE" w:rsidRPr="00941D35" w:rsidRDefault="001674CE" w:rsidP="001674CE">
      <w:pPr>
        <w:overflowPunct w:val="0"/>
        <w:autoSpaceDE w:val="0"/>
        <w:autoSpaceDN w:val="0"/>
        <w:adjustRightInd w:val="0"/>
        <w:jc w:val="center"/>
        <w:textAlignment w:val="baseline"/>
        <w:rPr>
          <w:rFonts w:ascii="Calibri" w:hAnsi="Calibri" w:cs="Calibri"/>
        </w:rPr>
      </w:pPr>
      <w:r w:rsidRPr="00941D35">
        <w:rPr>
          <w:rFonts w:ascii="Calibri" w:hAnsi="Calibri" w:cs="Calibri"/>
          <w:sz w:val="28"/>
          <w:szCs w:val="28"/>
        </w:rPr>
        <w:t>OR WHEN CHANGES ARE MADE BY CWAC</w:t>
      </w:r>
    </w:p>
    <w:p w14:paraId="7DEA15E5" w14:textId="77777777" w:rsidR="00D3665D" w:rsidRDefault="00D3665D" w:rsidP="00D3665D">
      <w:pPr>
        <w:jc w:val="center"/>
      </w:pPr>
    </w:p>
    <w:p w14:paraId="1856E210" w14:textId="77777777" w:rsidR="00D3665D" w:rsidRDefault="00D3665D" w:rsidP="00D3665D">
      <w:pPr>
        <w:jc w:val="center"/>
      </w:pPr>
    </w:p>
    <w:p w14:paraId="582B3AA1" w14:textId="77777777" w:rsidR="00D3665D" w:rsidRDefault="00D3665D" w:rsidP="00D3665D">
      <w:pPr>
        <w:jc w:val="center"/>
      </w:pPr>
    </w:p>
    <w:p w14:paraId="0D7522E2" w14:textId="77777777" w:rsidR="00D3665D" w:rsidRDefault="00D3665D" w:rsidP="00D3665D">
      <w:pPr>
        <w:jc w:val="center"/>
      </w:pPr>
    </w:p>
    <w:p w14:paraId="61C7FD42" w14:textId="77777777" w:rsidR="00D3665D" w:rsidRDefault="00D3665D" w:rsidP="00D3665D">
      <w:pPr>
        <w:jc w:val="center"/>
      </w:pPr>
    </w:p>
    <w:p w14:paraId="504BBFEA" w14:textId="77777777" w:rsidR="00D3665D" w:rsidRDefault="00D3665D" w:rsidP="00D3665D">
      <w:pPr>
        <w:jc w:val="center"/>
      </w:pPr>
    </w:p>
    <w:p w14:paraId="050E6647" w14:textId="77777777" w:rsidR="00D3665D" w:rsidRDefault="00D3665D" w:rsidP="00D3665D">
      <w:pPr>
        <w:jc w:val="center"/>
      </w:pPr>
    </w:p>
    <w:p w14:paraId="14766559" w14:textId="77777777" w:rsidR="00D3665D" w:rsidRDefault="00D3665D" w:rsidP="00D3665D">
      <w:pPr>
        <w:jc w:val="center"/>
      </w:pPr>
    </w:p>
    <w:p w14:paraId="1D1AB99D" w14:textId="77777777" w:rsidR="00D3665D" w:rsidRDefault="00D3665D" w:rsidP="00D3665D">
      <w:pPr>
        <w:pStyle w:val="NoSpacing"/>
      </w:pPr>
    </w:p>
    <w:p w14:paraId="72C66E26" w14:textId="6DCA3A50" w:rsidR="004625D3" w:rsidRDefault="004625D3">
      <w:pPr>
        <w:rPr>
          <w:rFonts w:eastAsia="Times New Roman" w:cstheme="minorHAnsi"/>
          <w:b/>
          <w:bCs/>
          <w:lang w:eastAsia="en-GB"/>
        </w:rPr>
      </w:pPr>
    </w:p>
    <w:p w14:paraId="417C9666" w14:textId="77777777" w:rsidR="004D568E" w:rsidRPr="004625D3" w:rsidRDefault="004625D3" w:rsidP="004625D3">
      <w:pPr>
        <w:spacing w:after="0" w:line="240" w:lineRule="auto"/>
        <w:textAlignment w:val="baseline"/>
        <w:rPr>
          <w:rFonts w:eastAsia="Times New Roman" w:cstheme="minorHAnsi"/>
          <w:lang w:eastAsia="en-GB"/>
        </w:rPr>
      </w:pPr>
      <w:r>
        <w:rPr>
          <w:rFonts w:eastAsia="Times New Roman" w:cstheme="minorHAnsi"/>
          <w:b/>
          <w:bCs/>
          <w:lang w:eastAsia="en-GB"/>
        </w:rPr>
        <w:lastRenderedPageBreak/>
        <w:t>1.</w:t>
      </w:r>
      <w:r>
        <w:rPr>
          <w:rFonts w:eastAsia="Times New Roman" w:cstheme="minorHAnsi"/>
          <w:b/>
          <w:bCs/>
          <w:lang w:eastAsia="en-GB"/>
        </w:rPr>
        <w:tab/>
      </w:r>
      <w:r w:rsidR="004D568E" w:rsidRPr="004625D3">
        <w:rPr>
          <w:rFonts w:eastAsia="Times New Roman" w:cstheme="minorHAnsi"/>
          <w:b/>
          <w:bCs/>
          <w:lang w:eastAsia="en-GB"/>
        </w:rPr>
        <w:t xml:space="preserve">Legal </w:t>
      </w:r>
      <w:r w:rsidR="00527F5B">
        <w:rPr>
          <w:rFonts w:eastAsia="Times New Roman" w:cstheme="minorHAnsi"/>
          <w:b/>
          <w:bCs/>
          <w:lang w:eastAsia="en-GB"/>
        </w:rPr>
        <w:t>F</w:t>
      </w:r>
      <w:r w:rsidR="004D568E" w:rsidRPr="004625D3">
        <w:rPr>
          <w:rFonts w:eastAsia="Times New Roman" w:cstheme="minorHAnsi"/>
          <w:b/>
          <w:bCs/>
          <w:lang w:eastAsia="en-GB"/>
        </w:rPr>
        <w:t>ramework </w:t>
      </w:r>
      <w:r w:rsidR="004D568E" w:rsidRPr="004625D3">
        <w:rPr>
          <w:rFonts w:eastAsia="Times New Roman" w:cstheme="minorHAnsi"/>
          <w:lang w:eastAsia="en-GB"/>
        </w:rPr>
        <w:t> </w:t>
      </w:r>
    </w:p>
    <w:p w14:paraId="63A2A4CA" w14:textId="77777777" w:rsidR="009F1DB1" w:rsidRPr="004625D3" w:rsidRDefault="009F1DB1" w:rsidP="004625D3">
      <w:pPr>
        <w:spacing w:after="0" w:line="240" w:lineRule="auto"/>
        <w:ind w:left="360"/>
        <w:textAlignment w:val="baseline"/>
        <w:rPr>
          <w:rFonts w:eastAsia="Times New Roman" w:cstheme="minorHAnsi"/>
          <w:lang w:eastAsia="en-GB"/>
        </w:rPr>
      </w:pPr>
    </w:p>
    <w:p w14:paraId="7198BC23"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1.1. </w:t>
      </w:r>
      <w:r w:rsidR="004625D3">
        <w:rPr>
          <w:rFonts w:eastAsia="Times New Roman" w:cstheme="minorHAnsi"/>
          <w:lang w:eastAsia="en-GB"/>
        </w:rPr>
        <w:tab/>
      </w:r>
      <w:r w:rsidRPr="004625D3">
        <w:rPr>
          <w:rFonts w:eastAsia="Times New Roman" w:cstheme="minorHAnsi"/>
          <w:lang w:eastAsia="en-GB"/>
        </w:rPr>
        <w:t>This policy has due regard to legislation, including, but not limited to the following:  </w:t>
      </w:r>
    </w:p>
    <w:p w14:paraId="0B7673FE"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General Data Protection Regulation (GDPR)  </w:t>
      </w:r>
    </w:p>
    <w:p w14:paraId="5A4C92B1"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Freedom of Information Act 2000  </w:t>
      </w:r>
    </w:p>
    <w:p w14:paraId="46A46BB7"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Education (Pupil Information) (England) Regulations 2005 (as amended in 2016)  </w:t>
      </w:r>
    </w:p>
    <w:p w14:paraId="2CC51609"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Freedom of Information and Data Protection (Appropriate Limit and Fees) Regulations 2004  </w:t>
      </w:r>
    </w:p>
    <w:p w14:paraId="1FEB26D8"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School Standards and Framework Act 1998</w:t>
      </w:r>
    </w:p>
    <w:p w14:paraId="1B3E0290" w14:textId="77777777" w:rsidR="009F1DB1" w:rsidRPr="004625D3" w:rsidRDefault="009F1DB1" w:rsidP="004625D3">
      <w:pPr>
        <w:spacing w:after="0" w:line="240" w:lineRule="auto"/>
        <w:ind w:left="360"/>
        <w:textAlignment w:val="baseline"/>
        <w:rPr>
          <w:rFonts w:eastAsia="Times New Roman" w:cstheme="minorHAnsi"/>
          <w:lang w:eastAsia="en-GB"/>
        </w:rPr>
      </w:pPr>
    </w:p>
    <w:p w14:paraId="34F51CD7"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1.2. </w:t>
      </w:r>
      <w:r w:rsidR="004625D3">
        <w:rPr>
          <w:rFonts w:eastAsia="Times New Roman" w:cstheme="minorHAnsi"/>
          <w:lang w:eastAsia="en-GB"/>
        </w:rPr>
        <w:tab/>
      </w:r>
      <w:r w:rsidRPr="004625D3">
        <w:rPr>
          <w:rFonts w:eastAsia="Times New Roman" w:cstheme="minorHAnsi"/>
          <w:lang w:eastAsia="en-GB"/>
        </w:rPr>
        <w:t>This policy will also have regard to the following guidance:  </w:t>
      </w:r>
    </w:p>
    <w:p w14:paraId="3A60255E"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Information Commissioner’s Office (2017) ‘Overview of the General Data Protection Regulation (GDPR)’  </w:t>
      </w:r>
    </w:p>
    <w:p w14:paraId="15866902"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Information Commissioner’s Office (2017) ‘Preparing for the General Data Protection Regulation (GDPR) 12 steps to take now’  </w:t>
      </w:r>
    </w:p>
    <w:p w14:paraId="60772DBE"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All Article 29</w:t>
      </w:r>
      <w:r w:rsidR="001674CE">
        <w:rPr>
          <w:rFonts w:eastAsia="Times New Roman" w:cstheme="minorHAnsi"/>
          <w:lang w:eastAsia="en-GB"/>
        </w:rPr>
        <w:t>/European Data Protection Board</w:t>
      </w:r>
      <w:r w:rsidRPr="004625D3">
        <w:rPr>
          <w:rFonts w:eastAsia="Times New Roman" w:cstheme="minorHAnsi"/>
          <w:lang w:eastAsia="en-GB"/>
        </w:rPr>
        <w:t xml:space="preserve"> Working Party Guidance on the implementation of GDPR </w:t>
      </w:r>
    </w:p>
    <w:p w14:paraId="5722BED1"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Department of Education ‘Data Protection: a toolkit for schools’ </w:t>
      </w:r>
    </w:p>
    <w:p w14:paraId="6AFF4E3C"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IRMS Information Management Toolkit for Schools. </w:t>
      </w:r>
    </w:p>
    <w:p w14:paraId="5F694CBB" w14:textId="77777777" w:rsidR="009F1DB1" w:rsidRPr="004625D3" w:rsidRDefault="009F1DB1" w:rsidP="004625D3">
      <w:pPr>
        <w:spacing w:after="0" w:line="240" w:lineRule="auto"/>
        <w:ind w:left="360"/>
        <w:textAlignment w:val="baseline"/>
        <w:rPr>
          <w:rFonts w:eastAsia="Times New Roman" w:cstheme="minorHAnsi"/>
          <w:lang w:eastAsia="en-GB"/>
        </w:rPr>
      </w:pPr>
    </w:p>
    <w:p w14:paraId="65B1825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1.3. </w:t>
      </w:r>
      <w:r w:rsidR="004625D3">
        <w:rPr>
          <w:rFonts w:eastAsia="Times New Roman" w:cstheme="minorHAnsi"/>
          <w:lang w:eastAsia="en-GB"/>
        </w:rPr>
        <w:tab/>
      </w:r>
      <w:r w:rsidRPr="004625D3">
        <w:rPr>
          <w:rFonts w:eastAsia="Times New Roman" w:cstheme="minorHAnsi"/>
          <w:lang w:eastAsia="en-GB"/>
        </w:rPr>
        <w:t>This policy will be implemented in conjunction with the following other school policies:  </w:t>
      </w:r>
    </w:p>
    <w:p w14:paraId="65E32138" w14:textId="77777777" w:rsidR="004D568E" w:rsidRPr="004625D3" w:rsidRDefault="004D568E" w:rsidP="00C474B7">
      <w:pPr>
        <w:numPr>
          <w:ilvl w:val="0"/>
          <w:numId w:val="13"/>
        </w:numPr>
        <w:spacing w:after="0" w:line="240" w:lineRule="auto"/>
        <w:textAlignment w:val="baseline"/>
        <w:rPr>
          <w:rFonts w:eastAsia="Times New Roman" w:cstheme="minorHAnsi"/>
          <w:lang w:eastAsia="en-GB"/>
        </w:rPr>
      </w:pPr>
      <w:r w:rsidRPr="004625D3">
        <w:rPr>
          <w:rFonts w:eastAsia="Times New Roman" w:cstheme="minorHAnsi"/>
          <w:lang w:eastAsia="en-GB"/>
        </w:rPr>
        <w:t>IT Acceptable Use Policy  </w:t>
      </w:r>
    </w:p>
    <w:p w14:paraId="557E4FB6" w14:textId="77777777" w:rsidR="004D568E" w:rsidRPr="004625D3" w:rsidRDefault="004D568E" w:rsidP="00C474B7">
      <w:pPr>
        <w:numPr>
          <w:ilvl w:val="0"/>
          <w:numId w:val="13"/>
        </w:numPr>
        <w:spacing w:after="0" w:line="240" w:lineRule="auto"/>
        <w:textAlignment w:val="baseline"/>
        <w:rPr>
          <w:rFonts w:eastAsia="Times New Roman" w:cstheme="minorHAnsi"/>
          <w:lang w:eastAsia="en-GB"/>
        </w:rPr>
      </w:pPr>
      <w:r w:rsidRPr="004625D3">
        <w:rPr>
          <w:rFonts w:eastAsia="Times New Roman" w:cstheme="minorHAnsi"/>
          <w:lang w:eastAsia="en-GB"/>
        </w:rPr>
        <w:t>Social Media Policy </w:t>
      </w:r>
    </w:p>
    <w:p w14:paraId="69C4E84F" w14:textId="77777777" w:rsidR="004D568E" w:rsidRDefault="004D568E" w:rsidP="00C474B7">
      <w:pPr>
        <w:numPr>
          <w:ilvl w:val="0"/>
          <w:numId w:val="13"/>
        </w:numPr>
        <w:spacing w:after="0" w:line="240" w:lineRule="auto"/>
        <w:textAlignment w:val="baseline"/>
        <w:rPr>
          <w:rFonts w:eastAsia="Times New Roman" w:cstheme="minorHAnsi"/>
          <w:lang w:eastAsia="en-GB"/>
        </w:rPr>
      </w:pPr>
      <w:r w:rsidRPr="004625D3">
        <w:rPr>
          <w:rFonts w:eastAsia="Times New Roman" w:cstheme="minorHAnsi"/>
          <w:lang w:eastAsia="en-GB"/>
        </w:rPr>
        <w:t>Code for Conduct </w:t>
      </w:r>
    </w:p>
    <w:p w14:paraId="42110DD1" w14:textId="77777777" w:rsidR="001674CE" w:rsidRPr="004625D3" w:rsidRDefault="001674CE" w:rsidP="00C474B7">
      <w:pPr>
        <w:numPr>
          <w:ilvl w:val="0"/>
          <w:numId w:val="13"/>
        </w:numPr>
        <w:spacing w:after="0" w:line="240" w:lineRule="auto"/>
        <w:textAlignment w:val="baseline"/>
        <w:rPr>
          <w:rFonts w:eastAsia="Times New Roman" w:cstheme="minorHAnsi"/>
          <w:lang w:eastAsia="en-GB"/>
        </w:rPr>
      </w:pPr>
      <w:r>
        <w:rPr>
          <w:rFonts w:eastAsia="Times New Roman" w:cstheme="minorHAnsi"/>
          <w:lang w:eastAsia="en-GB"/>
        </w:rPr>
        <w:t>Retention Policy</w:t>
      </w:r>
    </w:p>
    <w:p w14:paraId="234BF314" w14:textId="77777777" w:rsidR="004D568E" w:rsidRPr="004625D3" w:rsidRDefault="004D568E" w:rsidP="004625D3">
      <w:pPr>
        <w:spacing w:after="0" w:line="240" w:lineRule="auto"/>
        <w:ind w:left="360"/>
        <w:textAlignment w:val="baseline"/>
        <w:rPr>
          <w:rFonts w:eastAsia="Times New Roman" w:cstheme="minorHAnsi"/>
          <w:lang w:eastAsia="en-GB"/>
        </w:rPr>
      </w:pPr>
    </w:p>
    <w:p w14:paraId="33B90C2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2. </w:t>
      </w:r>
      <w:r w:rsidR="004625D3">
        <w:rPr>
          <w:rFonts w:eastAsia="Times New Roman" w:cstheme="minorHAnsi"/>
          <w:b/>
          <w:bCs/>
          <w:lang w:eastAsia="en-GB"/>
        </w:rPr>
        <w:tab/>
      </w:r>
      <w:r w:rsidRPr="004625D3">
        <w:rPr>
          <w:rFonts w:eastAsia="Times New Roman" w:cstheme="minorHAnsi"/>
          <w:b/>
          <w:bCs/>
          <w:lang w:eastAsia="en-GB"/>
        </w:rPr>
        <w:t xml:space="preserve">Applicable </w:t>
      </w:r>
      <w:r w:rsidR="00527F5B">
        <w:rPr>
          <w:rFonts w:eastAsia="Times New Roman" w:cstheme="minorHAnsi"/>
          <w:b/>
          <w:bCs/>
          <w:lang w:eastAsia="en-GB"/>
        </w:rPr>
        <w:t>D</w:t>
      </w:r>
      <w:r w:rsidRPr="004625D3">
        <w:rPr>
          <w:rFonts w:eastAsia="Times New Roman" w:cstheme="minorHAnsi"/>
          <w:b/>
          <w:bCs/>
          <w:lang w:eastAsia="en-GB"/>
        </w:rPr>
        <w:t>ata </w:t>
      </w:r>
      <w:r w:rsidRPr="004625D3">
        <w:rPr>
          <w:rFonts w:eastAsia="Times New Roman" w:cstheme="minorHAnsi"/>
          <w:lang w:eastAsia="en-GB"/>
        </w:rPr>
        <w:t> </w:t>
      </w:r>
    </w:p>
    <w:p w14:paraId="5D14DFE1" w14:textId="77777777" w:rsidR="004D568E" w:rsidRPr="004625D3" w:rsidRDefault="004D568E" w:rsidP="004625D3">
      <w:pPr>
        <w:spacing w:after="0" w:line="240" w:lineRule="auto"/>
        <w:textAlignment w:val="baseline"/>
        <w:rPr>
          <w:rFonts w:eastAsia="Times New Roman" w:cstheme="minorHAnsi"/>
          <w:lang w:eastAsia="en-GB"/>
        </w:rPr>
      </w:pPr>
    </w:p>
    <w:p w14:paraId="04DDAA29" w14:textId="77777777" w:rsidR="004D568E" w:rsidRPr="004625D3" w:rsidRDefault="004D568E" w:rsidP="004625D3">
      <w:pPr>
        <w:shd w:val="clear" w:color="auto" w:fill="FFFFFF"/>
        <w:spacing w:after="0" w:line="240" w:lineRule="auto"/>
        <w:ind w:firstLine="720"/>
        <w:textAlignment w:val="baseline"/>
        <w:rPr>
          <w:rFonts w:eastAsia="Times New Roman" w:cstheme="minorHAnsi"/>
          <w:lang w:eastAsia="en-GB"/>
        </w:rPr>
      </w:pPr>
      <w:r w:rsidRPr="004625D3">
        <w:rPr>
          <w:rFonts w:eastAsia="Times New Roman" w:cstheme="minorHAnsi"/>
          <w:lang w:eastAsia="en-GB"/>
        </w:rPr>
        <w:t>For the purpose of this policy: </w:t>
      </w:r>
    </w:p>
    <w:p w14:paraId="46D59E31" w14:textId="77777777" w:rsidR="009F1DB1" w:rsidRPr="004625D3" w:rsidRDefault="009F1DB1" w:rsidP="004625D3">
      <w:pPr>
        <w:shd w:val="clear" w:color="auto" w:fill="FFFFFF"/>
        <w:spacing w:after="0" w:line="240" w:lineRule="auto"/>
        <w:textAlignment w:val="baseline"/>
        <w:rPr>
          <w:rFonts w:eastAsia="Times New Roman" w:cstheme="minorHAnsi"/>
          <w:lang w:eastAsia="en-GB"/>
        </w:rPr>
      </w:pPr>
    </w:p>
    <w:p w14:paraId="0C229997" w14:textId="77777777" w:rsidR="004D568E" w:rsidRPr="004625D3" w:rsidRDefault="004D568E" w:rsidP="004625D3">
      <w:pPr>
        <w:shd w:val="clear" w:color="auto" w:fill="FFFFFF"/>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2.1. </w:t>
      </w:r>
      <w:r w:rsidR="004625D3">
        <w:rPr>
          <w:rFonts w:eastAsia="Times New Roman" w:cstheme="minorHAnsi"/>
          <w:lang w:eastAsia="en-GB"/>
        </w:rPr>
        <w:tab/>
      </w:r>
      <w:r w:rsidRPr="004625D3">
        <w:rPr>
          <w:rFonts w:eastAsia="Times New Roman" w:cstheme="minorHAnsi"/>
          <w:lang w:eastAsia="en-GB"/>
        </w:rPr>
        <w:t>Personal data refers to information that relates to an identified or identifiable, living individual (Data Subject), including an identifier such as a name, an identification number, location data, an online identifier or to one or more factors specific to the physical, physiological, genetic, mental, economic, cultural or social identity of that natural person.  </w:t>
      </w:r>
    </w:p>
    <w:p w14:paraId="266AFCE4" w14:textId="77777777" w:rsidR="009F1DB1" w:rsidRPr="004625D3" w:rsidRDefault="009F1DB1" w:rsidP="004625D3">
      <w:pPr>
        <w:shd w:val="clear" w:color="auto" w:fill="FFFFFF"/>
        <w:spacing w:after="0" w:line="240" w:lineRule="auto"/>
        <w:ind w:left="720" w:hanging="720"/>
        <w:textAlignment w:val="baseline"/>
        <w:rPr>
          <w:rFonts w:eastAsia="Times New Roman" w:cstheme="minorHAnsi"/>
          <w:lang w:eastAsia="en-GB"/>
        </w:rPr>
      </w:pPr>
    </w:p>
    <w:p w14:paraId="717471CB"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2.2. </w:t>
      </w:r>
      <w:r w:rsidR="004625D3">
        <w:rPr>
          <w:rFonts w:eastAsia="Times New Roman" w:cstheme="minorHAnsi"/>
          <w:lang w:eastAsia="en-GB"/>
        </w:rPr>
        <w:tab/>
      </w:r>
      <w:r w:rsidRPr="004625D3">
        <w:rPr>
          <w:rFonts w:eastAsia="Times New Roman" w:cstheme="minorHAnsi"/>
          <w:lang w:eastAsia="en-GB"/>
        </w:rPr>
        <w:t>Sensitive personal data is defined in the GDPR as ‘special categories of personal data’, which includes the proc</w:t>
      </w:r>
      <w:r w:rsidRPr="004625D3">
        <w:rPr>
          <w:rFonts w:eastAsia="Times New Roman" w:cstheme="minorHAnsi"/>
          <w:shd w:val="clear" w:color="auto" w:fill="FFFFFF"/>
          <w:lang w:eastAsia="en-GB"/>
        </w:rPr>
        <w:t>essing of personal data revealing racial or ethnic origin, political opinions, religious or philosophical beliefs, trade union membership, and the processing of genetic data, biometric data for the purpose of uniquely identifying a natural person, data concerning health or data concerning a natural person’s sex life or sexual orientation .</w:t>
      </w:r>
      <w:r w:rsidRPr="004625D3">
        <w:rPr>
          <w:rFonts w:eastAsia="Times New Roman" w:cstheme="minorHAnsi"/>
          <w:lang w:eastAsia="en-GB"/>
        </w:rPr>
        <w:t> </w:t>
      </w:r>
    </w:p>
    <w:p w14:paraId="1B3E7714" w14:textId="77777777" w:rsidR="009F1DB1" w:rsidRPr="004625D3" w:rsidRDefault="009F1DB1" w:rsidP="004625D3">
      <w:pPr>
        <w:spacing w:after="0" w:line="240" w:lineRule="auto"/>
        <w:ind w:left="720" w:hanging="720"/>
        <w:textAlignment w:val="baseline"/>
        <w:rPr>
          <w:rFonts w:eastAsia="Times New Roman" w:cstheme="minorHAnsi"/>
          <w:lang w:eastAsia="en-GB"/>
        </w:rPr>
      </w:pPr>
    </w:p>
    <w:p w14:paraId="466AF755"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shd w:val="clear" w:color="auto" w:fill="FFFFFF"/>
          <w:lang w:eastAsia="en-GB"/>
        </w:rPr>
        <w:t>2.3 </w:t>
      </w:r>
      <w:r w:rsidR="004625D3">
        <w:rPr>
          <w:rFonts w:eastAsia="Times New Roman" w:cstheme="minorHAnsi"/>
          <w:shd w:val="clear" w:color="auto" w:fill="FFFFFF"/>
          <w:lang w:eastAsia="en-GB"/>
        </w:rPr>
        <w:tab/>
      </w:r>
      <w:r w:rsidRPr="004625D3">
        <w:rPr>
          <w:rFonts w:eastAsia="Times New Roman" w:cstheme="minorHAnsi"/>
          <w:color w:val="000000"/>
          <w:lang w:eastAsia="en-GB"/>
        </w:rPr>
        <w:t>Processing Data</w:t>
      </w:r>
      <w:r w:rsidRPr="004625D3">
        <w:rPr>
          <w:rFonts w:eastAsia="Times New Roman" w:cstheme="minorHAnsi"/>
          <w:b/>
          <w:bCs/>
          <w:color w:val="000000"/>
          <w:lang w:eastAsia="en-GB"/>
        </w:rPr>
        <w:t> </w:t>
      </w:r>
      <w:r w:rsidRPr="004625D3">
        <w:rPr>
          <w:rFonts w:eastAsia="Times New Roman" w:cstheme="minorHAnsi"/>
          <w:color w:val="000000"/>
          <w:lang w:eastAsia="en-GB"/>
        </w:rPr>
        <w:t>is referred to throughout the GDPR and data protection legislation. This means any use of the personal information. This includes collecting, disclosing, destroying, archiving and organising. </w:t>
      </w:r>
      <w:r w:rsidRPr="004625D3">
        <w:rPr>
          <w:rFonts w:eastAsia="Times New Roman" w:cstheme="minorHAnsi"/>
          <w:lang w:eastAsia="en-GB"/>
        </w:rPr>
        <w:t> </w:t>
      </w:r>
    </w:p>
    <w:p w14:paraId="109F5325"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4B456F0F"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shd w:val="clear" w:color="auto" w:fill="FFFFFF"/>
          <w:lang w:eastAsia="en-GB"/>
        </w:rPr>
        <w:t>2.4</w:t>
      </w:r>
      <w:r w:rsidR="004625D3">
        <w:rPr>
          <w:rFonts w:eastAsia="Times New Roman" w:cstheme="minorHAnsi"/>
          <w:shd w:val="clear" w:color="auto" w:fill="FFFFFF"/>
          <w:lang w:eastAsia="en-GB"/>
        </w:rPr>
        <w:tab/>
      </w:r>
      <w:r w:rsidRPr="004625D3">
        <w:rPr>
          <w:rFonts w:eastAsia="Times New Roman" w:cstheme="minorHAnsi"/>
          <w:color w:val="000000"/>
          <w:lang w:eastAsia="en-GB"/>
        </w:rPr>
        <w:t>Data Subject is the person who the personal data is about. For example, the children named on a class register at a school are all data subjects of that register. </w:t>
      </w:r>
      <w:r w:rsidRPr="004625D3">
        <w:rPr>
          <w:rFonts w:eastAsia="Times New Roman" w:cstheme="minorHAnsi"/>
          <w:lang w:eastAsia="en-GB"/>
        </w:rPr>
        <w:t> </w:t>
      </w:r>
    </w:p>
    <w:p w14:paraId="41C26A44"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5A73880C"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color w:val="000000"/>
          <w:lang w:eastAsia="en-GB"/>
        </w:rPr>
        <w:t xml:space="preserve">2.5 </w:t>
      </w:r>
      <w:r w:rsidR="004625D3">
        <w:rPr>
          <w:rFonts w:eastAsia="Times New Roman" w:cstheme="minorHAnsi"/>
          <w:color w:val="000000"/>
          <w:lang w:eastAsia="en-GB"/>
        </w:rPr>
        <w:tab/>
      </w:r>
      <w:r w:rsidRPr="004625D3">
        <w:rPr>
          <w:rFonts w:eastAsia="Times New Roman" w:cstheme="minorHAnsi"/>
          <w:color w:val="000000"/>
          <w:lang w:eastAsia="en-GB"/>
        </w:rPr>
        <w:t>Data Controller is usually an organisation who dictates the reason and purpose for how data is processed. The Council itself is a Data Controller as it chooses how it collects, uses and shares its own data. </w:t>
      </w:r>
      <w:r w:rsidRPr="004625D3">
        <w:rPr>
          <w:rFonts w:eastAsia="Times New Roman" w:cstheme="minorHAnsi"/>
          <w:lang w:eastAsia="en-GB"/>
        </w:rPr>
        <w:t> </w:t>
      </w:r>
    </w:p>
    <w:p w14:paraId="1D3709EE"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w:t>
      </w:r>
    </w:p>
    <w:p w14:paraId="6384B392"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color w:val="000000"/>
          <w:lang w:eastAsia="en-GB"/>
        </w:rPr>
        <w:t xml:space="preserve">2.6 </w:t>
      </w:r>
      <w:r w:rsidR="004625D3">
        <w:rPr>
          <w:rFonts w:eastAsia="Times New Roman" w:cstheme="minorHAnsi"/>
          <w:color w:val="000000"/>
          <w:lang w:eastAsia="en-GB"/>
        </w:rPr>
        <w:tab/>
      </w:r>
      <w:r w:rsidRPr="004625D3">
        <w:rPr>
          <w:rFonts w:eastAsia="Times New Roman" w:cstheme="minorHAnsi"/>
          <w:color w:val="000000"/>
          <w:lang w:eastAsia="en-GB"/>
        </w:rPr>
        <w:t>The Information Commissioner’s Office (ICO) is the regulator for Data Protection and Privacy law in the UK. They have the power to enforce on organisations for breaches of the Data Protection Act or the GDPR. This means they can issue: - </w:t>
      </w:r>
      <w:r w:rsidRPr="004625D3">
        <w:rPr>
          <w:rFonts w:eastAsia="Times New Roman" w:cstheme="minorHAnsi"/>
          <w:lang w:eastAsia="en-GB"/>
        </w:rPr>
        <w:t>  </w:t>
      </w:r>
    </w:p>
    <w:p w14:paraId="74E9C625" w14:textId="77777777" w:rsidR="004D568E" w:rsidRPr="004625D3" w:rsidRDefault="004D568E" w:rsidP="00C474B7">
      <w:pPr>
        <w:numPr>
          <w:ilvl w:val="0"/>
          <w:numId w:val="14"/>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An Undertaking which commits an organisation to improving their Data Protection practices. </w:t>
      </w:r>
      <w:r w:rsidRPr="004625D3">
        <w:rPr>
          <w:rFonts w:eastAsia="Times New Roman" w:cstheme="minorHAnsi"/>
          <w:lang w:eastAsia="en-GB"/>
        </w:rPr>
        <w:t> </w:t>
      </w:r>
    </w:p>
    <w:p w14:paraId="47637F0A" w14:textId="77777777" w:rsidR="004D568E" w:rsidRPr="004625D3" w:rsidRDefault="004D568E" w:rsidP="00C474B7">
      <w:pPr>
        <w:numPr>
          <w:ilvl w:val="0"/>
          <w:numId w:val="14"/>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An Enforcement Notice ordering that an organisation does something specific e.g. train all staff to a high standard.</w:t>
      </w:r>
      <w:r w:rsidRPr="004625D3">
        <w:rPr>
          <w:rFonts w:eastAsia="Times New Roman" w:cstheme="minorHAnsi"/>
          <w:lang w:eastAsia="en-GB"/>
        </w:rPr>
        <w:t> </w:t>
      </w:r>
    </w:p>
    <w:p w14:paraId="4F0D7760" w14:textId="77777777" w:rsidR="004D568E" w:rsidRPr="004625D3" w:rsidRDefault="004D568E" w:rsidP="00C474B7">
      <w:pPr>
        <w:numPr>
          <w:ilvl w:val="0"/>
          <w:numId w:val="14"/>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A Monetary Penalty for serious and significant breaches. Under the Data Protection Regulation this can be up to €20 Million or 4% of a company’s global turnover. </w:t>
      </w:r>
      <w:r w:rsidRPr="004625D3">
        <w:rPr>
          <w:rFonts w:eastAsia="Times New Roman" w:cstheme="minorHAnsi"/>
          <w:lang w:eastAsia="en-GB"/>
        </w:rPr>
        <w:t> </w:t>
      </w:r>
    </w:p>
    <w:p w14:paraId="52A9886C"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4CE37C50"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shd w:val="clear" w:color="auto" w:fill="FFFFFF"/>
          <w:lang w:eastAsia="en-GB"/>
        </w:rPr>
        <w:t>2.</w:t>
      </w:r>
      <w:r w:rsidR="004625D3">
        <w:rPr>
          <w:rFonts w:eastAsia="Times New Roman" w:cstheme="minorHAnsi"/>
          <w:shd w:val="clear" w:color="auto" w:fill="FFFFFF"/>
          <w:lang w:eastAsia="en-GB"/>
        </w:rPr>
        <w:t>7</w:t>
      </w:r>
      <w:r w:rsidRPr="004625D3">
        <w:rPr>
          <w:rFonts w:eastAsia="Times New Roman" w:cstheme="minorHAnsi"/>
          <w:shd w:val="clear" w:color="auto" w:fill="FFFFFF"/>
          <w:lang w:eastAsia="en-GB"/>
        </w:rPr>
        <w:t xml:space="preserve"> </w:t>
      </w:r>
      <w:r w:rsidR="004625D3">
        <w:rPr>
          <w:rFonts w:eastAsia="Times New Roman" w:cstheme="minorHAnsi"/>
          <w:shd w:val="clear" w:color="auto" w:fill="FFFFFF"/>
          <w:lang w:eastAsia="en-GB"/>
        </w:rPr>
        <w:tab/>
      </w:r>
      <w:r w:rsidRPr="004625D3">
        <w:rPr>
          <w:rFonts w:eastAsia="Times New Roman" w:cstheme="minorHAnsi"/>
          <w:shd w:val="clear" w:color="auto" w:fill="FFFFFF"/>
          <w:lang w:eastAsia="en-GB"/>
        </w:rPr>
        <w:t>This policy applies to both </w:t>
      </w:r>
      <w:r w:rsidRPr="004625D3">
        <w:rPr>
          <w:rFonts w:eastAsia="Times New Roman" w:cstheme="minorHAnsi"/>
          <w:lang w:eastAsia="en-GB"/>
        </w:rPr>
        <w:t>automated personal data and to manual filing systems. </w:t>
      </w:r>
    </w:p>
    <w:p w14:paraId="4E24E42D" w14:textId="77777777" w:rsidR="004D568E" w:rsidRPr="004625D3" w:rsidRDefault="004D568E" w:rsidP="004625D3">
      <w:pPr>
        <w:spacing w:after="0" w:line="240" w:lineRule="auto"/>
        <w:ind w:left="720" w:hanging="720"/>
        <w:textAlignment w:val="baseline"/>
        <w:rPr>
          <w:rFonts w:eastAsia="Times New Roman" w:cstheme="minorHAnsi"/>
          <w:lang w:eastAsia="en-GB"/>
        </w:rPr>
      </w:pPr>
    </w:p>
    <w:p w14:paraId="78526763"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3. </w:t>
      </w:r>
      <w:r w:rsidR="004625D3">
        <w:rPr>
          <w:rFonts w:eastAsia="Times New Roman" w:cstheme="minorHAnsi"/>
          <w:b/>
          <w:bCs/>
          <w:lang w:eastAsia="en-GB"/>
        </w:rPr>
        <w:tab/>
      </w:r>
      <w:r w:rsidRPr="004625D3">
        <w:rPr>
          <w:rFonts w:eastAsia="Times New Roman" w:cstheme="minorHAnsi"/>
          <w:b/>
          <w:bCs/>
          <w:lang w:eastAsia="en-GB"/>
        </w:rPr>
        <w:t>Principles </w:t>
      </w:r>
      <w:r w:rsidRPr="004625D3">
        <w:rPr>
          <w:rFonts w:eastAsia="Times New Roman" w:cstheme="minorHAnsi"/>
          <w:lang w:eastAsia="en-GB"/>
        </w:rPr>
        <w:t> </w:t>
      </w:r>
    </w:p>
    <w:p w14:paraId="0C554764" w14:textId="77777777" w:rsidR="004D568E" w:rsidRPr="004625D3" w:rsidRDefault="004D568E" w:rsidP="004625D3">
      <w:pPr>
        <w:spacing w:after="0" w:line="240" w:lineRule="auto"/>
        <w:textAlignment w:val="baseline"/>
        <w:rPr>
          <w:rFonts w:eastAsia="Times New Roman" w:cstheme="minorHAnsi"/>
          <w:lang w:eastAsia="en-GB"/>
        </w:rPr>
      </w:pPr>
    </w:p>
    <w:p w14:paraId="3EA075B6"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3.1. </w:t>
      </w:r>
      <w:r w:rsidR="004625D3">
        <w:rPr>
          <w:rFonts w:eastAsia="Times New Roman" w:cstheme="minorHAnsi"/>
          <w:lang w:eastAsia="en-GB"/>
        </w:rPr>
        <w:tab/>
      </w:r>
      <w:r w:rsidRPr="004625D3">
        <w:rPr>
          <w:rFonts w:eastAsia="Times New Roman" w:cstheme="minorHAnsi"/>
          <w:lang w:eastAsia="en-GB"/>
        </w:rPr>
        <w:t>In accordance with the requirements outlined in the GDPR, personal data will be:  </w:t>
      </w:r>
    </w:p>
    <w:p w14:paraId="2CD08B4E" w14:textId="77777777" w:rsidR="004D568E" w:rsidRPr="004625D3" w:rsidRDefault="004D568E" w:rsidP="00C474B7">
      <w:pPr>
        <w:numPr>
          <w:ilvl w:val="0"/>
          <w:numId w:val="1"/>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Processed Fairly, Lawfully and Transparently</w:t>
      </w:r>
      <w:r w:rsidRPr="004625D3">
        <w:rPr>
          <w:rFonts w:eastAsia="Times New Roman" w:cstheme="minorHAnsi"/>
          <w:lang w:eastAsia="en-GB"/>
        </w:rPr>
        <w:t> </w:t>
      </w:r>
    </w:p>
    <w:p w14:paraId="577CEE0D" w14:textId="77777777" w:rsidR="004D568E" w:rsidRPr="004625D3" w:rsidRDefault="004D568E" w:rsidP="00C474B7">
      <w:pPr>
        <w:numPr>
          <w:ilvl w:val="0"/>
          <w:numId w:val="2"/>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Processed for a Specified and Legitimate Purpose</w:t>
      </w:r>
      <w:r w:rsidRPr="004625D3">
        <w:rPr>
          <w:rFonts w:eastAsia="Times New Roman" w:cstheme="minorHAnsi"/>
          <w:lang w:eastAsia="en-GB"/>
        </w:rPr>
        <w:t> </w:t>
      </w:r>
    </w:p>
    <w:p w14:paraId="6EC543D5" w14:textId="77777777" w:rsidR="004D568E" w:rsidRPr="004625D3" w:rsidRDefault="004D568E" w:rsidP="00C474B7">
      <w:pPr>
        <w:numPr>
          <w:ilvl w:val="0"/>
          <w:numId w:val="3"/>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Adequate, Relevant and limited to what is relevant</w:t>
      </w:r>
      <w:r w:rsidRPr="004625D3">
        <w:rPr>
          <w:rFonts w:eastAsia="Times New Roman" w:cstheme="minorHAnsi"/>
          <w:lang w:eastAsia="en-GB"/>
        </w:rPr>
        <w:t> </w:t>
      </w:r>
    </w:p>
    <w:p w14:paraId="20C83DCA" w14:textId="77777777" w:rsidR="004D568E" w:rsidRPr="004625D3" w:rsidRDefault="004D568E" w:rsidP="00C474B7">
      <w:pPr>
        <w:numPr>
          <w:ilvl w:val="0"/>
          <w:numId w:val="4"/>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Accurate and up to date</w:t>
      </w:r>
      <w:r w:rsidRPr="004625D3">
        <w:rPr>
          <w:rFonts w:eastAsia="Times New Roman" w:cstheme="minorHAnsi"/>
          <w:lang w:eastAsia="en-GB"/>
        </w:rPr>
        <w:t> </w:t>
      </w:r>
    </w:p>
    <w:p w14:paraId="3CF72827" w14:textId="77777777" w:rsidR="004D568E" w:rsidRPr="004625D3" w:rsidRDefault="004D568E" w:rsidP="00C474B7">
      <w:pPr>
        <w:numPr>
          <w:ilvl w:val="0"/>
          <w:numId w:val="5"/>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Kept no longer than necessary</w:t>
      </w:r>
      <w:r w:rsidRPr="004625D3">
        <w:rPr>
          <w:rFonts w:eastAsia="Times New Roman" w:cstheme="minorHAnsi"/>
          <w:lang w:eastAsia="en-GB"/>
        </w:rPr>
        <w:t> </w:t>
      </w:r>
    </w:p>
    <w:p w14:paraId="70CC3BBA" w14:textId="77777777" w:rsidR="004D568E" w:rsidRPr="004625D3" w:rsidRDefault="004D568E" w:rsidP="00C474B7">
      <w:pPr>
        <w:numPr>
          <w:ilvl w:val="0"/>
          <w:numId w:val="6"/>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Stored securely using technical and organisational measures</w:t>
      </w:r>
      <w:r w:rsidRPr="004625D3">
        <w:rPr>
          <w:rFonts w:eastAsia="Times New Roman" w:cstheme="minorHAnsi"/>
          <w:lang w:eastAsia="en-GB"/>
        </w:rPr>
        <w:t> </w:t>
      </w:r>
    </w:p>
    <w:p w14:paraId="661C4D6C"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66D31601"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3.2. </w:t>
      </w:r>
      <w:r w:rsidR="004625D3">
        <w:rPr>
          <w:rFonts w:eastAsia="Times New Roman" w:cstheme="minorHAnsi"/>
          <w:lang w:eastAsia="en-GB"/>
        </w:rPr>
        <w:tab/>
      </w:r>
      <w:r w:rsidRPr="004625D3">
        <w:rPr>
          <w:rFonts w:eastAsia="Times New Roman" w:cstheme="minorHAnsi"/>
          <w:lang w:eastAsia="en-GB"/>
        </w:rPr>
        <w:t>The GDPR also requires that “the controller (the school) shall be responsible for, and able to demonstrate, compliance with the principles”. </w:t>
      </w:r>
    </w:p>
    <w:p w14:paraId="4B00022C" w14:textId="77777777" w:rsidR="004D568E" w:rsidRPr="004625D3" w:rsidRDefault="004D568E" w:rsidP="004625D3">
      <w:pPr>
        <w:spacing w:after="0" w:line="240" w:lineRule="auto"/>
        <w:textAlignment w:val="baseline"/>
        <w:rPr>
          <w:rFonts w:eastAsia="Times New Roman" w:cstheme="minorHAnsi"/>
          <w:lang w:eastAsia="en-GB"/>
        </w:rPr>
      </w:pPr>
    </w:p>
    <w:p w14:paraId="5A603BB5" w14:textId="77777777" w:rsidR="004D568E" w:rsidRPr="004625D3" w:rsidRDefault="004625D3" w:rsidP="004625D3">
      <w:pPr>
        <w:spacing w:after="0" w:line="240" w:lineRule="auto"/>
        <w:textAlignment w:val="baseline"/>
        <w:rPr>
          <w:rFonts w:eastAsia="Times New Roman" w:cstheme="minorHAnsi"/>
          <w:lang w:eastAsia="en-GB"/>
        </w:rPr>
      </w:pPr>
      <w:r>
        <w:rPr>
          <w:rFonts w:eastAsia="Times New Roman" w:cstheme="minorHAnsi"/>
          <w:b/>
          <w:bCs/>
          <w:lang w:eastAsia="en-GB"/>
        </w:rPr>
        <w:t>4.</w:t>
      </w:r>
      <w:r>
        <w:rPr>
          <w:rFonts w:eastAsia="Times New Roman" w:cstheme="minorHAnsi"/>
          <w:b/>
          <w:bCs/>
          <w:lang w:eastAsia="en-GB"/>
        </w:rPr>
        <w:tab/>
      </w:r>
      <w:r w:rsidR="004D568E" w:rsidRPr="004625D3">
        <w:rPr>
          <w:rFonts w:eastAsia="Times New Roman" w:cstheme="minorHAnsi"/>
          <w:b/>
          <w:bCs/>
          <w:lang w:eastAsia="en-GB"/>
        </w:rPr>
        <w:t>Accountability </w:t>
      </w:r>
      <w:r w:rsidR="004D568E" w:rsidRPr="004625D3">
        <w:rPr>
          <w:rFonts w:eastAsia="Times New Roman" w:cstheme="minorHAnsi"/>
          <w:lang w:eastAsia="en-GB"/>
        </w:rPr>
        <w:t> </w:t>
      </w:r>
    </w:p>
    <w:p w14:paraId="38DF73E8"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6F6E6D5C"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4.1. </w:t>
      </w:r>
      <w:r w:rsidR="004625D3">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implement appropriate technical and organisational measures to demonstrate that data is processed in line with the principles set out in the GDPR.</w:t>
      </w:r>
      <w:r w:rsidR="00F514D9">
        <w:rPr>
          <w:rFonts w:eastAsia="Times New Roman" w:cstheme="minorHAnsi"/>
          <w:lang w:eastAsia="en-GB"/>
        </w:rPr>
        <w:t xml:space="preserve">  </w:t>
      </w:r>
      <w:r w:rsidRPr="004625D3">
        <w:rPr>
          <w:rFonts w:eastAsia="Times New Roman" w:cstheme="minorHAnsi"/>
          <w:color w:val="000000"/>
          <w:lang w:eastAsia="en-GB"/>
        </w:rPr>
        <w:t>This can take a variety of forms.</w:t>
      </w:r>
      <w:r w:rsidR="00F514D9">
        <w:rPr>
          <w:rFonts w:eastAsia="Times New Roman" w:cstheme="minorHAnsi"/>
          <w:color w:val="000000"/>
          <w:lang w:eastAsia="en-GB"/>
        </w:rPr>
        <w:t xml:space="preserve"> </w:t>
      </w:r>
      <w:r w:rsidRPr="004625D3">
        <w:rPr>
          <w:rFonts w:eastAsia="Times New Roman" w:cstheme="minorHAnsi"/>
          <w:color w:val="000000"/>
          <w:lang w:eastAsia="en-GB"/>
        </w:rPr>
        <w:t xml:space="preserve"> Examples of technical and organisational measures can be found below. </w:t>
      </w:r>
      <w:r w:rsidRPr="004625D3">
        <w:rPr>
          <w:rFonts w:eastAsia="Times New Roman" w:cstheme="minorHAnsi"/>
          <w:lang w:eastAsia="en-GB"/>
        </w:rPr>
        <w:t> </w:t>
      </w:r>
    </w:p>
    <w:p w14:paraId="7A6659B4"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438C5530" w14:textId="77777777" w:rsidR="004D568E" w:rsidRPr="004625D3" w:rsidRDefault="004D568E" w:rsidP="004625D3">
      <w:pPr>
        <w:spacing w:after="0" w:line="240" w:lineRule="auto"/>
        <w:ind w:firstLine="720"/>
        <w:textAlignment w:val="baseline"/>
        <w:rPr>
          <w:rFonts w:eastAsia="Times New Roman" w:cstheme="minorHAnsi"/>
          <w:lang w:eastAsia="en-GB"/>
        </w:rPr>
      </w:pPr>
      <w:r w:rsidRPr="004625D3">
        <w:rPr>
          <w:rFonts w:eastAsia="Times New Roman" w:cstheme="minorHAnsi"/>
          <w:b/>
          <w:bCs/>
          <w:color w:val="000000"/>
          <w:lang w:eastAsia="en-GB"/>
        </w:rPr>
        <w:t>Technical Measures</w:t>
      </w:r>
      <w:r w:rsidRPr="004625D3">
        <w:rPr>
          <w:rFonts w:eastAsia="Times New Roman" w:cstheme="minorHAnsi"/>
          <w:lang w:eastAsia="en-GB"/>
        </w:rPr>
        <w:t> </w:t>
      </w:r>
    </w:p>
    <w:p w14:paraId="79ACE395"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78A3C077" w14:textId="77777777" w:rsidR="004D568E" w:rsidRPr="004625D3" w:rsidRDefault="004D568E" w:rsidP="00C474B7">
      <w:pPr>
        <w:numPr>
          <w:ilvl w:val="0"/>
          <w:numId w:val="7"/>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Firewalls</w:t>
      </w:r>
      <w:r w:rsidRPr="004625D3">
        <w:rPr>
          <w:rFonts w:eastAsia="Times New Roman" w:cstheme="minorHAnsi"/>
          <w:lang w:eastAsia="en-GB"/>
        </w:rPr>
        <w:t> </w:t>
      </w:r>
    </w:p>
    <w:p w14:paraId="3D1B8074" w14:textId="77777777" w:rsidR="004D568E" w:rsidRPr="004625D3" w:rsidRDefault="004D568E" w:rsidP="00C474B7">
      <w:pPr>
        <w:numPr>
          <w:ilvl w:val="0"/>
          <w:numId w:val="8"/>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Anti-virus software</w:t>
      </w:r>
      <w:r w:rsidRPr="004625D3">
        <w:rPr>
          <w:rFonts w:eastAsia="Times New Roman" w:cstheme="minorHAnsi"/>
          <w:lang w:eastAsia="en-GB"/>
        </w:rPr>
        <w:t> </w:t>
      </w:r>
    </w:p>
    <w:p w14:paraId="631BB948" w14:textId="77777777" w:rsidR="004D568E" w:rsidRPr="004625D3" w:rsidRDefault="004D568E" w:rsidP="00C474B7">
      <w:pPr>
        <w:numPr>
          <w:ilvl w:val="0"/>
          <w:numId w:val="8"/>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Encryption</w:t>
      </w:r>
      <w:r w:rsidRPr="004625D3">
        <w:rPr>
          <w:rFonts w:eastAsia="Times New Roman" w:cstheme="minorHAnsi"/>
          <w:lang w:eastAsia="en-GB"/>
        </w:rPr>
        <w:t> </w:t>
      </w:r>
    </w:p>
    <w:p w14:paraId="399FE283" w14:textId="77777777" w:rsidR="004D568E" w:rsidRPr="004625D3" w:rsidRDefault="004D568E" w:rsidP="00C474B7">
      <w:pPr>
        <w:numPr>
          <w:ilvl w:val="0"/>
          <w:numId w:val="8"/>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Secure emails </w:t>
      </w:r>
      <w:r w:rsidRPr="004625D3">
        <w:rPr>
          <w:rFonts w:eastAsia="Times New Roman" w:cstheme="minorHAnsi"/>
          <w:lang w:eastAsia="en-GB"/>
        </w:rPr>
        <w:t> </w:t>
      </w:r>
    </w:p>
    <w:p w14:paraId="45C18FE2" w14:textId="77777777" w:rsidR="004D568E" w:rsidRPr="004625D3" w:rsidRDefault="004D568E" w:rsidP="00C474B7">
      <w:pPr>
        <w:numPr>
          <w:ilvl w:val="0"/>
          <w:numId w:val="8"/>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VPNs (Virtual Private Networks)</w:t>
      </w:r>
      <w:r w:rsidRPr="004625D3">
        <w:rPr>
          <w:rFonts w:eastAsia="Times New Roman" w:cstheme="minorHAnsi"/>
          <w:lang w:eastAsia="en-GB"/>
        </w:rPr>
        <w:t> </w:t>
      </w:r>
    </w:p>
    <w:p w14:paraId="2DB9B834"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48DC7A55" w14:textId="77777777" w:rsidR="004D568E" w:rsidRPr="004625D3" w:rsidRDefault="004D568E" w:rsidP="00527F5B">
      <w:pPr>
        <w:spacing w:after="0" w:line="240" w:lineRule="auto"/>
        <w:ind w:firstLine="720"/>
        <w:textAlignment w:val="baseline"/>
        <w:rPr>
          <w:rFonts w:eastAsia="Times New Roman" w:cstheme="minorHAnsi"/>
          <w:lang w:eastAsia="en-GB"/>
        </w:rPr>
      </w:pPr>
      <w:r w:rsidRPr="004625D3">
        <w:rPr>
          <w:rFonts w:eastAsia="Times New Roman" w:cstheme="minorHAnsi"/>
          <w:b/>
          <w:bCs/>
          <w:color w:val="000000"/>
          <w:lang w:eastAsia="en-GB"/>
        </w:rPr>
        <w:t>Organisational Measures</w:t>
      </w:r>
      <w:r w:rsidRPr="004625D3">
        <w:rPr>
          <w:rFonts w:eastAsia="Times New Roman" w:cstheme="minorHAnsi"/>
          <w:lang w:eastAsia="en-GB"/>
        </w:rPr>
        <w:t> </w:t>
      </w:r>
    </w:p>
    <w:p w14:paraId="4D4DE7BE"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40C04E32" w14:textId="77777777" w:rsidR="004D568E" w:rsidRPr="004625D3" w:rsidRDefault="004D568E" w:rsidP="00C474B7">
      <w:pPr>
        <w:pStyle w:val="ListParagraph"/>
        <w:numPr>
          <w:ilvl w:val="0"/>
          <w:numId w:val="9"/>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Policies and Procedures in place to help staff understand their duties under data</w:t>
      </w:r>
      <w:r w:rsidR="004625D3" w:rsidRPr="004625D3">
        <w:rPr>
          <w:rFonts w:eastAsia="Times New Roman" w:cstheme="minorHAnsi"/>
          <w:color w:val="000000"/>
          <w:lang w:eastAsia="en-GB"/>
        </w:rPr>
        <w:t xml:space="preserve"> </w:t>
      </w:r>
      <w:r w:rsidRPr="004625D3">
        <w:rPr>
          <w:rFonts w:eastAsia="Times New Roman" w:cstheme="minorHAnsi"/>
          <w:color w:val="000000"/>
          <w:lang w:eastAsia="en-GB"/>
        </w:rPr>
        <w:t>protection</w:t>
      </w:r>
    </w:p>
    <w:p w14:paraId="2C84BCC4" w14:textId="77777777" w:rsidR="004D568E" w:rsidRPr="004625D3" w:rsidRDefault="004D568E" w:rsidP="00C474B7">
      <w:pPr>
        <w:numPr>
          <w:ilvl w:val="0"/>
          <w:numId w:val="9"/>
        </w:numPr>
        <w:tabs>
          <w:tab w:val="clear" w:pos="1080"/>
        </w:tabs>
        <w:spacing w:after="0" w:line="240" w:lineRule="auto"/>
        <w:textAlignment w:val="baseline"/>
        <w:rPr>
          <w:rFonts w:eastAsia="Times New Roman" w:cstheme="minorHAnsi"/>
          <w:lang w:eastAsia="en-GB"/>
        </w:rPr>
      </w:pPr>
      <w:r w:rsidRPr="004625D3">
        <w:rPr>
          <w:rFonts w:eastAsia="Times New Roman" w:cstheme="minorHAnsi"/>
          <w:color w:val="000000"/>
          <w:lang w:eastAsia="en-GB"/>
        </w:rPr>
        <w:t>Training</w:t>
      </w:r>
      <w:r w:rsidRPr="004625D3">
        <w:rPr>
          <w:rFonts w:eastAsia="Times New Roman" w:cstheme="minorHAnsi"/>
          <w:lang w:eastAsia="en-GB"/>
        </w:rPr>
        <w:t> </w:t>
      </w:r>
    </w:p>
    <w:p w14:paraId="7B4A748E" w14:textId="77777777" w:rsidR="004D568E" w:rsidRPr="004625D3" w:rsidRDefault="004D568E" w:rsidP="00C474B7">
      <w:pPr>
        <w:numPr>
          <w:ilvl w:val="0"/>
          <w:numId w:val="9"/>
        </w:numPr>
        <w:tabs>
          <w:tab w:val="clear" w:pos="1080"/>
        </w:tabs>
        <w:spacing w:after="0" w:line="240" w:lineRule="auto"/>
        <w:textAlignment w:val="baseline"/>
        <w:rPr>
          <w:rFonts w:eastAsia="Times New Roman" w:cstheme="minorHAnsi"/>
          <w:lang w:eastAsia="en-GB"/>
        </w:rPr>
      </w:pPr>
      <w:r w:rsidRPr="004625D3">
        <w:rPr>
          <w:rFonts w:eastAsia="Times New Roman" w:cstheme="minorHAnsi"/>
          <w:color w:val="000000"/>
          <w:lang w:eastAsia="en-GB"/>
        </w:rPr>
        <w:t>A more knowledgeable and open culture towards Data Protection </w:t>
      </w:r>
      <w:r w:rsidRPr="004625D3">
        <w:rPr>
          <w:rFonts w:eastAsia="Times New Roman" w:cstheme="minorHAnsi"/>
          <w:lang w:eastAsia="en-GB"/>
        </w:rPr>
        <w:t> </w:t>
      </w:r>
    </w:p>
    <w:p w14:paraId="7266651E"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5D4221B7" w14:textId="629D466E" w:rsidR="004D568E"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4.2. </w:t>
      </w:r>
      <w:r w:rsidR="004625D3">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provide comprehensive, clear and transparent privacy notices.  </w:t>
      </w:r>
    </w:p>
    <w:p w14:paraId="46A3E751" w14:textId="77777777" w:rsidR="005551B4" w:rsidRPr="004625D3" w:rsidRDefault="005551B4" w:rsidP="004625D3">
      <w:pPr>
        <w:spacing w:after="0" w:line="240" w:lineRule="auto"/>
        <w:textAlignment w:val="baseline"/>
        <w:rPr>
          <w:rFonts w:eastAsia="Times New Roman" w:cstheme="minorHAnsi"/>
          <w:lang w:eastAsia="en-GB"/>
        </w:rPr>
      </w:pPr>
    </w:p>
    <w:p w14:paraId="4D144006"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4.3. </w:t>
      </w:r>
      <w:r w:rsidR="008D561C">
        <w:rPr>
          <w:rFonts w:eastAsia="Times New Roman" w:cstheme="minorHAnsi"/>
          <w:lang w:eastAsia="en-GB"/>
        </w:rPr>
        <w:tab/>
      </w:r>
      <w:r w:rsidRPr="004625D3">
        <w:rPr>
          <w:rFonts w:eastAsia="Times New Roman" w:cstheme="minorHAnsi"/>
          <w:lang w:eastAsia="en-GB"/>
        </w:rPr>
        <w:t>Records of activities relating to higher risk processing will be maintained, such as the processing of special categories data. </w:t>
      </w:r>
    </w:p>
    <w:p w14:paraId="1CE8F827" w14:textId="77777777" w:rsidR="009F1DB1" w:rsidRPr="004625D3" w:rsidRDefault="009F1DB1" w:rsidP="004625D3">
      <w:pPr>
        <w:spacing w:after="0" w:line="240" w:lineRule="auto"/>
        <w:ind w:left="720" w:hanging="720"/>
        <w:textAlignment w:val="baseline"/>
        <w:rPr>
          <w:rFonts w:eastAsia="Times New Roman" w:cstheme="minorHAnsi"/>
          <w:lang w:eastAsia="en-GB"/>
        </w:rPr>
      </w:pPr>
    </w:p>
    <w:p w14:paraId="3084BF12"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4.4. </w:t>
      </w:r>
      <w:r w:rsidR="008D561C">
        <w:rPr>
          <w:rFonts w:eastAsia="Times New Roman" w:cstheme="minorHAnsi"/>
          <w:lang w:eastAsia="en-GB"/>
        </w:rPr>
        <w:tab/>
      </w:r>
      <w:r w:rsidRPr="004625D3">
        <w:rPr>
          <w:rFonts w:eastAsia="Times New Roman" w:cstheme="minorHAnsi"/>
          <w:lang w:eastAsia="en-GB"/>
        </w:rPr>
        <w:t>In line with best practice, we shall maintain a record of processing activities will include as a minimum the following:  </w:t>
      </w:r>
    </w:p>
    <w:p w14:paraId="6FA2D347"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Name and details of the organisation </w:t>
      </w:r>
    </w:p>
    <w:p w14:paraId="54903E68"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Purpose(s) of the processing  </w:t>
      </w:r>
    </w:p>
    <w:p w14:paraId="3CB7001C"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Description of the categories of individuals and personal data  </w:t>
      </w:r>
    </w:p>
    <w:p w14:paraId="538C1454"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Retention schedules  </w:t>
      </w:r>
    </w:p>
    <w:p w14:paraId="3FF4B268"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Categories of recipients of personal data  </w:t>
      </w:r>
    </w:p>
    <w:p w14:paraId="296D1C18"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Description of technical and organisational security measures  </w:t>
      </w:r>
    </w:p>
    <w:p w14:paraId="59DB962A" w14:textId="77777777" w:rsidR="009F1DB1" w:rsidRPr="004625D3" w:rsidRDefault="009F1DB1" w:rsidP="004625D3">
      <w:pPr>
        <w:spacing w:after="0" w:line="240" w:lineRule="auto"/>
        <w:ind w:left="720" w:hanging="720"/>
        <w:textAlignment w:val="baseline"/>
        <w:rPr>
          <w:rFonts w:eastAsia="Times New Roman" w:cstheme="minorHAnsi"/>
          <w:lang w:eastAsia="en-GB"/>
        </w:rPr>
      </w:pPr>
    </w:p>
    <w:p w14:paraId="581CB41B"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4.5. </w:t>
      </w:r>
      <w:r w:rsidR="008D561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implement measures that meet the principles of data protection, continuously creating and improving security features.  </w:t>
      </w:r>
    </w:p>
    <w:p w14:paraId="60364A65" w14:textId="77777777" w:rsidR="009F1DB1" w:rsidRPr="004625D3" w:rsidRDefault="009F1DB1" w:rsidP="004625D3">
      <w:pPr>
        <w:spacing w:after="0" w:line="240" w:lineRule="auto"/>
        <w:ind w:left="720" w:hanging="720"/>
        <w:textAlignment w:val="baseline"/>
        <w:rPr>
          <w:rFonts w:eastAsia="Times New Roman" w:cstheme="minorHAnsi"/>
          <w:lang w:eastAsia="en-GB"/>
        </w:rPr>
      </w:pPr>
    </w:p>
    <w:p w14:paraId="1DD0F5B0" w14:textId="77777777" w:rsidR="008D561C" w:rsidRDefault="004D568E" w:rsidP="008D561C">
      <w:pPr>
        <w:spacing w:after="0" w:line="240" w:lineRule="auto"/>
        <w:ind w:left="720" w:hanging="720"/>
        <w:textAlignment w:val="baseline"/>
        <w:rPr>
          <w:rFonts w:eastAsia="Times New Roman" w:cstheme="minorHAnsi"/>
          <w:b/>
          <w:bCs/>
          <w:lang w:eastAsia="en-GB"/>
        </w:rPr>
      </w:pPr>
      <w:r w:rsidRPr="004625D3">
        <w:rPr>
          <w:rFonts w:eastAsia="Times New Roman" w:cstheme="minorHAnsi"/>
          <w:lang w:eastAsia="en-GB"/>
        </w:rPr>
        <w:t>4.6. </w:t>
      </w:r>
      <w:r w:rsidR="008D561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 xml:space="preserve">will produce Data </w:t>
      </w:r>
      <w:r w:rsidR="001674CE">
        <w:rPr>
          <w:rFonts w:eastAsia="Times New Roman" w:cstheme="minorHAnsi"/>
          <w:lang w:eastAsia="en-GB"/>
        </w:rPr>
        <w:t>P</w:t>
      </w:r>
      <w:r w:rsidRPr="004625D3">
        <w:rPr>
          <w:rFonts w:eastAsia="Times New Roman" w:cstheme="minorHAnsi"/>
          <w:lang w:eastAsia="en-GB"/>
        </w:rPr>
        <w:t>rotection Impact Assessments where the processing of personal data is likely to result in a high risk to the rights of the individual, where a major</w:t>
      </w:r>
      <w:r w:rsidR="008D561C">
        <w:rPr>
          <w:rFonts w:eastAsia="Times New Roman" w:cstheme="minorHAnsi"/>
          <w:lang w:eastAsia="en-GB"/>
        </w:rPr>
        <w:t xml:space="preserve"> </w:t>
      </w:r>
      <w:r w:rsidRPr="004625D3">
        <w:rPr>
          <w:rFonts w:eastAsia="Times New Roman" w:cstheme="minorHAnsi"/>
          <w:lang w:eastAsia="en-GB"/>
        </w:rPr>
        <w:t>project requires the processing of personal data or before the introduction of new technology or a significant change to the way processing is performed.</w:t>
      </w:r>
    </w:p>
    <w:p w14:paraId="746E111D" w14:textId="77777777" w:rsidR="008D561C" w:rsidRDefault="008D561C" w:rsidP="008D561C">
      <w:pPr>
        <w:spacing w:after="0" w:line="240" w:lineRule="auto"/>
        <w:ind w:left="720" w:hanging="720"/>
        <w:textAlignment w:val="baseline"/>
        <w:rPr>
          <w:rFonts w:eastAsia="Times New Roman" w:cstheme="minorHAnsi"/>
          <w:b/>
          <w:bCs/>
          <w:lang w:eastAsia="en-GB"/>
        </w:rPr>
      </w:pPr>
    </w:p>
    <w:p w14:paraId="3D937DDF" w14:textId="77777777" w:rsidR="004D568E" w:rsidRPr="004625D3" w:rsidRDefault="008D561C" w:rsidP="008D561C">
      <w:pPr>
        <w:spacing w:after="0" w:line="240" w:lineRule="auto"/>
        <w:ind w:left="720" w:hanging="720"/>
        <w:textAlignment w:val="baseline"/>
        <w:rPr>
          <w:rFonts w:eastAsia="Times New Roman" w:cstheme="minorHAnsi"/>
          <w:lang w:eastAsia="en-GB"/>
        </w:rPr>
      </w:pPr>
      <w:r>
        <w:rPr>
          <w:rFonts w:eastAsia="Times New Roman" w:cstheme="minorHAnsi"/>
          <w:b/>
          <w:bCs/>
          <w:lang w:eastAsia="en-GB"/>
        </w:rPr>
        <w:t>5.</w:t>
      </w:r>
      <w:r>
        <w:rPr>
          <w:rFonts w:eastAsia="Times New Roman" w:cstheme="minorHAnsi"/>
          <w:b/>
          <w:bCs/>
          <w:lang w:eastAsia="en-GB"/>
        </w:rPr>
        <w:tab/>
        <w:t>D</w:t>
      </w:r>
      <w:r w:rsidR="004D568E" w:rsidRPr="004625D3">
        <w:rPr>
          <w:rFonts w:eastAsia="Times New Roman" w:cstheme="minorHAnsi"/>
          <w:b/>
          <w:bCs/>
          <w:lang w:eastAsia="en-GB"/>
        </w:rPr>
        <w:t xml:space="preserve">ata </w:t>
      </w:r>
      <w:r w:rsidR="00527F5B">
        <w:rPr>
          <w:rFonts w:eastAsia="Times New Roman" w:cstheme="minorHAnsi"/>
          <w:b/>
          <w:bCs/>
          <w:lang w:eastAsia="en-GB"/>
        </w:rPr>
        <w:t>P</w:t>
      </w:r>
      <w:r w:rsidR="004D568E" w:rsidRPr="004625D3">
        <w:rPr>
          <w:rFonts w:eastAsia="Times New Roman" w:cstheme="minorHAnsi"/>
          <w:b/>
          <w:bCs/>
          <w:lang w:eastAsia="en-GB"/>
        </w:rPr>
        <w:t xml:space="preserve">rotection </w:t>
      </w:r>
      <w:r w:rsidR="00527F5B">
        <w:rPr>
          <w:rFonts w:eastAsia="Times New Roman" w:cstheme="minorHAnsi"/>
          <w:b/>
          <w:bCs/>
          <w:lang w:eastAsia="en-GB"/>
        </w:rPr>
        <w:t>O</w:t>
      </w:r>
      <w:r w:rsidR="004D568E" w:rsidRPr="004625D3">
        <w:rPr>
          <w:rFonts w:eastAsia="Times New Roman" w:cstheme="minorHAnsi"/>
          <w:b/>
          <w:bCs/>
          <w:lang w:eastAsia="en-GB"/>
        </w:rPr>
        <w:t>fficer (DPO) </w:t>
      </w:r>
      <w:r w:rsidR="004D568E" w:rsidRPr="004625D3">
        <w:rPr>
          <w:rFonts w:eastAsia="Times New Roman" w:cstheme="minorHAnsi"/>
          <w:lang w:eastAsia="en-GB"/>
        </w:rPr>
        <w:t> </w:t>
      </w:r>
    </w:p>
    <w:p w14:paraId="5E50A30F"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568C687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5.1. </w:t>
      </w:r>
      <w:r w:rsidR="008D561C">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has appointed a DPO in order to: </w:t>
      </w:r>
    </w:p>
    <w:p w14:paraId="63916EC8" w14:textId="77777777" w:rsidR="004D568E" w:rsidRPr="008D561C" w:rsidRDefault="004D568E" w:rsidP="00C474B7">
      <w:pPr>
        <w:pStyle w:val="ListParagraph"/>
        <w:numPr>
          <w:ilvl w:val="0"/>
          <w:numId w:val="16"/>
        </w:numPr>
        <w:spacing w:after="0" w:line="240" w:lineRule="auto"/>
        <w:textAlignment w:val="baseline"/>
        <w:rPr>
          <w:rFonts w:eastAsia="Times New Roman" w:cstheme="minorHAnsi"/>
          <w:lang w:eastAsia="en-GB"/>
        </w:rPr>
      </w:pPr>
      <w:r w:rsidRPr="008D561C">
        <w:rPr>
          <w:rFonts w:eastAsia="Times New Roman" w:cstheme="minorHAnsi"/>
          <w:lang w:eastAsia="en-GB"/>
        </w:rPr>
        <w:t>Inform and advise </w:t>
      </w:r>
      <w:r w:rsidRPr="008D561C">
        <w:rPr>
          <w:rFonts w:eastAsia="Times New Roman" w:cstheme="minorHAnsi"/>
          <w:color w:val="000000"/>
          <w:lang w:eastAsia="en-GB"/>
        </w:rPr>
        <w:t>Dee Banks School </w:t>
      </w:r>
      <w:r w:rsidRPr="008D561C">
        <w:rPr>
          <w:rFonts w:eastAsia="Times New Roman" w:cstheme="minorHAnsi"/>
          <w:lang w:eastAsia="en-GB"/>
        </w:rPr>
        <w:t>and its employees about their obligations to comply with the GDPR and other data protection laws.  </w:t>
      </w:r>
    </w:p>
    <w:p w14:paraId="5D53D3A8" w14:textId="77777777" w:rsidR="004D568E" w:rsidRPr="008D561C" w:rsidRDefault="004D568E" w:rsidP="00C474B7">
      <w:pPr>
        <w:pStyle w:val="ListParagraph"/>
        <w:numPr>
          <w:ilvl w:val="0"/>
          <w:numId w:val="16"/>
        </w:numPr>
        <w:spacing w:after="0" w:line="240" w:lineRule="auto"/>
        <w:textAlignment w:val="baseline"/>
        <w:rPr>
          <w:rFonts w:eastAsia="Times New Roman" w:cstheme="minorHAnsi"/>
          <w:lang w:eastAsia="en-GB"/>
        </w:rPr>
      </w:pPr>
      <w:r w:rsidRPr="008D561C">
        <w:rPr>
          <w:rFonts w:eastAsia="Times New Roman" w:cstheme="minorHAnsi"/>
          <w:lang w:eastAsia="en-GB"/>
        </w:rPr>
        <w:t>Monitor </w:t>
      </w:r>
      <w:r w:rsidRPr="008D561C">
        <w:rPr>
          <w:rFonts w:eastAsia="Times New Roman" w:cstheme="minorHAnsi"/>
          <w:color w:val="000000"/>
          <w:lang w:eastAsia="en-GB"/>
        </w:rPr>
        <w:t>Dee Banks School’s </w:t>
      </w:r>
      <w:r w:rsidRPr="008D561C">
        <w:rPr>
          <w:rFonts w:eastAsia="Times New Roman" w:cstheme="minorHAnsi"/>
          <w:lang w:eastAsia="en-GB"/>
        </w:rPr>
        <w:t>compliance with the GDPR and other laws, including managing internal data protection activities, advising on data protection impact assessments, conducting internal audits, and providing the required training to staff members.  </w:t>
      </w:r>
    </w:p>
    <w:p w14:paraId="73EBCE89" w14:textId="77777777" w:rsidR="009F1DB1" w:rsidRPr="004625D3" w:rsidRDefault="009F1DB1" w:rsidP="004625D3">
      <w:pPr>
        <w:spacing w:after="0" w:line="240" w:lineRule="auto"/>
        <w:ind w:left="360"/>
        <w:textAlignment w:val="baseline"/>
        <w:rPr>
          <w:rFonts w:eastAsia="Times New Roman" w:cstheme="minorHAnsi"/>
          <w:lang w:eastAsia="en-GB"/>
        </w:rPr>
      </w:pPr>
    </w:p>
    <w:p w14:paraId="385F5D4C"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5.2. </w:t>
      </w:r>
      <w:r w:rsidR="008D561C">
        <w:rPr>
          <w:rFonts w:eastAsia="Times New Roman" w:cstheme="minorHAnsi"/>
          <w:lang w:eastAsia="en-GB"/>
        </w:rPr>
        <w:tab/>
      </w:r>
      <w:r w:rsidRPr="004625D3">
        <w:rPr>
          <w:rFonts w:eastAsia="Times New Roman" w:cstheme="minorHAnsi"/>
          <w:lang w:eastAsia="en-GB"/>
        </w:rPr>
        <w:t>The role of DPO will be carried out by an experienced and qualified member of staff as designated by Cheshire West and Chester Council.  </w:t>
      </w:r>
    </w:p>
    <w:p w14:paraId="3D8B0C71"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1A69311B"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5.3. </w:t>
      </w:r>
      <w:r w:rsidR="008D561C">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will make freely available the contact details for their appointed DPO: </w:t>
      </w:r>
    </w:p>
    <w:p w14:paraId="508D9B6B" w14:textId="77777777" w:rsidR="009F1DB1" w:rsidRPr="004625D3" w:rsidRDefault="009F1DB1" w:rsidP="004625D3">
      <w:pPr>
        <w:spacing w:after="0" w:line="240" w:lineRule="auto"/>
        <w:textAlignment w:val="baseline"/>
        <w:rPr>
          <w:rFonts w:eastAsia="Times New Roman" w:cstheme="minorHAnsi"/>
          <w:lang w:eastAsia="en-GB"/>
        </w:rPr>
      </w:pPr>
    </w:p>
    <w:p w14:paraId="3090251B" w14:textId="39663B23" w:rsidR="001674CE" w:rsidRDefault="004D568E" w:rsidP="00BC512A">
      <w:pPr>
        <w:spacing w:after="0" w:line="240" w:lineRule="auto"/>
        <w:ind w:left="720"/>
        <w:textAlignment w:val="baseline"/>
        <w:rPr>
          <w:rFonts w:eastAsia="Times New Roman" w:cstheme="minorHAnsi"/>
          <w:lang w:eastAsia="en-GB"/>
        </w:rPr>
      </w:pPr>
      <w:r w:rsidRPr="004625D3">
        <w:rPr>
          <w:rFonts w:eastAsia="Times New Roman" w:cstheme="minorHAnsi"/>
          <w:lang w:eastAsia="en-GB"/>
        </w:rPr>
        <w:t>Schools Data Protection Officer </w:t>
      </w:r>
      <w:r w:rsidRPr="004625D3">
        <w:rPr>
          <w:rFonts w:eastAsia="Times New Roman" w:cstheme="minorHAnsi"/>
          <w:lang w:eastAsia="en-GB"/>
        </w:rPr>
        <w:br/>
        <w:t>Cheshire West and Chester Council, </w:t>
      </w:r>
      <w:r w:rsidRPr="004625D3">
        <w:rPr>
          <w:rFonts w:eastAsia="Times New Roman" w:cstheme="minorHAnsi"/>
          <w:lang w:eastAsia="en-GB"/>
        </w:rPr>
        <w:br/>
      </w:r>
      <w:r w:rsidR="00BC512A">
        <w:rPr>
          <w:rFonts w:eastAsia="Times New Roman" w:cstheme="minorHAnsi"/>
          <w:lang w:eastAsia="en-GB"/>
        </w:rPr>
        <w:t>The Portal</w:t>
      </w:r>
    </w:p>
    <w:p w14:paraId="2DA86053" w14:textId="5674633B" w:rsidR="00BC512A" w:rsidRDefault="00BC512A" w:rsidP="00BC512A">
      <w:pPr>
        <w:spacing w:after="0" w:line="240" w:lineRule="auto"/>
        <w:ind w:left="720"/>
        <w:textAlignment w:val="baseline"/>
        <w:rPr>
          <w:rFonts w:eastAsia="Times New Roman" w:cstheme="minorHAnsi"/>
          <w:lang w:eastAsia="en-GB"/>
        </w:rPr>
      </w:pPr>
      <w:r>
        <w:rPr>
          <w:rFonts w:eastAsia="Times New Roman" w:cstheme="minorHAnsi"/>
          <w:lang w:eastAsia="en-GB"/>
        </w:rPr>
        <w:t>Wellington Road</w:t>
      </w:r>
    </w:p>
    <w:p w14:paraId="24EC49FD" w14:textId="77777777" w:rsidR="001674CE" w:rsidRDefault="001674CE" w:rsidP="008D561C">
      <w:pPr>
        <w:spacing w:after="0" w:line="240" w:lineRule="auto"/>
        <w:ind w:left="720"/>
        <w:textAlignment w:val="baseline"/>
        <w:rPr>
          <w:rFonts w:eastAsia="Times New Roman" w:cstheme="minorHAnsi"/>
          <w:lang w:eastAsia="en-GB"/>
        </w:rPr>
      </w:pPr>
      <w:r>
        <w:rPr>
          <w:rFonts w:eastAsia="Times New Roman" w:cstheme="minorHAnsi"/>
          <w:lang w:eastAsia="en-GB"/>
        </w:rPr>
        <w:t>Ellesmere Port</w:t>
      </w:r>
    </w:p>
    <w:p w14:paraId="2C0D6EB2" w14:textId="5203B650" w:rsidR="00BC512A" w:rsidRPr="004625D3" w:rsidRDefault="001674CE" w:rsidP="00BC512A">
      <w:pPr>
        <w:spacing w:after="0" w:line="240" w:lineRule="auto"/>
        <w:ind w:left="720"/>
        <w:textAlignment w:val="baseline"/>
        <w:rPr>
          <w:rFonts w:eastAsia="Times New Roman" w:cstheme="minorHAnsi"/>
          <w:lang w:eastAsia="en-GB"/>
        </w:rPr>
      </w:pPr>
      <w:r>
        <w:rPr>
          <w:rFonts w:eastAsia="Times New Roman" w:cstheme="minorHAnsi"/>
          <w:lang w:eastAsia="en-GB"/>
        </w:rPr>
        <w:t>CH65 0B</w:t>
      </w:r>
      <w:r w:rsidR="00BC512A">
        <w:rPr>
          <w:rFonts w:eastAsia="Times New Roman" w:cstheme="minorHAnsi"/>
          <w:lang w:eastAsia="en-GB"/>
        </w:rPr>
        <w:t>A</w:t>
      </w:r>
    </w:p>
    <w:p w14:paraId="66BB3BB0" w14:textId="77777777" w:rsidR="004D568E" w:rsidRPr="004625D3" w:rsidRDefault="004D568E" w:rsidP="00527F5B">
      <w:pPr>
        <w:spacing w:after="0" w:line="240" w:lineRule="auto"/>
        <w:ind w:firstLine="720"/>
        <w:textAlignment w:val="baseline"/>
        <w:rPr>
          <w:rFonts w:eastAsia="Times New Roman" w:cstheme="minorHAnsi"/>
          <w:lang w:eastAsia="en-GB"/>
        </w:rPr>
      </w:pPr>
      <w:r w:rsidRPr="004625D3">
        <w:rPr>
          <w:rFonts w:eastAsia="Times New Roman" w:cstheme="minorHAnsi"/>
          <w:shd w:val="clear" w:color="auto" w:fill="FFFFFF"/>
          <w:lang w:eastAsia="en-GB"/>
        </w:rPr>
        <w:t>Email: </w:t>
      </w:r>
      <w:hyperlink r:id="rId11" w:tgtFrame="_blank" w:history="1">
        <w:r w:rsidRPr="004625D3">
          <w:rPr>
            <w:rFonts w:eastAsia="Times New Roman" w:cstheme="minorHAnsi"/>
            <w:color w:val="0000FF"/>
            <w:u w:val="single"/>
            <w:shd w:val="clear" w:color="auto" w:fill="FFFFFF"/>
            <w:lang w:eastAsia="en-GB"/>
          </w:rPr>
          <w:t>schoolDPO@cheshirewestandchester.gov.uk</w:t>
        </w:r>
      </w:hyperlink>
      <w:r w:rsidRPr="004625D3">
        <w:rPr>
          <w:rFonts w:eastAsia="Times New Roman" w:cstheme="minorHAnsi"/>
          <w:lang w:eastAsia="en-GB"/>
        </w:rPr>
        <w:t> </w:t>
      </w:r>
    </w:p>
    <w:p w14:paraId="37EDAA93" w14:textId="77777777" w:rsidR="009F1DB1" w:rsidRPr="004625D3" w:rsidRDefault="009F1DB1" w:rsidP="004625D3">
      <w:pPr>
        <w:spacing w:after="0" w:line="240" w:lineRule="auto"/>
        <w:textAlignment w:val="baseline"/>
        <w:rPr>
          <w:rFonts w:eastAsia="Times New Roman" w:cstheme="minorHAnsi"/>
          <w:lang w:eastAsia="en-GB"/>
        </w:rPr>
      </w:pPr>
    </w:p>
    <w:p w14:paraId="33B5A8D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5.4. </w:t>
      </w:r>
      <w:r w:rsidR="008D561C">
        <w:rPr>
          <w:rFonts w:eastAsia="Times New Roman" w:cstheme="minorHAnsi"/>
          <w:lang w:eastAsia="en-GB"/>
        </w:rPr>
        <w:tab/>
      </w:r>
      <w:r w:rsidRPr="004625D3">
        <w:rPr>
          <w:rFonts w:eastAsia="Times New Roman" w:cstheme="minorHAnsi"/>
          <w:lang w:eastAsia="en-GB"/>
        </w:rPr>
        <w:t>The DPO will operate independently, their role being to: </w:t>
      </w:r>
    </w:p>
    <w:p w14:paraId="5B1BE97F" w14:textId="77777777" w:rsidR="004D568E" w:rsidRPr="008D561C" w:rsidRDefault="007861EE" w:rsidP="00C474B7">
      <w:pPr>
        <w:pStyle w:val="ListParagraph"/>
        <w:numPr>
          <w:ilvl w:val="0"/>
          <w:numId w:val="17"/>
        </w:numPr>
        <w:tabs>
          <w:tab w:val="clear" w:pos="720"/>
          <w:tab w:val="num" w:pos="1080"/>
        </w:tabs>
        <w:spacing w:after="0" w:line="240" w:lineRule="auto"/>
        <w:ind w:left="1080"/>
        <w:textAlignment w:val="baseline"/>
        <w:rPr>
          <w:rFonts w:eastAsia="Times New Roman" w:cstheme="minorHAnsi"/>
          <w:lang w:eastAsia="en-GB"/>
        </w:rPr>
      </w:pPr>
      <w:r>
        <w:rPr>
          <w:rFonts w:eastAsia="Times New Roman" w:cstheme="minorHAnsi"/>
          <w:lang w:eastAsia="en-GB"/>
        </w:rPr>
        <w:t>A</w:t>
      </w:r>
      <w:r w:rsidR="004D568E" w:rsidRPr="008D561C">
        <w:rPr>
          <w:rFonts w:eastAsia="Times New Roman" w:cstheme="minorHAnsi"/>
          <w:lang w:eastAsia="en-GB"/>
        </w:rPr>
        <w:t>dvise the school and its employees about the obligations to comply with GDPR and other data protection requirements – this could be to assist in implementing a new CCTV system or to respond to questions or complaints about information rights. </w:t>
      </w:r>
    </w:p>
    <w:p w14:paraId="58D9845A" w14:textId="77777777" w:rsidR="004D568E" w:rsidRPr="008D561C" w:rsidRDefault="008D561C" w:rsidP="00C474B7">
      <w:pPr>
        <w:pStyle w:val="ListParagraph"/>
        <w:numPr>
          <w:ilvl w:val="0"/>
          <w:numId w:val="17"/>
        </w:numPr>
        <w:tabs>
          <w:tab w:val="clear" w:pos="720"/>
          <w:tab w:val="num" w:pos="1080"/>
        </w:tabs>
        <w:spacing w:after="0" w:line="240" w:lineRule="auto"/>
        <w:ind w:left="1080"/>
        <w:textAlignment w:val="baseline"/>
        <w:rPr>
          <w:rFonts w:eastAsia="Times New Roman" w:cstheme="minorHAnsi"/>
          <w:lang w:eastAsia="en-GB"/>
        </w:rPr>
      </w:pPr>
      <w:r>
        <w:rPr>
          <w:rFonts w:eastAsia="Times New Roman" w:cstheme="minorHAnsi"/>
          <w:lang w:eastAsia="en-GB"/>
        </w:rPr>
        <w:t>M</w:t>
      </w:r>
      <w:r w:rsidR="004D568E" w:rsidRPr="008D561C">
        <w:rPr>
          <w:rFonts w:eastAsia="Times New Roman" w:cstheme="minorHAnsi"/>
          <w:lang w:eastAsia="en-GB"/>
        </w:rPr>
        <w:t>onitor your school’s compliance with GDPR, advising on internal data protection activities such as training for staff, the need for data protection impact assessments and conducting internal audits. </w:t>
      </w:r>
    </w:p>
    <w:p w14:paraId="2BB75B05" w14:textId="77777777" w:rsidR="004D568E" w:rsidRPr="008D561C" w:rsidRDefault="008D561C" w:rsidP="00C474B7">
      <w:pPr>
        <w:pStyle w:val="ListParagraph"/>
        <w:numPr>
          <w:ilvl w:val="0"/>
          <w:numId w:val="17"/>
        </w:numPr>
        <w:tabs>
          <w:tab w:val="clear" w:pos="720"/>
          <w:tab w:val="num" w:pos="1080"/>
        </w:tabs>
        <w:spacing w:after="0" w:line="240" w:lineRule="auto"/>
        <w:ind w:left="1080"/>
        <w:textAlignment w:val="baseline"/>
        <w:rPr>
          <w:rFonts w:eastAsia="Times New Roman" w:cstheme="minorHAnsi"/>
          <w:lang w:eastAsia="en-GB"/>
        </w:rPr>
      </w:pPr>
      <w:r>
        <w:rPr>
          <w:rFonts w:eastAsia="Times New Roman" w:cstheme="minorHAnsi"/>
          <w:lang w:eastAsia="en-GB"/>
        </w:rPr>
        <w:lastRenderedPageBreak/>
        <w:t>A</w:t>
      </w:r>
      <w:r w:rsidR="004D568E" w:rsidRPr="008D561C">
        <w:rPr>
          <w:rFonts w:eastAsia="Times New Roman" w:cstheme="minorHAnsi"/>
          <w:lang w:eastAsia="en-GB"/>
        </w:rPr>
        <w:t>ct as the first point of contact with the Information Commissioner’s Office and for individuals whose data you process. </w:t>
      </w:r>
    </w:p>
    <w:p w14:paraId="342B9EFE" w14:textId="77777777" w:rsidR="009F1DB1" w:rsidRPr="004625D3" w:rsidRDefault="009F1DB1" w:rsidP="004625D3">
      <w:pPr>
        <w:spacing w:after="0" w:line="240" w:lineRule="auto"/>
        <w:ind w:left="360"/>
        <w:textAlignment w:val="baseline"/>
        <w:rPr>
          <w:rFonts w:eastAsia="Times New Roman" w:cstheme="minorHAnsi"/>
          <w:lang w:eastAsia="en-GB"/>
        </w:rPr>
      </w:pPr>
    </w:p>
    <w:p w14:paraId="087F3764"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5.5. </w:t>
      </w:r>
      <w:r w:rsidR="008D561C">
        <w:rPr>
          <w:rFonts w:eastAsia="Times New Roman" w:cstheme="minorHAnsi"/>
          <w:lang w:eastAsia="en-GB"/>
        </w:rPr>
        <w:tab/>
      </w:r>
      <w:r w:rsidRPr="004625D3">
        <w:rPr>
          <w:rFonts w:eastAsia="Times New Roman" w:cstheme="minorHAnsi"/>
          <w:lang w:eastAsia="en-GB"/>
        </w:rPr>
        <w:t>Where advice and guidance offered by the DPO is rejected by the school, this will be independently recorded. </w:t>
      </w:r>
    </w:p>
    <w:p w14:paraId="137CA4E3"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2FCE5CBA"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5.6 </w:t>
      </w:r>
      <w:r w:rsidR="008D561C">
        <w:rPr>
          <w:rFonts w:eastAsia="Times New Roman" w:cstheme="minorHAnsi"/>
          <w:lang w:eastAsia="en-GB"/>
        </w:rPr>
        <w:tab/>
      </w:r>
      <w:r w:rsidRPr="004625D3">
        <w:rPr>
          <w:rFonts w:eastAsia="Times New Roman" w:cstheme="minorHAnsi"/>
          <w:lang w:eastAsia="en-GB"/>
        </w:rPr>
        <w:t>Advice offered by the DPO will only be declined at the direction of the Head</w:t>
      </w:r>
      <w:r w:rsidR="007861EE">
        <w:rPr>
          <w:rFonts w:eastAsia="Times New Roman" w:cstheme="minorHAnsi"/>
          <w:lang w:eastAsia="en-GB"/>
        </w:rPr>
        <w:t>teacher</w:t>
      </w:r>
      <w:r w:rsidRPr="004625D3">
        <w:rPr>
          <w:rFonts w:eastAsia="Times New Roman" w:cstheme="minorHAnsi"/>
          <w:lang w:eastAsia="en-GB"/>
        </w:rPr>
        <w:t xml:space="preserve"> and/or Governing </w:t>
      </w:r>
      <w:r w:rsidR="008D561C">
        <w:rPr>
          <w:rFonts w:eastAsia="Times New Roman" w:cstheme="minorHAnsi"/>
          <w:lang w:eastAsia="en-GB"/>
        </w:rPr>
        <w:t>Board</w:t>
      </w:r>
      <w:r w:rsidRPr="004625D3">
        <w:rPr>
          <w:rFonts w:eastAsia="Times New Roman" w:cstheme="minorHAnsi"/>
          <w:lang w:eastAsia="en-GB"/>
        </w:rPr>
        <w:t xml:space="preserve"> and will be provided to the DPO in writing. </w:t>
      </w:r>
    </w:p>
    <w:p w14:paraId="1AC81142" w14:textId="77777777" w:rsidR="004D568E" w:rsidRPr="004625D3" w:rsidRDefault="004D568E" w:rsidP="004625D3">
      <w:pPr>
        <w:spacing w:after="0" w:line="240" w:lineRule="auto"/>
        <w:textAlignment w:val="baseline"/>
        <w:rPr>
          <w:rFonts w:eastAsia="Times New Roman" w:cstheme="minorHAnsi"/>
          <w:lang w:eastAsia="en-GB"/>
        </w:rPr>
      </w:pPr>
    </w:p>
    <w:p w14:paraId="084AC19C" w14:textId="77777777" w:rsidR="004D568E" w:rsidRPr="004625D3" w:rsidRDefault="008D561C" w:rsidP="008D561C">
      <w:pPr>
        <w:pStyle w:val="ListParagraph"/>
        <w:spacing w:after="0" w:line="240" w:lineRule="auto"/>
        <w:ind w:left="0"/>
        <w:textAlignment w:val="baseline"/>
        <w:rPr>
          <w:rFonts w:eastAsia="Times New Roman" w:cstheme="minorHAnsi"/>
          <w:lang w:eastAsia="en-GB"/>
        </w:rPr>
      </w:pPr>
      <w:r>
        <w:rPr>
          <w:rFonts w:eastAsia="Times New Roman" w:cstheme="minorHAnsi"/>
          <w:b/>
          <w:bCs/>
          <w:lang w:eastAsia="en-GB"/>
        </w:rPr>
        <w:t>6.</w:t>
      </w:r>
      <w:r>
        <w:rPr>
          <w:rFonts w:eastAsia="Times New Roman" w:cstheme="minorHAnsi"/>
          <w:b/>
          <w:bCs/>
          <w:lang w:eastAsia="en-GB"/>
        </w:rPr>
        <w:tab/>
      </w:r>
      <w:r w:rsidR="004D568E" w:rsidRPr="004625D3">
        <w:rPr>
          <w:rFonts w:eastAsia="Times New Roman" w:cstheme="minorHAnsi"/>
          <w:b/>
          <w:bCs/>
          <w:lang w:eastAsia="en-GB"/>
        </w:rPr>
        <w:t xml:space="preserve">Lawful </w:t>
      </w:r>
      <w:r w:rsidR="00527F5B">
        <w:rPr>
          <w:rFonts w:eastAsia="Times New Roman" w:cstheme="minorHAnsi"/>
          <w:b/>
          <w:bCs/>
          <w:lang w:eastAsia="en-GB"/>
        </w:rPr>
        <w:t>P</w:t>
      </w:r>
      <w:r w:rsidR="004D568E" w:rsidRPr="004625D3">
        <w:rPr>
          <w:rFonts w:eastAsia="Times New Roman" w:cstheme="minorHAnsi"/>
          <w:b/>
          <w:bCs/>
          <w:lang w:eastAsia="en-GB"/>
        </w:rPr>
        <w:t>rocessing </w:t>
      </w:r>
      <w:r w:rsidR="004D568E" w:rsidRPr="004625D3">
        <w:rPr>
          <w:rFonts w:eastAsia="Times New Roman" w:cstheme="minorHAnsi"/>
          <w:lang w:eastAsia="en-GB"/>
        </w:rPr>
        <w:t> </w:t>
      </w:r>
    </w:p>
    <w:p w14:paraId="36F22CBA"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03AAB81C" w14:textId="6CFA63F8"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6.1. </w:t>
      </w:r>
      <w:r w:rsidR="008D561C">
        <w:rPr>
          <w:rFonts w:eastAsia="Times New Roman" w:cstheme="minorHAnsi"/>
          <w:lang w:eastAsia="en-GB"/>
        </w:rPr>
        <w:tab/>
      </w:r>
      <w:r w:rsidRPr="004625D3">
        <w:rPr>
          <w:rFonts w:eastAsia="Times New Roman" w:cstheme="minorHAnsi"/>
          <w:lang w:eastAsia="en-GB"/>
        </w:rPr>
        <w:t xml:space="preserve">The legal basis for processing data will be identified and documented prior to data being processed. The school will make it clear, </w:t>
      </w:r>
      <w:r w:rsidR="00AB1821">
        <w:rPr>
          <w:rFonts w:eastAsia="Times New Roman" w:cstheme="minorHAnsi"/>
          <w:lang w:eastAsia="en-GB"/>
        </w:rPr>
        <w:t>always</w:t>
      </w:r>
      <w:r w:rsidRPr="004625D3">
        <w:rPr>
          <w:rFonts w:eastAsia="Times New Roman" w:cstheme="minorHAnsi"/>
          <w:lang w:eastAsia="en-GB"/>
        </w:rPr>
        <w:t>, the basis on which personal data is processed. </w:t>
      </w:r>
    </w:p>
    <w:p w14:paraId="4765CA29"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27096562"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6.2. </w:t>
      </w:r>
      <w:r w:rsidR="008D561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ensure that, where it processes personal data it will be lawfully processed under one of the following conditions:  </w:t>
      </w:r>
    </w:p>
    <w:p w14:paraId="2E8315F4"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Compliance with a legal obligation.  </w:t>
      </w:r>
    </w:p>
    <w:p w14:paraId="75EDF1B4"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The performance of a task carried out in the public interest or in the exercise of official authority vested in the controller.  </w:t>
      </w:r>
    </w:p>
    <w:p w14:paraId="445E6BD8"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For the performance of a contract with the data subject or to take steps to enter into a contract.  </w:t>
      </w:r>
    </w:p>
    <w:p w14:paraId="755C1535"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Protecting the vital interests of a data subject or another person.  </w:t>
      </w:r>
    </w:p>
    <w:p w14:paraId="68A686FD"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For the purposes of legitimate interests pursued by the controller or a third party, except where such interests are overridden by the interests, rights or freedoms of the data subject.  </w:t>
      </w:r>
    </w:p>
    <w:p w14:paraId="5795981D" w14:textId="77777777" w:rsidR="009F1DB1" w:rsidRPr="004625D3" w:rsidRDefault="009F1DB1" w:rsidP="004625D3">
      <w:pPr>
        <w:spacing w:after="0" w:line="240" w:lineRule="auto"/>
        <w:ind w:left="360"/>
        <w:textAlignment w:val="baseline"/>
        <w:rPr>
          <w:rFonts w:eastAsia="Times New Roman" w:cstheme="minorHAnsi"/>
          <w:lang w:eastAsia="en-GB"/>
        </w:rPr>
      </w:pPr>
    </w:p>
    <w:p w14:paraId="20F96236"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6.3. </w:t>
      </w:r>
      <w:r w:rsidR="008D561C">
        <w:rPr>
          <w:rFonts w:eastAsia="Times New Roman" w:cstheme="minorHAnsi"/>
          <w:lang w:eastAsia="en-GB"/>
        </w:rPr>
        <w:tab/>
      </w:r>
      <w:r w:rsidRPr="004625D3">
        <w:rPr>
          <w:rFonts w:eastAsia="Times New Roman" w:cstheme="minorHAnsi"/>
          <w:lang w:eastAsia="en-GB"/>
        </w:rPr>
        <w:t>In addition, </w:t>
      </w:r>
      <w:r w:rsidRPr="004625D3">
        <w:rPr>
          <w:rFonts w:eastAsia="Times New Roman" w:cstheme="minorHAnsi"/>
          <w:color w:val="000000"/>
          <w:lang w:eastAsia="en-GB"/>
        </w:rPr>
        <w:t>Dee Banks School </w:t>
      </w:r>
      <w:r w:rsidRPr="004625D3">
        <w:rPr>
          <w:rFonts w:eastAsia="Times New Roman" w:cstheme="minorHAnsi"/>
          <w:lang w:eastAsia="en-GB"/>
        </w:rPr>
        <w:t>will ensure that the processing of sensitive data will only be processed under the following conditions:  </w:t>
      </w:r>
    </w:p>
    <w:p w14:paraId="1A3964A5" w14:textId="77777777" w:rsidR="004D568E" w:rsidRPr="007861EE" w:rsidRDefault="004D568E" w:rsidP="007861EE">
      <w:pPr>
        <w:pStyle w:val="ListParagraph"/>
        <w:numPr>
          <w:ilvl w:val="0"/>
          <w:numId w:val="34"/>
        </w:numPr>
        <w:spacing w:after="0" w:line="240" w:lineRule="auto"/>
        <w:textAlignment w:val="baseline"/>
        <w:rPr>
          <w:rFonts w:eastAsia="Times New Roman" w:cstheme="minorHAnsi"/>
          <w:lang w:eastAsia="en-GB"/>
        </w:rPr>
      </w:pPr>
      <w:r w:rsidRPr="007861EE">
        <w:rPr>
          <w:rFonts w:eastAsia="Times New Roman" w:cstheme="minorHAnsi"/>
          <w:lang w:eastAsia="en-GB"/>
        </w:rPr>
        <w:t>Explicit consent of the data subject, unless reliance on consent is prohibited by EU or Member State law.  </w:t>
      </w:r>
    </w:p>
    <w:p w14:paraId="26D6DC2B"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Carrying out obligations under employment, social security or social protection law, or a collective agreement.  </w:t>
      </w:r>
    </w:p>
    <w:p w14:paraId="1BC92960"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 xml:space="preserve">Protecting the vital interests of a data subject or another individual </w:t>
      </w:r>
      <w:r w:rsidR="001E3ADA">
        <w:rPr>
          <w:rFonts w:eastAsia="Times New Roman" w:cstheme="minorHAnsi"/>
          <w:lang w:eastAsia="en-GB"/>
        </w:rPr>
        <w:t>w</w:t>
      </w:r>
      <w:r w:rsidRPr="004625D3">
        <w:rPr>
          <w:rFonts w:eastAsia="Times New Roman" w:cstheme="minorHAnsi"/>
          <w:lang w:eastAsia="en-GB"/>
        </w:rPr>
        <w:t>here the data subject is physically or legally incapable of giving consent.  </w:t>
      </w:r>
    </w:p>
    <w:p w14:paraId="0F4513DB"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  </w:t>
      </w:r>
    </w:p>
    <w:p w14:paraId="68177313"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Processing relates to personal data manifestly made public by the data subject.  </w:t>
      </w:r>
    </w:p>
    <w:p w14:paraId="66A69AC8"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Processing is necessary for the establishment, exercise or defence of legal claims</w:t>
      </w:r>
      <w:r w:rsidR="007861EE">
        <w:rPr>
          <w:rFonts w:eastAsia="Times New Roman" w:cstheme="minorHAnsi"/>
          <w:lang w:eastAsia="en-GB"/>
        </w:rPr>
        <w:t>.</w:t>
      </w:r>
      <w:r w:rsidRPr="004625D3">
        <w:rPr>
          <w:rFonts w:eastAsia="Times New Roman" w:cstheme="minorHAnsi"/>
          <w:lang w:eastAsia="en-GB"/>
        </w:rPr>
        <w:t> </w:t>
      </w:r>
    </w:p>
    <w:p w14:paraId="208CE6AA"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 xml:space="preserve">Processing is necessary for reasons of substantial public interest, </w:t>
      </w:r>
      <w:r w:rsidR="007861EE" w:rsidRPr="004625D3">
        <w:rPr>
          <w:rFonts w:eastAsia="Times New Roman" w:cstheme="minorHAnsi"/>
          <w:lang w:eastAsia="en-GB"/>
        </w:rPr>
        <w:t>based on</w:t>
      </w:r>
      <w:r w:rsidRPr="004625D3">
        <w:rPr>
          <w:rFonts w:eastAsia="Times New Roman" w:cstheme="minorHAnsi"/>
          <w:lang w:eastAsia="en-GB"/>
        </w:rPr>
        <w:t xml:space="preserve"> Union or Member state law, with full regard for the rights and interests of the data subject. </w:t>
      </w:r>
    </w:p>
    <w:p w14:paraId="5879D2D6"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Processing is necessary for the purposes of preventive or occupational medicine, for example, the assessment of the working capacity of the employee</w:t>
      </w:r>
      <w:r w:rsidR="007861EE">
        <w:rPr>
          <w:rFonts w:eastAsia="Times New Roman" w:cstheme="minorHAnsi"/>
          <w:lang w:eastAsia="en-GB"/>
        </w:rPr>
        <w:t>.</w:t>
      </w:r>
    </w:p>
    <w:p w14:paraId="549A35BB"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Processing is necessary for archiving purposes in the public interest, scientific or historical research purposes or statistical purposes</w:t>
      </w:r>
      <w:r w:rsidR="007861EE">
        <w:rPr>
          <w:rFonts w:eastAsia="Times New Roman" w:cstheme="minorHAnsi"/>
          <w:lang w:eastAsia="en-GB"/>
        </w:rPr>
        <w:t>.</w:t>
      </w:r>
    </w:p>
    <w:p w14:paraId="3B0C268B" w14:textId="77777777" w:rsidR="004D568E" w:rsidRPr="004625D3" w:rsidRDefault="004D568E" w:rsidP="004625D3">
      <w:pPr>
        <w:spacing w:after="0" w:line="240" w:lineRule="auto"/>
        <w:ind w:left="360"/>
        <w:textAlignment w:val="baseline"/>
        <w:rPr>
          <w:rFonts w:eastAsia="Times New Roman" w:cstheme="minorHAnsi"/>
          <w:lang w:eastAsia="en-GB"/>
        </w:rPr>
      </w:pPr>
    </w:p>
    <w:p w14:paraId="5C2F73A4" w14:textId="77777777" w:rsidR="008D561C" w:rsidRDefault="008D561C">
      <w:pPr>
        <w:rPr>
          <w:rFonts w:eastAsia="Times New Roman" w:cstheme="minorHAnsi"/>
          <w:b/>
          <w:bCs/>
          <w:lang w:eastAsia="en-GB"/>
        </w:rPr>
      </w:pPr>
      <w:r>
        <w:rPr>
          <w:rFonts w:eastAsia="Times New Roman" w:cstheme="minorHAnsi"/>
          <w:b/>
          <w:bCs/>
          <w:lang w:eastAsia="en-GB"/>
        </w:rPr>
        <w:br w:type="page"/>
      </w:r>
    </w:p>
    <w:p w14:paraId="23744FEB" w14:textId="77777777" w:rsidR="004D568E" w:rsidRPr="004625D3" w:rsidRDefault="008D561C" w:rsidP="008D561C">
      <w:pPr>
        <w:pStyle w:val="ListParagraph"/>
        <w:spacing w:after="0" w:line="240" w:lineRule="auto"/>
        <w:ind w:left="0"/>
        <w:textAlignment w:val="baseline"/>
        <w:rPr>
          <w:rFonts w:eastAsia="Times New Roman" w:cstheme="minorHAnsi"/>
          <w:lang w:eastAsia="en-GB"/>
        </w:rPr>
      </w:pPr>
      <w:r>
        <w:rPr>
          <w:rFonts w:eastAsia="Times New Roman" w:cstheme="minorHAnsi"/>
          <w:b/>
          <w:bCs/>
          <w:lang w:eastAsia="en-GB"/>
        </w:rPr>
        <w:lastRenderedPageBreak/>
        <w:t>7.</w:t>
      </w:r>
      <w:r>
        <w:rPr>
          <w:rFonts w:eastAsia="Times New Roman" w:cstheme="minorHAnsi"/>
          <w:b/>
          <w:bCs/>
          <w:lang w:eastAsia="en-GB"/>
        </w:rPr>
        <w:tab/>
      </w:r>
      <w:r w:rsidR="004D568E" w:rsidRPr="004625D3">
        <w:rPr>
          <w:rFonts w:eastAsia="Times New Roman" w:cstheme="minorHAnsi"/>
          <w:b/>
          <w:bCs/>
          <w:lang w:eastAsia="en-GB"/>
        </w:rPr>
        <w:t>Consent </w:t>
      </w:r>
      <w:r w:rsidR="004D568E" w:rsidRPr="004625D3">
        <w:rPr>
          <w:rFonts w:eastAsia="Times New Roman" w:cstheme="minorHAnsi"/>
          <w:lang w:eastAsia="en-GB"/>
        </w:rPr>
        <w:t> </w:t>
      </w:r>
    </w:p>
    <w:p w14:paraId="402AAF15"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408B81C2"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7.1. </w:t>
      </w:r>
      <w:r w:rsidR="008D561C">
        <w:rPr>
          <w:rFonts w:eastAsia="Times New Roman" w:cstheme="minorHAnsi"/>
          <w:lang w:eastAsia="en-GB"/>
        </w:rPr>
        <w:tab/>
      </w:r>
      <w:r w:rsidRPr="004625D3">
        <w:rPr>
          <w:rFonts w:eastAsia="Times New Roman" w:cstheme="minorHAnsi"/>
          <w:lang w:eastAsia="en-GB"/>
        </w:rPr>
        <w:t>Where there is no other legal basis for the processing of data </w:t>
      </w:r>
      <w:r w:rsidRPr="004625D3">
        <w:rPr>
          <w:rFonts w:eastAsia="Times New Roman" w:cstheme="minorHAnsi"/>
          <w:color w:val="000000"/>
          <w:lang w:eastAsia="en-GB"/>
        </w:rPr>
        <w:t>Dee Banks School</w:t>
      </w:r>
      <w:r w:rsidRPr="004625D3">
        <w:rPr>
          <w:rFonts w:eastAsia="Times New Roman" w:cstheme="minorHAnsi"/>
          <w:lang w:eastAsia="en-GB"/>
        </w:rPr>
        <w:t> may rely on the consent of individuals, both parents and pupils, in seeking consent. </w:t>
      </w:r>
    </w:p>
    <w:p w14:paraId="42FDD41B"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1EBEE77A"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7.1. </w:t>
      </w:r>
      <w:r w:rsidR="008D561C">
        <w:rPr>
          <w:rFonts w:eastAsia="Times New Roman" w:cstheme="minorHAnsi"/>
          <w:lang w:eastAsia="en-GB"/>
        </w:rPr>
        <w:tab/>
      </w:r>
      <w:r w:rsidRPr="004625D3">
        <w:rPr>
          <w:rFonts w:eastAsia="Times New Roman" w:cstheme="minorHAnsi"/>
          <w:lang w:eastAsia="en-GB"/>
        </w:rPr>
        <w:t>Where used, consent must be a positive indication. It cannot be inferred from silence, inactivity or pre-ticked boxes.  </w:t>
      </w:r>
    </w:p>
    <w:p w14:paraId="1CC2FABB"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7F198F61"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7.2. </w:t>
      </w:r>
      <w:r w:rsidR="008D561C">
        <w:rPr>
          <w:rFonts w:eastAsia="Times New Roman" w:cstheme="minorHAnsi"/>
          <w:lang w:eastAsia="en-GB"/>
        </w:rPr>
        <w:tab/>
      </w:r>
      <w:r w:rsidRPr="004625D3">
        <w:rPr>
          <w:rFonts w:eastAsia="Times New Roman" w:cstheme="minorHAnsi"/>
          <w:lang w:eastAsia="en-GB"/>
        </w:rPr>
        <w:t>Consent will only be accepted where it is freely given, specific, informed and an unambiguous indication of the individual’s wishes.  </w:t>
      </w:r>
    </w:p>
    <w:p w14:paraId="129E65F7"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61BA7398"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7.3. </w:t>
      </w:r>
      <w:r w:rsidR="008D561C">
        <w:rPr>
          <w:rFonts w:eastAsia="Times New Roman" w:cstheme="minorHAnsi"/>
          <w:lang w:eastAsia="en-GB"/>
        </w:rPr>
        <w:tab/>
      </w:r>
      <w:r w:rsidRPr="004625D3">
        <w:rPr>
          <w:rFonts w:eastAsia="Times New Roman" w:cstheme="minorHAnsi"/>
          <w:lang w:eastAsia="en-GB"/>
        </w:rPr>
        <w:t>Where consent is given, a record will be kept documenting how and when consent was given.  </w:t>
      </w:r>
    </w:p>
    <w:p w14:paraId="48F17745"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72795EDD"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7.</w:t>
      </w:r>
      <w:r w:rsidR="00CF68A3">
        <w:rPr>
          <w:rFonts w:eastAsia="Times New Roman" w:cstheme="minorHAnsi"/>
          <w:lang w:eastAsia="en-GB"/>
        </w:rPr>
        <w:t>4</w:t>
      </w:r>
      <w:r w:rsidRPr="004625D3">
        <w:rPr>
          <w:rFonts w:eastAsia="Times New Roman" w:cstheme="minorHAnsi"/>
          <w:lang w:eastAsia="en-GB"/>
        </w:rPr>
        <w:t xml:space="preserve">. </w:t>
      </w:r>
      <w:r w:rsidR="008D561C">
        <w:rPr>
          <w:rFonts w:eastAsia="Times New Roman" w:cstheme="minorHAnsi"/>
          <w:lang w:eastAsia="en-GB"/>
        </w:rPr>
        <w:tab/>
      </w:r>
      <w:r w:rsidRPr="004625D3">
        <w:rPr>
          <w:rFonts w:eastAsia="Times New Roman" w:cstheme="minorHAnsi"/>
          <w:lang w:eastAsia="en-GB"/>
        </w:rPr>
        <w:t>Consent can be withdrawn by the individual at any time.  </w:t>
      </w:r>
    </w:p>
    <w:p w14:paraId="35394B75"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7210950D"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7.</w:t>
      </w:r>
      <w:r w:rsidR="00CF68A3">
        <w:rPr>
          <w:rFonts w:eastAsia="Times New Roman" w:cstheme="minorHAnsi"/>
          <w:lang w:eastAsia="en-GB"/>
        </w:rPr>
        <w:t>5</w:t>
      </w:r>
      <w:r w:rsidRPr="004625D3">
        <w:rPr>
          <w:rFonts w:eastAsia="Times New Roman" w:cstheme="minorHAnsi"/>
          <w:lang w:eastAsia="en-GB"/>
        </w:rPr>
        <w:t xml:space="preserve">. </w:t>
      </w:r>
      <w:r w:rsidR="008D561C">
        <w:rPr>
          <w:rFonts w:eastAsia="Times New Roman" w:cstheme="minorHAnsi"/>
          <w:lang w:eastAsia="en-GB"/>
        </w:rPr>
        <w:tab/>
      </w:r>
      <w:r w:rsidRPr="004625D3">
        <w:rPr>
          <w:rFonts w:eastAsia="Times New Roman" w:cstheme="minorHAnsi"/>
          <w:lang w:eastAsia="en-GB"/>
        </w:rPr>
        <w:t>The consent of parents will be sought prior to the processing of a child’s data under the age of 12 except where the processing is related to preventative or counselling services offered directly to a child. </w:t>
      </w:r>
    </w:p>
    <w:p w14:paraId="013313DB" w14:textId="77777777" w:rsidR="004D568E" w:rsidRPr="004625D3" w:rsidRDefault="004D568E" w:rsidP="004625D3">
      <w:pPr>
        <w:spacing w:after="0" w:line="240" w:lineRule="auto"/>
        <w:textAlignment w:val="baseline"/>
        <w:rPr>
          <w:rFonts w:eastAsia="Times New Roman" w:cstheme="minorHAnsi"/>
          <w:lang w:eastAsia="en-GB"/>
        </w:rPr>
      </w:pPr>
    </w:p>
    <w:p w14:paraId="1F8D5D0D" w14:textId="77777777" w:rsidR="004D568E" w:rsidRPr="004625D3" w:rsidRDefault="008D561C" w:rsidP="008D561C">
      <w:pPr>
        <w:pStyle w:val="ListParagraph"/>
        <w:spacing w:after="0" w:line="240" w:lineRule="auto"/>
        <w:ind w:left="0"/>
        <w:textAlignment w:val="baseline"/>
        <w:rPr>
          <w:rFonts w:eastAsia="Times New Roman" w:cstheme="minorHAnsi"/>
          <w:lang w:eastAsia="en-GB"/>
        </w:rPr>
      </w:pPr>
      <w:r>
        <w:rPr>
          <w:rFonts w:eastAsia="Times New Roman" w:cstheme="minorHAnsi"/>
          <w:b/>
          <w:bCs/>
          <w:lang w:eastAsia="en-GB"/>
        </w:rPr>
        <w:t>8.</w:t>
      </w:r>
      <w:r>
        <w:rPr>
          <w:rFonts w:eastAsia="Times New Roman" w:cstheme="minorHAnsi"/>
          <w:b/>
          <w:bCs/>
          <w:lang w:eastAsia="en-GB"/>
        </w:rPr>
        <w:tab/>
      </w:r>
      <w:r w:rsidR="004D568E" w:rsidRPr="004625D3">
        <w:rPr>
          <w:rFonts w:eastAsia="Times New Roman" w:cstheme="minorHAnsi"/>
          <w:b/>
          <w:bCs/>
          <w:lang w:eastAsia="en-GB"/>
        </w:rPr>
        <w:t xml:space="preserve">The </w:t>
      </w:r>
      <w:r>
        <w:rPr>
          <w:rFonts w:eastAsia="Times New Roman" w:cstheme="minorHAnsi"/>
          <w:b/>
          <w:bCs/>
          <w:lang w:eastAsia="en-GB"/>
        </w:rPr>
        <w:t>R</w:t>
      </w:r>
      <w:r w:rsidR="004D568E" w:rsidRPr="004625D3">
        <w:rPr>
          <w:rFonts w:eastAsia="Times New Roman" w:cstheme="minorHAnsi"/>
          <w:b/>
          <w:bCs/>
          <w:lang w:eastAsia="en-GB"/>
        </w:rPr>
        <w:t xml:space="preserve">ight to be </w:t>
      </w:r>
      <w:r>
        <w:rPr>
          <w:rFonts w:eastAsia="Times New Roman" w:cstheme="minorHAnsi"/>
          <w:b/>
          <w:bCs/>
          <w:lang w:eastAsia="en-GB"/>
        </w:rPr>
        <w:t>I</w:t>
      </w:r>
      <w:r w:rsidR="004D568E" w:rsidRPr="004625D3">
        <w:rPr>
          <w:rFonts w:eastAsia="Times New Roman" w:cstheme="minorHAnsi"/>
          <w:b/>
          <w:bCs/>
          <w:lang w:eastAsia="en-GB"/>
        </w:rPr>
        <w:t>nformed </w:t>
      </w:r>
      <w:r w:rsidR="004D568E" w:rsidRPr="004625D3">
        <w:rPr>
          <w:rFonts w:eastAsia="Times New Roman" w:cstheme="minorHAnsi"/>
          <w:lang w:eastAsia="en-GB"/>
        </w:rPr>
        <w:t> </w:t>
      </w:r>
    </w:p>
    <w:p w14:paraId="0D3780D0"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25555650"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8.1. </w:t>
      </w:r>
      <w:r w:rsidR="008D561C">
        <w:rPr>
          <w:rFonts w:eastAsia="Times New Roman" w:cstheme="minorHAnsi"/>
          <w:lang w:eastAsia="en-GB"/>
        </w:rPr>
        <w:tab/>
      </w:r>
      <w:r w:rsidRPr="004625D3">
        <w:rPr>
          <w:rFonts w:eastAsia="Times New Roman" w:cstheme="minorHAnsi"/>
          <w:lang w:eastAsia="en-GB"/>
        </w:rPr>
        <w:t xml:space="preserve">The privacy notice supplied to individuals </w:t>
      </w:r>
      <w:r w:rsidR="007861EE" w:rsidRPr="004625D3">
        <w:rPr>
          <w:rFonts w:eastAsia="Times New Roman" w:cstheme="minorHAnsi"/>
          <w:lang w:eastAsia="en-GB"/>
        </w:rPr>
        <w:t>regarding</w:t>
      </w:r>
      <w:r w:rsidRPr="004625D3">
        <w:rPr>
          <w:rFonts w:eastAsia="Times New Roman" w:cstheme="minorHAnsi"/>
          <w:lang w:eastAsia="en-GB"/>
        </w:rPr>
        <w:t xml:space="preserve"> the processing of their personal data will be written in clear, plain </w:t>
      </w:r>
      <w:r w:rsidR="008D561C" w:rsidRPr="004625D3">
        <w:rPr>
          <w:rFonts w:eastAsia="Times New Roman" w:cstheme="minorHAnsi"/>
          <w:lang w:eastAsia="en-GB"/>
        </w:rPr>
        <w:t>language,</w:t>
      </w:r>
      <w:r w:rsidRPr="004625D3">
        <w:rPr>
          <w:rFonts w:eastAsia="Times New Roman" w:cstheme="minorHAnsi"/>
          <w:lang w:eastAsia="en-GB"/>
        </w:rPr>
        <w:t xml:space="preserve"> which is concise, transparent, easily accessible and free of charge.  </w:t>
      </w:r>
    </w:p>
    <w:p w14:paraId="55DCF35F"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18715D77" w14:textId="77777777" w:rsidR="00161676"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8.2. </w:t>
      </w:r>
      <w:r w:rsidR="00161676">
        <w:rPr>
          <w:rFonts w:eastAsia="Times New Roman" w:cstheme="minorHAnsi"/>
          <w:lang w:eastAsia="en-GB"/>
        </w:rPr>
        <w:tab/>
      </w:r>
      <w:r w:rsidRPr="004625D3">
        <w:rPr>
          <w:rFonts w:eastAsia="Times New Roman" w:cstheme="minorHAnsi"/>
          <w:lang w:eastAsia="en-GB"/>
        </w:rPr>
        <w:t>If services are offered directly to a child, the school will ensure that the privacy notice is written in a clear, plain manner that the child will understand.</w:t>
      </w:r>
    </w:p>
    <w:p w14:paraId="501B6736"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4653594F"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8.3. </w:t>
      </w:r>
      <w:r w:rsidR="00161676">
        <w:rPr>
          <w:rFonts w:eastAsia="Times New Roman" w:cstheme="minorHAnsi"/>
          <w:lang w:eastAsia="en-GB"/>
        </w:rPr>
        <w:tab/>
      </w:r>
      <w:r w:rsidRPr="004625D3">
        <w:rPr>
          <w:rFonts w:eastAsia="Times New Roman" w:cstheme="minorHAnsi"/>
          <w:lang w:eastAsia="en-GB"/>
        </w:rPr>
        <w:t>In relation to data obtained both directly from the data subject and not obtained directly from the data subject, the following information will be supplied within the privacy notice:  </w:t>
      </w:r>
    </w:p>
    <w:p w14:paraId="06960B9C"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The identity and contact details of the controller, and where applicable, the controller’s representative and the DPO.  </w:t>
      </w:r>
    </w:p>
    <w:p w14:paraId="45482654"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The purpose of, and the legal basis for, processing the data.  </w:t>
      </w:r>
    </w:p>
    <w:p w14:paraId="7BF3495E"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Any legitimate interests of the controller or third party.  </w:t>
      </w:r>
    </w:p>
    <w:p w14:paraId="3F5287B8"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Any recipient or categories of recipients of the personal data.  </w:t>
      </w:r>
    </w:p>
    <w:p w14:paraId="5C2D7F53"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 xml:space="preserve">Details of transfers to third </w:t>
      </w:r>
      <w:r w:rsidR="001E3ADA">
        <w:rPr>
          <w:rFonts w:eastAsia="Times New Roman" w:cstheme="minorHAnsi"/>
          <w:lang w:eastAsia="en-GB"/>
        </w:rPr>
        <w:t>parties</w:t>
      </w:r>
      <w:r w:rsidRPr="004625D3">
        <w:rPr>
          <w:rFonts w:eastAsia="Times New Roman" w:cstheme="minorHAnsi"/>
          <w:lang w:eastAsia="en-GB"/>
        </w:rPr>
        <w:t xml:space="preserve"> and the safeguards in place.  </w:t>
      </w:r>
    </w:p>
    <w:p w14:paraId="587A790E"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The retention period of criteria used to determine the retention period.  </w:t>
      </w:r>
    </w:p>
    <w:p w14:paraId="6D82E91F"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The existence of the data subject’s rights, including the right to:  </w:t>
      </w:r>
    </w:p>
    <w:p w14:paraId="52363EB3" w14:textId="77777777" w:rsidR="004D568E" w:rsidRPr="004625D3" w:rsidRDefault="004D568E" w:rsidP="00C474B7">
      <w:pPr>
        <w:numPr>
          <w:ilvl w:val="0"/>
          <w:numId w:val="10"/>
        </w:numPr>
        <w:spacing w:after="0" w:line="240" w:lineRule="auto"/>
        <w:ind w:left="1080" w:firstLine="0"/>
        <w:textAlignment w:val="baseline"/>
        <w:rPr>
          <w:rFonts w:eastAsia="Times New Roman" w:cstheme="minorHAnsi"/>
          <w:lang w:eastAsia="en-GB"/>
        </w:rPr>
      </w:pPr>
      <w:r w:rsidRPr="004625D3">
        <w:rPr>
          <w:rFonts w:eastAsia="Times New Roman" w:cstheme="minorHAnsi"/>
          <w:lang w:eastAsia="en-GB"/>
        </w:rPr>
        <w:t>Withdraw consent at any time.  </w:t>
      </w:r>
    </w:p>
    <w:p w14:paraId="06103D5C" w14:textId="77777777" w:rsidR="004D568E" w:rsidRPr="004625D3" w:rsidRDefault="004D568E" w:rsidP="00C474B7">
      <w:pPr>
        <w:numPr>
          <w:ilvl w:val="0"/>
          <w:numId w:val="10"/>
        </w:numPr>
        <w:spacing w:after="0" w:line="240" w:lineRule="auto"/>
        <w:ind w:left="1080" w:firstLine="0"/>
        <w:textAlignment w:val="baseline"/>
        <w:rPr>
          <w:rFonts w:eastAsia="Times New Roman" w:cstheme="minorHAnsi"/>
          <w:lang w:eastAsia="en-GB"/>
        </w:rPr>
      </w:pPr>
      <w:r w:rsidRPr="004625D3">
        <w:rPr>
          <w:rFonts w:eastAsia="Times New Roman" w:cstheme="minorHAnsi"/>
          <w:lang w:eastAsia="en-GB"/>
        </w:rPr>
        <w:t>Lodge a complaint with a supervisory authority.  </w:t>
      </w:r>
    </w:p>
    <w:p w14:paraId="380EAE37" w14:textId="77777777" w:rsidR="004D568E" w:rsidRPr="004625D3" w:rsidRDefault="004D568E" w:rsidP="004625D3">
      <w:pPr>
        <w:spacing w:after="0" w:line="240" w:lineRule="auto"/>
        <w:ind w:left="1080"/>
        <w:textAlignment w:val="baseline"/>
        <w:rPr>
          <w:rFonts w:eastAsia="Times New Roman" w:cstheme="minorHAnsi"/>
          <w:lang w:eastAsia="en-GB"/>
        </w:rPr>
      </w:pPr>
    </w:p>
    <w:p w14:paraId="263E4BE0"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8.4. </w:t>
      </w:r>
      <w:r w:rsidR="00161676">
        <w:rPr>
          <w:rFonts w:eastAsia="Times New Roman" w:cstheme="minorHAnsi"/>
          <w:lang w:eastAsia="en-GB"/>
        </w:rPr>
        <w:tab/>
      </w:r>
      <w:r w:rsidRPr="004625D3">
        <w:rPr>
          <w:rFonts w:eastAsia="Times New Roman" w:cstheme="minorHAnsi"/>
          <w:lang w:eastAsia="en-GB"/>
        </w:rPr>
        <w:t>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 </w:t>
      </w:r>
    </w:p>
    <w:p w14:paraId="3EF18653" w14:textId="77777777" w:rsidR="004D568E" w:rsidRPr="004625D3" w:rsidRDefault="004D568E" w:rsidP="004625D3">
      <w:pPr>
        <w:spacing w:after="0" w:line="240" w:lineRule="auto"/>
        <w:textAlignment w:val="baseline"/>
        <w:rPr>
          <w:rFonts w:eastAsia="Times New Roman" w:cstheme="minorHAnsi"/>
          <w:lang w:eastAsia="en-GB"/>
        </w:rPr>
      </w:pPr>
    </w:p>
    <w:p w14:paraId="52BAEF99" w14:textId="77777777" w:rsidR="004D568E" w:rsidRPr="00161676" w:rsidRDefault="00161676" w:rsidP="00161676">
      <w:pPr>
        <w:spacing w:after="0" w:line="240" w:lineRule="auto"/>
        <w:textAlignment w:val="baseline"/>
        <w:rPr>
          <w:rFonts w:eastAsia="Times New Roman" w:cstheme="minorHAnsi"/>
          <w:lang w:eastAsia="en-GB"/>
        </w:rPr>
      </w:pPr>
      <w:r>
        <w:rPr>
          <w:rFonts w:eastAsia="Times New Roman" w:cstheme="minorHAnsi"/>
          <w:b/>
          <w:bCs/>
          <w:lang w:eastAsia="en-GB"/>
        </w:rPr>
        <w:t>9.</w:t>
      </w:r>
      <w:r>
        <w:rPr>
          <w:rFonts w:eastAsia="Times New Roman" w:cstheme="minorHAnsi"/>
          <w:b/>
          <w:bCs/>
          <w:lang w:eastAsia="en-GB"/>
        </w:rPr>
        <w:tab/>
      </w:r>
      <w:r w:rsidR="004D568E" w:rsidRPr="00161676">
        <w:rPr>
          <w:rFonts w:eastAsia="Times New Roman" w:cstheme="minorHAnsi"/>
          <w:b/>
          <w:bCs/>
          <w:lang w:eastAsia="en-GB"/>
        </w:rPr>
        <w:t xml:space="preserve">The </w:t>
      </w:r>
      <w:r>
        <w:rPr>
          <w:rFonts w:eastAsia="Times New Roman" w:cstheme="minorHAnsi"/>
          <w:b/>
          <w:bCs/>
          <w:lang w:eastAsia="en-GB"/>
        </w:rPr>
        <w:t>R</w:t>
      </w:r>
      <w:r w:rsidR="004D568E" w:rsidRPr="00161676">
        <w:rPr>
          <w:rFonts w:eastAsia="Times New Roman" w:cstheme="minorHAnsi"/>
          <w:b/>
          <w:bCs/>
          <w:lang w:eastAsia="en-GB"/>
        </w:rPr>
        <w:t xml:space="preserve">ight of </w:t>
      </w:r>
      <w:r>
        <w:rPr>
          <w:rFonts w:eastAsia="Times New Roman" w:cstheme="minorHAnsi"/>
          <w:b/>
          <w:bCs/>
          <w:lang w:eastAsia="en-GB"/>
        </w:rPr>
        <w:t>A</w:t>
      </w:r>
      <w:r w:rsidR="004D568E" w:rsidRPr="00161676">
        <w:rPr>
          <w:rFonts w:eastAsia="Times New Roman" w:cstheme="minorHAnsi"/>
          <w:b/>
          <w:bCs/>
          <w:lang w:eastAsia="en-GB"/>
        </w:rPr>
        <w:t>ccess </w:t>
      </w:r>
      <w:r w:rsidR="004D568E" w:rsidRPr="00161676">
        <w:rPr>
          <w:rFonts w:eastAsia="Times New Roman" w:cstheme="minorHAnsi"/>
          <w:lang w:eastAsia="en-GB"/>
        </w:rPr>
        <w:t> </w:t>
      </w:r>
    </w:p>
    <w:p w14:paraId="6886AB6D"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116B758D"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9.1. </w:t>
      </w:r>
      <w:r w:rsidR="00161676">
        <w:rPr>
          <w:rFonts w:eastAsia="Times New Roman" w:cstheme="minorHAnsi"/>
          <w:lang w:eastAsia="en-GB"/>
        </w:rPr>
        <w:tab/>
      </w:r>
      <w:r w:rsidRPr="004625D3">
        <w:rPr>
          <w:rFonts w:eastAsia="Times New Roman" w:cstheme="minorHAnsi"/>
          <w:lang w:eastAsia="en-GB"/>
        </w:rPr>
        <w:t>Individuals have the right to obtain confirmation that their data is being processed.  </w:t>
      </w:r>
    </w:p>
    <w:p w14:paraId="62896CD9"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4D21BDBD"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9.2. </w:t>
      </w:r>
      <w:r w:rsidR="00161676">
        <w:rPr>
          <w:rFonts w:eastAsia="Times New Roman" w:cstheme="minorHAnsi"/>
          <w:lang w:eastAsia="en-GB"/>
        </w:rPr>
        <w:tab/>
      </w:r>
      <w:r w:rsidRPr="004625D3">
        <w:rPr>
          <w:rFonts w:eastAsia="Times New Roman" w:cstheme="minorHAnsi"/>
          <w:lang w:eastAsia="en-GB"/>
        </w:rPr>
        <w:t>Individuals have the right to submit a subject access request (SAR) to gain access to their personal data in order to verify the lawfulness of the processing. </w:t>
      </w:r>
      <w:r w:rsidR="00A034B7">
        <w:rPr>
          <w:rFonts w:eastAsia="Times New Roman" w:cstheme="minorHAnsi"/>
          <w:lang w:eastAsia="en-GB"/>
        </w:rPr>
        <w:t xml:space="preserve"> </w:t>
      </w:r>
      <w:r w:rsidRPr="004625D3">
        <w:rPr>
          <w:rFonts w:eastAsia="Times New Roman" w:cstheme="minorHAnsi"/>
          <w:lang w:eastAsia="en-GB"/>
        </w:rPr>
        <w:t>A form for requesting information is available from the school office.  </w:t>
      </w:r>
    </w:p>
    <w:p w14:paraId="2278CDA2"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F758EC1"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9.3. </w:t>
      </w:r>
      <w:r w:rsidR="00161676">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verify the identity of the person making the request before any information is supplied as well as confirming the subject of the request and the right to make such a request (see 9.12. and 9.13)  </w:t>
      </w:r>
    </w:p>
    <w:p w14:paraId="2BF23FDB"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78881D0"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9.4. </w:t>
      </w:r>
      <w:r w:rsidR="00161676">
        <w:rPr>
          <w:rFonts w:eastAsia="Times New Roman" w:cstheme="minorHAnsi"/>
          <w:lang w:eastAsia="en-GB"/>
        </w:rPr>
        <w:tab/>
      </w:r>
      <w:r w:rsidRPr="004625D3">
        <w:rPr>
          <w:rFonts w:eastAsia="Times New Roman" w:cstheme="minorHAnsi"/>
          <w:lang w:eastAsia="en-GB"/>
        </w:rPr>
        <w:t>A copy of the information will be supplied to the individual free of charge; however, the school may impose a ‘reasonable fee’ to comply with requests for further copies of the same information.  </w:t>
      </w:r>
    </w:p>
    <w:p w14:paraId="1AE8C675"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6F122B53"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9.5. </w:t>
      </w:r>
      <w:r w:rsidR="00161676">
        <w:rPr>
          <w:rFonts w:eastAsia="Times New Roman" w:cstheme="minorHAnsi"/>
          <w:lang w:eastAsia="en-GB"/>
        </w:rPr>
        <w:tab/>
      </w:r>
      <w:r w:rsidRPr="004625D3">
        <w:rPr>
          <w:rFonts w:eastAsia="Times New Roman" w:cstheme="minorHAnsi"/>
          <w:lang w:eastAsia="en-GB"/>
        </w:rPr>
        <w:t>Where a SAR has been made electronically, the information will be provided in a commonly used electronic format.  </w:t>
      </w:r>
    </w:p>
    <w:p w14:paraId="27151188"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6E4E43FA"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9.6. </w:t>
      </w:r>
      <w:r w:rsidR="00161676">
        <w:rPr>
          <w:rFonts w:eastAsia="Times New Roman" w:cstheme="minorHAnsi"/>
          <w:lang w:eastAsia="en-GB"/>
        </w:rPr>
        <w:tab/>
      </w:r>
      <w:r w:rsidRPr="004625D3">
        <w:rPr>
          <w:rFonts w:eastAsia="Times New Roman" w:cstheme="minorHAnsi"/>
          <w:lang w:eastAsia="en-GB"/>
        </w:rPr>
        <w:t>Where a request is manifestly unfounded, excessive or repetitive, a reasonable fee may be charged.  </w:t>
      </w:r>
    </w:p>
    <w:p w14:paraId="4B92C927"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593BB668"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9.7. </w:t>
      </w:r>
      <w:r w:rsidR="00161676">
        <w:rPr>
          <w:rFonts w:eastAsia="Times New Roman" w:cstheme="minorHAnsi"/>
          <w:lang w:eastAsia="en-GB"/>
        </w:rPr>
        <w:tab/>
      </w:r>
      <w:r w:rsidRPr="004625D3">
        <w:rPr>
          <w:rFonts w:eastAsia="Times New Roman" w:cstheme="minorHAnsi"/>
          <w:lang w:eastAsia="en-GB"/>
        </w:rPr>
        <w:t>All fees will be based on the administrative cost of providing the information.  </w:t>
      </w:r>
    </w:p>
    <w:p w14:paraId="62D19A6E"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1E1E6852"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9.8. </w:t>
      </w:r>
      <w:r w:rsidR="00161676">
        <w:rPr>
          <w:rFonts w:eastAsia="Times New Roman" w:cstheme="minorHAnsi"/>
          <w:lang w:eastAsia="en-GB"/>
        </w:rPr>
        <w:tab/>
      </w:r>
      <w:r w:rsidRPr="004625D3">
        <w:rPr>
          <w:rFonts w:eastAsia="Times New Roman" w:cstheme="minorHAnsi"/>
          <w:lang w:eastAsia="en-GB"/>
        </w:rPr>
        <w:t>All requests will be responded to without delay and at the latest, within one month of receipt.  </w:t>
      </w:r>
      <w:r w:rsidR="00CF68A3">
        <w:rPr>
          <w:rFonts w:eastAsia="Times New Roman" w:cstheme="minorHAnsi"/>
          <w:lang w:eastAsia="en-GB"/>
        </w:rPr>
        <w:t>Where a request is received and identify confirmed, the request will be responded to by the corresponding date in the next month.</w:t>
      </w:r>
    </w:p>
    <w:p w14:paraId="0F94DD05"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5CEFCA61"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9.9. </w:t>
      </w:r>
      <w:r w:rsidR="00161676">
        <w:rPr>
          <w:rFonts w:eastAsia="Times New Roman" w:cstheme="minorHAnsi"/>
          <w:lang w:eastAsia="en-GB"/>
        </w:rPr>
        <w:tab/>
      </w:r>
      <w:r w:rsidRPr="004625D3">
        <w:rPr>
          <w:rFonts w:eastAsia="Times New Roman" w:cstheme="minorHAnsi"/>
          <w:lang w:eastAsia="en-GB"/>
        </w:rPr>
        <w:t xml:space="preserve">In the event of numerous or complex requests, the period of compliance will be extended by a further two months. </w:t>
      </w:r>
      <w:r w:rsidR="00A034B7">
        <w:rPr>
          <w:rFonts w:eastAsia="Times New Roman" w:cstheme="minorHAnsi"/>
          <w:lang w:eastAsia="en-GB"/>
        </w:rPr>
        <w:t xml:space="preserve"> </w:t>
      </w:r>
      <w:r w:rsidRPr="004625D3">
        <w:rPr>
          <w:rFonts w:eastAsia="Times New Roman" w:cstheme="minorHAnsi"/>
          <w:lang w:eastAsia="en-GB"/>
        </w:rPr>
        <w:t xml:space="preserve">The individual will be informed of this </w:t>
      </w:r>
      <w:r w:rsidR="00161676" w:rsidRPr="004625D3">
        <w:rPr>
          <w:rFonts w:eastAsia="Times New Roman" w:cstheme="minorHAnsi"/>
          <w:lang w:eastAsia="en-GB"/>
        </w:rPr>
        <w:t>extension and</w:t>
      </w:r>
      <w:r w:rsidRPr="004625D3">
        <w:rPr>
          <w:rFonts w:eastAsia="Times New Roman" w:cstheme="minorHAnsi"/>
          <w:lang w:eastAsia="en-GB"/>
        </w:rPr>
        <w:t xml:space="preserve"> will receive an explanation of why the extension is necessary, within one month of the receipt of the request.  </w:t>
      </w:r>
    </w:p>
    <w:p w14:paraId="7633C29A"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3ABD8635"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9.10. </w:t>
      </w:r>
      <w:r w:rsidR="00161676">
        <w:rPr>
          <w:rFonts w:eastAsia="Times New Roman" w:cstheme="minorHAnsi"/>
          <w:lang w:eastAsia="en-GB"/>
        </w:rPr>
        <w:tab/>
      </w:r>
      <w:r w:rsidRPr="004625D3">
        <w:rPr>
          <w:rFonts w:eastAsia="Times New Roman" w:cstheme="minorHAnsi"/>
          <w:lang w:eastAsia="en-GB"/>
        </w:rPr>
        <w:t xml:space="preserve">Where a request is manifestly unfounded or excessive, the school holds the right to refuse to respond to the request. </w:t>
      </w:r>
      <w:r w:rsidR="00A034B7">
        <w:rPr>
          <w:rFonts w:eastAsia="Times New Roman" w:cstheme="minorHAnsi"/>
          <w:lang w:eastAsia="en-GB"/>
        </w:rPr>
        <w:t xml:space="preserve"> </w:t>
      </w:r>
      <w:r w:rsidRPr="004625D3">
        <w:rPr>
          <w:rFonts w:eastAsia="Times New Roman" w:cstheme="minorHAnsi"/>
          <w:lang w:eastAsia="en-GB"/>
        </w:rPr>
        <w:t>The individual will be informed of this decision and the reasoning behind it, as well as their right to complain to the supervisory authority and to a judicial remedy, within one month of the refusal.  </w:t>
      </w:r>
    </w:p>
    <w:p w14:paraId="13D26743"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9D03E2C"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9.11. </w:t>
      </w:r>
      <w:r w:rsidR="00161676">
        <w:rPr>
          <w:rFonts w:eastAsia="Times New Roman" w:cstheme="minorHAnsi"/>
          <w:lang w:eastAsia="en-GB"/>
        </w:rPr>
        <w:tab/>
      </w:r>
      <w:r w:rsidR="00D06F57">
        <w:rPr>
          <w:rFonts w:eastAsia="Times New Roman" w:cstheme="minorHAnsi"/>
          <w:lang w:eastAsia="en-GB"/>
        </w:rPr>
        <w:t xml:space="preserve">In the event </w:t>
      </w:r>
      <w:r w:rsidRPr="004625D3">
        <w:rPr>
          <w:rFonts w:eastAsia="Times New Roman" w:cstheme="minorHAnsi"/>
          <w:lang w:eastAsia="en-GB"/>
        </w:rPr>
        <w:t>a large quantity of information is being processed about an individual, the school may ask the individual to specify the information the request is in relation to. </w:t>
      </w:r>
    </w:p>
    <w:p w14:paraId="14EDE6BE"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5B9C8D0"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9.12. </w:t>
      </w:r>
      <w:r w:rsidR="00161676">
        <w:rPr>
          <w:rFonts w:eastAsia="Times New Roman" w:cstheme="minorHAnsi"/>
          <w:lang w:eastAsia="en-GB"/>
        </w:rPr>
        <w:tab/>
      </w:r>
      <w:r w:rsidRPr="004625D3">
        <w:rPr>
          <w:rFonts w:eastAsia="Times New Roman" w:cstheme="minorHAnsi"/>
          <w:lang w:eastAsia="en-GB"/>
        </w:rPr>
        <w:t xml:space="preserve">A parent or guardian does not have an automatic right to information held about their child. The right belongs to the child and the parent(s) acts on their behalf, where they have parental responsibility for the child. </w:t>
      </w:r>
      <w:r w:rsidR="00A034B7">
        <w:rPr>
          <w:rFonts w:eastAsia="Times New Roman" w:cstheme="minorHAnsi"/>
          <w:lang w:eastAsia="en-GB"/>
        </w:rPr>
        <w:t xml:space="preserve"> </w:t>
      </w:r>
      <w:r w:rsidRPr="004625D3">
        <w:rPr>
          <w:rFonts w:eastAsia="Times New Roman" w:cstheme="minorHAnsi"/>
          <w:lang w:eastAsia="en-GB"/>
        </w:rPr>
        <w:t xml:space="preserve">In England the age at which a child reaches </w:t>
      </w:r>
      <w:r w:rsidR="00161676" w:rsidRPr="004625D3">
        <w:rPr>
          <w:rFonts w:eastAsia="Times New Roman" w:cstheme="minorHAnsi"/>
          <w:lang w:eastAsia="en-GB"/>
        </w:rPr>
        <w:t>enough</w:t>
      </w:r>
      <w:r w:rsidRPr="004625D3">
        <w:rPr>
          <w:rFonts w:eastAsia="Times New Roman" w:cstheme="minorHAnsi"/>
          <w:lang w:eastAsia="en-GB"/>
        </w:rPr>
        <w:t xml:space="preserve"> maturity to exercise their own right to access their information is normally 12, but this may vary amongst individuals. Once a child reaches </w:t>
      </w:r>
      <w:r w:rsidR="00161676" w:rsidRPr="004625D3">
        <w:rPr>
          <w:rFonts w:eastAsia="Times New Roman" w:cstheme="minorHAnsi"/>
          <w:lang w:eastAsia="en-GB"/>
        </w:rPr>
        <w:t>enough</w:t>
      </w:r>
      <w:r w:rsidRPr="004625D3">
        <w:rPr>
          <w:rFonts w:eastAsia="Times New Roman" w:cstheme="minorHAnsi"/>
          <w:lang w:eastAsia="en-GB"/>
        </w:rPr>
        <w:t xml:space="preserve"> maturity, the parent may only act with their child’s consent.  </w:t>
      </w:r>
    </w:p>
    <w:p w14:paraId="43599979"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5F617C7D"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9.13. </w:t>
      </w:r>
      <w:r w:rsidR="00161676">
        <w:rPr>
          <w:rFonts w:eastAsia="Times New Roman" w:cstheme="minorHAnsi"/>
          <w:lang w:eastAsia="en-GB"/>
        </w:rPr>
        <w:tab/>
      </w:r>
      <w:r w:rsidRPr="004625D3">
        <w:rPr>
          <w:rFonts w:eastAsia="Times New Roman" w:cstheme="minorHAnsi"/>
          <w:lang w:eastAsia="en-GB"/>
        </w:rPr>
        <w:t>Where a child is over 12 and a request is made on their behalf, the school may contact them separately to seek their signed consent for someone to access their records on their behalf. When deciding whether information about a child can be released, consideration will be given to the best interests of the child. </w:t>
      </w:r>
    </w:p>
    <w:p w14:paraId="39F1B6D4"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8FFC0AE" w14:textId="77777777" w:rsidR="00D06F57" w:rsidRDefault="00D06F57">
      <w:pPr>
        <w:rPr>
          <w:rFonts w:eastAsia="Times New Roman" w:cstheme="minorHAnsi"/>
          <w:lang w:eastAsia="en-GB"/>
        </w:rPr>
      </w:pPr>
      <w:r>
        <w:rPr>
          <w:rFonts w:eastAsia="Times New Roman" w:cstheme="minorHAnsi"/>
          <w:lang w:eastAsia="en-GB"/>
        </w:rPr>
        <w:br w:type="page"/>
      </w:r>
    </w:p>
    <w:p w14:paraId="568F88A2"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9.14. </w:t>
      </w:r>
      <w:r w:rsidR="00161676">
        <w:rPr>
          <w:rFonts w:eastAsia="Times New Roman" w:cstheme="minorHAnsi"/>
          <w:lang w:eastAsia="en-GB"/>
        </w:rPr>
        <w:tab/>
      </w:r>
      <w:r w:rsidRPr="004625D3">
        <w:rPr>
          <w:rFonts w:eastAsia="Times New Roman" w:cstheme="minorHAnsi"/>
          <w:lang w:eastAsia="en-GB"/>
        </w:rPr>
        <w:t>The school will clearly communicate and promote the process for the submission of Subject Access Requests and the exercising of other individual rights as defined under the GDPR during holiday periods, stating clearly how the school will handle these requests. </w:t>
      </w:r>
    </w:p>
    <w:p w14:paraId="5B799C3F" w14:textId="77777777" w:rsidR="004D568E" w:rsidRPr="004625D3" w:rsidRDefault="004D568E" w:rsidP="004625D3">
      <w:pPr>
        <w:spacing w:after="0" w:line="240" w:lineRule="auto"/>
        <w:textAlignment w:val="baseline"/>
        <w:rPr>
          <w:rFonts w:eastAsia="Times New Roman" w:cstheme="minorHAnsi"/>
          <w:lang w:eastAsia="en-GB"/>
        </w:rPr>
      </w:pPr>
    </w:p>
    <w:p w14:paraId="636BFE37" w14:textId="77777777" w:rsidR="004D568E" w:rsidRPr="00161676" w:rsidRDefault="00161676" w:rsidP="00161676">
      <w:pPr>
        <w:spacing w:after="0" w:line="240" w:lineRule="auto"/>
        <w:textAlignment w:val="baseline"/>
        <w:rPr>
          <w:rFonts w:eastAsia="Times New Roman" w:cstheme="minorHAnsi"/>
          <w:lang w:eastAsia="en-GB"/>
        </w:rPr>
      </w:pPr>
      <w:r>
        <w:rPr>
          <w:rFonts w:eastAsia="Times New Roman" w:cstheme="minorHAnsi"/>
          <w:b/>
          <w:bCs/>
          <w:lang w:eastAsia="en-GB"/>
        </w:rPr>
        <w:t>10.</w:t>
      </w:r>
      <w:r>
        <w:rPr>
          <w:rFonts w:eastAsia="Times New Roman" w:cstheme="minorHAnsi"/>
          <w:b/>
          <w:bCs/>
          <w:lang w:eastAsia="en-GB"/>
        </w:rPr>
        <w:tab/>
      </w:r>
      <w:r w:rsidR="004D568E" w:rsidRPr="00161676">
        <w:rPr>
          <w:rFonts w:eastAsia="Times New Roman" w:cstheme="minorHAnsi"/>
          <w:b/>
          <w:bCs/>
          <w:lang w:eastAsia="en-GB"/>
        </w:rPr>
        <w:t xml:space="preserve">The </w:t>
      </w:r>
      <w:r>
        <w:rPr>
          <w:rFonts w:eastAsia="Times New Roman" w:cstheme="minorHAnsi"/>
          <w:b/>
          <w:bCs/>
          <w:lang w:eastAsia="en-GB"/>
        </w:rPr>
        <w:t>R</w:t>
      </w:r>
      <w:r w:rsidR="004D568E" w:rsidRPr="00161676">
        <w:rPr>
          <w:rFonts w:eastAsia="Times New Roman" w:cstheme="minorHAnsi"/>
          <w:b/>
          <w:bCs/>
          <w:lang w:eastAsia="en-GB"/>
        </w:rPr>
        <w:t xml:space="preserve">ight to </w:t>
      </w:r>
      <w:r>
        <w:rPr>
          <w:rFonts w:eastAsia="Times New Roman" w:cstheme="minorHAnsi"/>
          <w:b/>
          <w:bCs/>
          <w:lang w:eastAsia="en-GB"/>
        </w:rPr>
        <w:t>R</w:t>
      </w:r>
      <w:r w:rsidR="004D568E" w:rsidRPr="00161676">
        <w:rPr>
          <w:rFonts w:eastAsia="Times New Roman" w:cstheme="minorHAnsi"/>
          <w:b/>
          <w:bCs/>
          <w:lang w:eastAsia="en-GB"/>
        </w:rPr>
        <w:t>ectification </w:t>
      </w:r>
      <w:r w:rsidR="004D568E" w:rsidRPr="00161676">
        <w:rPr>
          <w:rFonts w:eastAsia="Times New Roman" w:cstheme="minorHAnsi"/>
          <w:lang w:eastAsia="en-GB"/>
        </w:rPr>
        <w:t> </w:t>
      </w:r>
    </w:p>
    <w:p w14:paraId="4104824F"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6507F3FA"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10.1. </w:t>
      </w:r>
      <w:r w:rsidR="00161676">
        <w:rPr>
          <w:rFonts w:eastAsia="Times New Roman" w:cstheme="minorHAnsi"/>
          <w:lang w:eastAsia="en-GB"/>
        </w:rPr>
        <w:tab/>
      </w:r>
      <w:r w:rsidRPr="004625D3">
        <w:rPr>
          <w:rFonts w:eastAsia="Times New Roman" w:cstheme="minorHAnsi"/>
          <w:lang w:eastAsia="en-GB"/>
        </w:rPr>
        <w:t>Individuals are entitled to have any inaccurate or incomplete personal data rectified.  </w:t>
      </w:r>
    </w:p>
    <w:p w14:paraId="7D27B182"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76D1B372"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10.2. </w:t>
      </w:r>
      <w:r w:rsidR="00161676">
        <w:rPr>
          <w:rFonts w:eastAsia="Times New Roman" w:cstheme="minorHAnsi"/>
          <w:lang w:eastAsia="en-GB"/>
        </w:rPr>
        <w:tab/>
      </w:r>
      <w:r w:rsidRPr="004625D3">
        <w:rPr>
          <w:rFonts w:eastAsia="Times New Roman" w:cstheme="minorHAnsi"/>
          <w:lang w:eastAsia="en-GB"/>
        </w:rPr>
        <w:t>Where appropriate, the school will inform the individual about the third parties that the data has been disclosed to.  </w:t>
      </w:r>
    </w:p>
    <w:p w14:paraId="65DE19EB"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14952FCE"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10.3. </w:t>
      </w:r>
      <w:r w:rsidR="00161676">
        <w:rPr>
          <w:rFonts w:eastAsia="Times New Roman" w:cstheme="minorHAnsi"/>
          <w:lang w:eastAsia="en-GB"/>
        </w:rPr>
        <w:tab/>
      </w:r>
      <w:r w:rsidRPr="004625D3">
        <w:rPr>
          <w:rFonts w:eastAsia="Times New Roman" w:cstheme="minorHAnsi"/>
          <w:lang w:eastAsia="en-GB"/>
        </w:rPr>
        <w:t>Where the personal data in question has been disclosed to third parties, the school will inform them of the rectification where possible.  </w:t>
      </w:r>
    </w:p>
    <w:p w14:paraId="3A57A6BC"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4FA45D47"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10.4. </w:t>
      </w:r>
      <w:r w:rsidR="00161676">
        <w:rPr>
          <w:rFonts w:eastAsia="Times New Roman" w:cstheme="minorHAnsi"/>
          <w:lang w:eastAsia="en-GB"/>
        </w:rPr>
        <w:tab/>
      </w:r>
      <w:r w:rsidRPr="004625D3">
        <w:rPr>
          <w:rFonts w:eastAsia="Times New Roman" w:cstheme="minorHAnsi"/>
          <w:lang w:eastAsia="en-GB"/>
        </w:rPr>
        <w:t>Requests for rectification will be responded to within one month; this will be extended by two months where the request for rectification is complex</w:t>
      </w:r>
      <w:r w:rsidR="00D06F57">
        <w:rPr>
          <w:rFonts w:eastAsia="Times New Roman" w:cstheme="minorHAnsi"/>
          <w:lang w:eastAsia="en-GB"/>
        </w:rPr>
        <w:t xml:space="preserve"> and where it is agreed with the Data Protection Officer.</w:t>
      </w:r>
    </w:p>
    <w:p w14:paraId="6F9B449B"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32A3EA04"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10.5. </w:t>
      </w:r>
      <w:r w:rsidR="00161676">
        <w:rPr>
          <w:rFonts w:eastAsia="Times New Roman" w:cstheme="minorHAnsi"/>
          <w:lang w:eastAsia="en-GB"/>
        </w:rPr>
        <w:tab/>
      </w:r>
      <w:r w:rsidRPr="004625D3">
        <w:rPr>
          <w:rFonts w:eastAsia="Times New Roman" w:cstheme="minorHAnsi"/>
          <w:lang w:eastAsia="en-GB"/>
        </w:rPr>
        <w:t xml:space="preserve">Where no action is being taken in response to a request for rectification, the school will explain the reason for this to the </w:t>
      </w:r>
      <w:r w:rsidR="00161676" w:rsidRPr="004625D3">
        <w:rPr>
          <w:rFonts w:eastAsia="Times New Roman" w:cstheme="minorHAnsi"/>
          <w:lang w:eastAsia="en-GB"/>
        </w:rPr>
        <w:t>individual</w:t>
      </w:r>
      <w:r w:rsidR="00D06F57">
        <w:rPr>
          <w:rFonts w:eastAsia="Times New Roman" w:cstheme="minorHAnsi"/>
          <w:lang w:eastAsia="en-GB"/>
        </w:rPr>
        <w:t>,</w:t>
      </w:r>
      <w:r w:rsidR="00161676" w:rsidRPr="004625D3">
        <w:rPr>
          <w:rFonts w:eastAsia="Times New Roman" w:cstheme="minorHAnsi"/>
          <w:lang w:eastAsia="en-GB"/>
        </w:rPr>
        <w:t xml:space="preserve"> and</w:t>
      </w:r>
      <w:r w:rsidRPr="004625D3">
        <w:rPr>
          <w:rFonts w:eastAsia="Times New Roman" w:cstheme="minorHAnsi"/>
          <w:lang w:eastAsia="en-GB"/>
        </w:rPr>
        <w:t xml:space="preserve"> will inform them of their right to complain to the supervisory authority and to a judicial remedy.  </w:t>
      </w:r>
    </w:p>
    <w:p w14:paraId="55557118" w14:textId="77777777" w:rsidR="004D568E" w:rsidRPr="004625D3" w:rsidRDefault="004D568E" w:rsidP="004625D3">
      <w:pPr>
        <w:spacing w:after="0" w:line="240" w:lineRule="auto"/>
        <w:textAlignment w:val="baseline"/>
        <w:rPr>
          <w:rFonts w:eastAsia="Times New Roman" w:cstheme="minorHAnsi"/>
          <w:lang w:eastAsia="en-GB"/>
        </w:rPr>
      </w:pPr>
    </w:p>
    <w:p w14:paraId="49E09729" w14:textId="77777777" w:rsidR="004D568E" w:rsidRPr="00161676" w:rsidRDefault="00161676" w:rsidP="00161676">
      <w:pPr>
        <w:spacing w:after="0" w:line="240" w:lineRule="auto"/>
        <w:textAlignment w:val="baseline"/>
        <w:rPr>
          <w:rFonts w:eastAsia="Times New Roman" w:cstheme="minorHAnsi"/>
          <w:lang w:eastAsia="en-GB"/>
        </w:rPr>
      </w:pPr>
      <w:r>
        <w:rPr>
          <w:rFonts w:eastAsia="Times New Roman" w:cstheme="minorHAnsi"/>
          <w:b/>
          <w:bCs/>
          <w:lang w:eastAsia="en-GB"/>
        </w:rPr>
        <w:t>11.</w:t>
      </w:r>
      <w:r>
        <w:rPr>
          <w:rFonts w:eastAsia="Times New Roman" w:cstheme="minorHAnsi"/>
          <w:b/>
          <w:bCs/>
          <w:lang w:eastAsia="en-GB"/>
        </w:rPr>
        <w:tab/>
      </w:r>
      <w:r w:rsidR="004D568E" w:rsidRPr="00161676">
        <w:rPr>
          <w:rFonts w:eastAsia="Times New Roman" w:cstheme="minorHAnsi"/>
          <w:b/>
          <w:bCs/>
          <w:lang w:eastAsia="en-GB"/>
        </w:rPr>
        <w:t xml:space="preserve">The </w:t>
      </w:r>
      <w:r>
        <w:rPr>
          <w:rFonts w:eastAsia="Times New Roman" w:cstheme="minorHAnsi"/>
          <w:b/>
          <w:bCs/>
          <w:lang w:eastAsia="en-GB"/>
        </w:rPr>
        <w:t>R</w:t>
      </w:r>
      <w:r w:rsidR="004D568E" w:rsidRPr="00161676">
        <w:rPr>
          <w:rFonts w:eastAsia="Times New Roman" w:cstheme="minorHAnsi"/>
          <w:b/>
          <w:bCs/>
          <w:lang w:eastAsia="en-GB"/>
        </w:rPr>
        <w:t xml:space="preserve">ight to </w:t>
      </w:r>
      <w:r>
        <w:rPr>
          <w:rFonts w:eastAsia="Times New Roman" w:cstheme="minorHAnsi"/>
          <w:b/>
          <w:bCs/>
          <w:lang w:eastAsia="en-GB"/>
        </w:rPr>
        <w:t>E</w:t>
      </w:r>
      <w:r w:rsidR="004D568E" w:rsidRPr="00161676">
        <w:rPr>
          <w:rFonts w:eastAsia="Times New Roman" w:cstheme="minorHAnsi"/>
          <w:b/>
          <w:bCs/>
          <w:lang w:eastAsia="en-GB"/>
        </w:rPr>
        <w:t>rasure </w:t>
      </w:r>
      <w:r w:rsidR="004D568E" w:rsidRPr="00161676">
        <w:rPr>
          <w:rFonts w:eastAsia="Times New Roman" w:cstheme="minorHAnsi"/>
          <w:lang w:eastAsia="en-GB"/>
        </w:rPr>
        <w:t> </w:t>
      </w:r>
    </w:p>
    <w:p w14:paraId="4813D9E2"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3C9A92B6"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11.1. </w:t>
      </w:r>
      <w:r w:rsidR="00D70DA7">
        <w:rPr>
          <w:rFonts w:eastAsia="Times New Roman" w:cstheme="minorHAnsi"/>
          <w:lang w:eastAsia="en-GB"/>
        </w:rPr>
        <w:tab/>
      </w:r>
      <w:r w:rsidRPr="004625D3">
        <w:rPr>
          <w:rFonts w:eastAsia="Times New Roman" w:cstheme="minorHAnsi"/>
          <w:lang w:eastAsia="en-GB"/>
        </w:rPr>
        <w:t>Individuals hold the right to request the deletion or removal of personal data where there is no compelling reason for its continued processing.  </w:t>
      </w:r>
    </w:p>
    <w:p w14:paraId="10FB2145"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0D37FCAE"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11.2. </w:t>
      </w:r>
      <w:r w:rsidR="00D70DA7">
        <w:rPr>
          <w:rFonts w:eastAsia="Times New Roman" w:cstheme="minorHAnsi"/>
          <w:lang w:eastAsia="en-GB"/>
        </w:rPr>
        <w:tab/>
      </w:r>
      <w:r w:rsidRPr="004625D3">
        <w:rPr>
          <w:rFonts w:eastAsia="Times New Roman" w:cstheme="minorHAnsi"/>
          <w:lang w:eastAsia="en-GB"/>
        </w:rPr>
        <w:t>The right to erasure is not absolute. Individuals have the right to erasure in the following circumstances:  </w:t>
      </w:r>
    </w:p>
    <w:p w14:paraId="37E563EC"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Where the personal data is no longer necessary in relation to the purpose for which it was originally collected/processed</w:t>
      </w:r>
      <w:r w:rsidR="00D70DA7">
        <w:rPr>
          <w:rFonts w:eastAsia="Times New Roman" w:cstheme="minorHAnsi"/>
          <w:lang w:eastAsia="en-GB"/>
        </w:rPr>
        <w:t>.</w:t>
      </w:r>
      <w:r w:rsidRPr="004625D3">
        <w:rPr>
          <w:rFonts w:eastAsia="Times New Roman" w:cstheme="minorHAnsi"/>
          <w:lang w:eastAsia="en-GB"/>
        </w:rPr>
        <w:t>  </w:t>
      </w:r>
    </w:p>
    <w:p w14:paraId="76371DDD"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When the individual withdraws their consent</w:t>
      </w:r>
      <w:r w:rsidR="00D70DA7">
        <w:rPr>
          <w:rFonts w:eastAsia="Times New Roman" w:cstheme="minorHAnsi"/>
          <w:lang w:eastAsia="en-GB"/>
        </w:rPr>
        <w:t>.</w:t>
      </w:r>
    </w:p>
    <w:p w14:paraId="3B818BEA"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When the individual objects to the processing and there is no overriding legitimate interest for continuing the processing</w:t>
      </w:r>
      <w:r w:rsidR="00D70DA7">
        <w:rPr>
          <w:rFonts w:eastAsia="Times New Roman" w:cstheme="minorHAnsi"/>
          <w:lang w:eastAsia="en-GB"/>
        </w:rPr>
        <w:t>.</w:t>
      </w:r>
    </w:p>
    <w:p w14:paraId="73E167BF"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The personal data was unlawfully processed</w:t>
      </w:r>
      <w:r w:rsidR="00D70DA7">
        <w:rPr>
          <w:rFonts w:eastAsia="Times New Roman" w:cstheme="minorHAnsi"/>
          <w:lang w:eastAsia="en-GB"/>
        </w:rPr>
        <w:t>.</w:t>
      </w:r>
    </w:p>
    <w:p w14:paraId="2955FF20"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The personal data is required to be erased in order to comply with a legal obligation</w:t>
      </w:r>
      <w:r w:rsidR="00D70DA7">
        <w:rPr>
          <w:rFonts w:eastAsia="Times New Roman" w:cstheme="minorHAnsi"/>
          <w:lang w:eastAsia="en-GB"/>
        </w:rPr>
        <w:t>.</w:t>
      </w:r>
    </w:p>
    <w:p w14:paraId="63294876" w14:textId="77777777" w:rsidR="004D568E" w:rsidRPr="004625D3" w:rsidRDefault="004D568E" w:rsidP="004625D3">
      <w:pPr>
        <w:spacing w:after="0" w:line="240" w:lineRule="auto"/>
        <w:ind w:left="360"/>
        <w:textAlignment w:val="baseline"/>
        <w:rPr>
          <w:rFonts w:eastAsia="Times New Roman" w:cstheme="minorHAnsi"/>
          <w:lang w:eastAsia="en-GB"/>
        </w:rPr>
      </w:pPr>
    </w:p>
    <w:p w14:paraId="41CDCEE7"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11.3. </w:t>
      </w:r>
      <w:r w:rsidR="00D70DA7">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has the right to refuse a request for erasure where the personal data is being processed for the following reasons:  </w:t>
      </w:r>
    </w:p>
    <w:p w14:paraId="0F874D50"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To exercise the right of freedom of expression and information</w:t>
      </w:r>
      <w:r w:rsidR="00D70DA7">
        <w:rPr>
          <w:rFonts w:eastAsia="Times New Roman" w:cstheme="minorHAnsi"/>
          <w:lang w:eastAsia="en-GB"/>
        </w:rPr>
        <w:t>.</w:t>
      </w:r>
    </w:p>
    <w:p w14:paraId="54AD9DEC"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To comply with a legal obligation for the performance of a public interest task or exercise of official authority</w:t>
      </w:r>
      <w:r w:rsidR="00D70DA7">
        <w:rPr>
          <w:rFonts w:eastAsia="Times New Roman" w:cstheme="minorHAnsi"/>
          <w:lang w:eastAsia="en-GB"/>
        </w:rPr>
        <w:t>.</w:t>
      </w:r>
    </w:p>
    <w:p w14:paraId="239058DA"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For public health purposes in the public interest</w:t>
      </w:r>
      <w:r w:rsidR="00D70DA7">
        <w:rPr>
          <w:rFonts w:eastAsia="Times New Roman" w:cstheme="minorHAnsi"/>
          <w:lang w:eastAsia="en-GB"/>
        </w:rPr>
        <w:t>.</w:t>
      </w:r>
    </w:p>
    <w:p w14:paraId="73AD6F2B"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For archiving purposes in the public interest, scientific research, historical research or statistical purposes</w:t>
      </w:r>
      <w:r w:rsidR="00D70DA7">
        <w:rPr>
          <w:rFonts w:eastAsia="Times New Roman" w:cstheme="minorHAnsi"/>
          <w:lang w:eastAsia="en-GB"/>
        </w:rPr>
        <w:t>.</w:t>
      </w:r>
    </w:p>
    <w:p w14:paraId="5F8ECBDD"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The exercise or defence of legal claims</w:t>
      </w:r>
      <w:r w:rsidR="00D70DA7">
        <w:rPr>
          <w:rFonts w:eastAsia="Times New Roman" w:cstheme="minorHAnsi"/>
          <w:lang w:eastAsia="en-GB"/>
        </w:rPr>
        <w:t>.</w:t>
      </w:r>
    </w:p>
    <w:p w14:paraId="042FD83F" w14:textId="77777777" w:rsidR="004D568E" w:rsidRPr="004625D3" w:rsidRDefault="004D568E" w:rsidP="00D70DA7">
      <w:pPr>
        <w:spacing w:after="0" w:line="240" w:lineRule="auto"/>
        <w:ind w:left="720"/>
        <w:textAlignment w:val="baseline"/>
        <w:rPr>
          <w:rFonts w:eastAsia="Times New Roman" w:cstheme="minorHAnsi"/>
          <w:lang w:eastAsia="en-GB"/>
        </w:rPr>
      </w:pPr>
    </w:p>
    <w:p w14:paraId="3A879F23" w14:textId="77777777" w:rsidR="00D70DA7" w:rsidRDefault="00D70DA7">
      <w:pPr>
        <w:rPr>
          <w:rFonts w:eastAsia="Times New Roman" w:cstheme="minorHAnsi"/>
          <w:lang w:eastAsia="en-GB"/>
        </w:rPr>
      </w:pPr>
      <w:r>
        <w:rPr>
          <w:rFonts w:eastAsia="Times New Roman" w:cstheme="minorHAnsi"/>
          <w:lang w:eastAsia="en-GB"/>
        </w:rPr>
        <w:br w:type="page"/>
      </w:r>
    </w:p>
    <w:p w14:paraId="7FF0C8AB"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11.4. </w:t>
      </w:r>
      <w:r w:rsidR="00D70DA7">
        <w:rPr>
          <w:rFonts w:eastAsia="Times New Roman" w:cstheme="minorHAnsi"/>
          <w:lang w:eastAsia="en-GB"/>
        </w:rPr>
        <w:tab/>
      </w:r>
      <w:r w:rsidRPr="004625D3">
        <w:rPr>
          <w:rFonts w:eastAsia="Times New Roman" w:cstheme="minorHAnsi"/>
          <w:lang w:eastAsia="en-GB"/>
        </w:rPr>
        <w:t>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w:t>
      </w:r>
    </w:p>
    <w:p w14:paraId="534F48D9"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23AA8912"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11.5. </w:t>
      </w:r>
      <w:r w:rsidR="00D70DA7">
        <w:rPr>
          <w:rFonts w:eastAsia="Times New Roman" w:cstheme="minorHAnsi"/>
          <w:lang w:eastAsia="en-GB"/>
        </w:rPr>
        <w:tab/>
      </w:r>
      <w:r w:rsidRPr="004625D3">
        <w:rPr>
          <w:rFonts w:eastAsia="Times New Roman" w:cstheme="minorHAnsi"/>
          <w:lang w:eastAsia="en-GB"/>
        </w:rPr>
        <w:t>Where personal data has been disclosed to third parties, they will be informed about the erasure of the personal data, unless it is impossible or involves disproportionate effort to do so.  </w:t>
      </w:r>
    </w:p>
    <w:p w14:paraId="60594204"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5B46826C"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11.6. </w:t>
      </w:r>
      <w:r w:rsidR="00D70DA7">
        <w:rPr>
          <w:rFonts w:eastAsia="Times New Roman" w:cstheme="minorHAnsi"/>
          <w:lang w:eastAsia="en-GB"/>
        </w:rPr>
        <w:tab/>
      </w:r>
      <w:r w:rsidRPr="004625D3">
        <w:rPr>
          <w:rFonts w:eastAsia="Times New Roman" w:cstheme="minorHAnsi"/>
          <w:lang w:eastAsia="en-GB"/>
        </w:rPr>
        <w:t>Where personal data has been made public within an online environment, the school will inform other organisations who process the personal data to erase links to and copies of the personal data in question where possible.  </w:t>
      </w:r>
    </w:p>
    <w:p w14:paraId="3B064373" w14:textId="77777777" w:rsidR="004D568E" w:rsidRPr="004625D3" w:rsidRDefault="004D568E" w:rsidP="004625D3">
      <w:pPr>
        <w:spacing w:after="0" w:line="240" w:lineRule="auto"/>
        <w:textAlignment w:val="baseline"/>
        <w:rPr>
          <w:rFonts w:eastAsia="Times New Roman" w:cstheme="minorHAnsi"/>
          <w:lang w:eastAsia="en-GB"/>
        </w:rPr>
      </w:pPr>
    </w:p>
    <w:p w14:paraId="7A5660ED" w14:textId="77777777" w:rsidR="004D568E" w:rsidRPr="00D70DA7" w:rsidRDefault="00D70DA7" w:rsidP="00D70DA7">
      <w:pPr>
        <w:spacing w:after="0" w:line="240" w:lineRule="auto"/>
        <w:textAlignment w:val="baseline"/>
        <w:rPr>
          <w:rFonts w:eastAsia="Times New Roman" w:cstheme="minorHAnsi"/>
          <w:lang w:eastAsia="en-GB"/>
        </w:rPr>
      </w:pPr>
      <w:r>
        <w:rPr>
          <w:rFonts w:eastAsia="Times New Roman" w:cstheme="minorHAnsi"/>
          <w:b/>
          <w:bCs/>
          <w:lang w:eastAsia="en-GB"/>
        </w:rPr>
        <w:t>12.</w:t>
      </w:r>
      <w:r>
        <w:rPr>
          <w:rFonts w:eastAsia="Times New Roman" w:cstheme="minorHAnsi"/>
          <w:b/>
          <w:bCs/>
          <w:lang w:eastAsia="en-GB"/>
        </w:rPr>
        <w:tab/>
      </w:r>
      <w:r w:rsidR="004D568E" w:rsidRPr="00D70DA7">
        <w:rPr>
          <w:rFonts w:eastAsia="Times New Roman" w:cstheme="minorHAnsi"/>
          <w:b/>
          <w:bCs/>
          <w:lang w:eastAsia="en-GB"/>
        </w:rPr>
        <w:t xml:space="preserve">The </w:t>
      </w:r>
      <w:r>
        <w:rPr>
          <w:rFonts w:eastAsia="Times New Roman" w:cstheme="minorHAnsi"/>
          <w:b/>
          <w:bCs/>
          <w:lang w:eastAsia="en-GB"/>
        </w:rPr>
        <w:t>R</w:t>
      </w:r>
      <w:r w:rsidR="004D568E" w:rsidRPr="00D70DA7">
        <w:rPr>
          <w:rFonts w:eastAsia="Times New Roman" w:cstheme="minorHAnsi"/>
          <w:b/>
          <w:bCs/>
          <w:lang w:eastAsia="en-GB"/>
        </w:rPr>
        <w:t xml:space="preserve">ight to </w:t>
      </w:r>
      <w:r>
        <w:rPr>
          <w:rFonts w:eastAsia="Times New Roman" w:cstheme="minorHAnsi"/>
          <w:b/>
          <w:bCs/>
          <w:lang w:eastAsia="en-GB"/>
        </w:rPr>
        <w:t>R</w:t>
      </w:r>
      <w:r w:rsidR="004D568E" w:rsidRPr="00D70DA7">
        <w:rPr>
          <w:rFonts w:eastAsia="Times New Roman" w:cstheme="minorHAnsi"/>
          <w:b/>
          <w:bCs/>
          <w:lang w:eastAsia="en-GB"/>
        </w:rPr>
        <w:t xml:space="preserve">estrict </w:t>
      </w:r>
      <w:r>
        <w:rPr>
          <w:rFonts w:eastAsia="Times New Roman" w:cstheme="minorHAnsi"/>
          <w:b/>
          <w:bCs/>
          <w:lang w:eastAsia="en-GB"/>
        </w:rPr>
        <w:t>P</w:t>
      </w:r>
      <w:r w:rsidR="004D568E" w:rsidRPr="00D70DA7">
        <w:rPr>
          <w:rFonts w:eastAsia="Times New Roman" w:cstheme="minorHAnsi"/>
          <w:b/>
          <w:bCs/>
          <w:lang w:eastAsia="en-GB"/>
        </w:rPr>
        <w:t>rocessing </w:t>
      </w:r>
      <w:r w:rsidR="004D568E" w:rsidRPr="00D70DA7">
        <w:rPr>
          <w:rFonts w:eastAsia="Times New Roman" w:cstheme="minorHAnsi"/>
          <w:lang w:eastAsia="en-GB"/>
        </w:rPr>
        <w:t> </w:t>
      </w:r>
    </w:p>
    <w:p w14:paraId="5ED14F3E"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1ED9F423"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12.1. </w:t>
      </w:r>
      <w:r w:rsidR="00D70DA7">
        <w:rPr>
          <w:rFonts w:eastAsia="Times New Roman" w:cstheme="minorHAnsi"/>
          <w:lang w:eastAsia="en-GB"/>
        </w:rPr>
        <w:tab/>
      </w:r>
      <w:r w:rsidRPr="004625D3">
        <w:rPr>
          <w:rFonts w:eastAsia="Times New Roman" w:cstheme="minorHAnsi"/>
          <w:lang w:eastAsia="en-GB"/>
        </w:rPr>
        <w:t>Individuals have the right to block or suppress the school’s processing of personal data.  </w:t>
      </w:r>
    </w:p>
    <w:p w14:paraId="2A77AACC"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4BE023E8"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12.2. </w:t>
      </w:r>
      <w:r w:rsidR="00D70DA7">
        <w:rPr>
          <w:rFonts w:eastAsia="Times New Roman" w:cstheme="minorHAnsi"/>
          <w:lang w:eastAsia="en-GB"/>
        </w:rPr>
        <w:tab/>
      </w:r>
      <w:r w:rsidR="00D06F57">
        <w:rPr>
          <w:rFonts w:eastAsia="Times New Roman" w:cstheme="minorHAnsi"/>
          <w:lang w:eastAsia="en-GB"/>
        </w:rPr>
        <w:t xml:space="preserve">In the event that </w:t>
      </w:r>
      <w:r w:rsidRPr="004625D3">
        <w:rPr>
          <w:rFonts w:eastAsia="Times New Roman" w:cstheme="minorHAnsi"/>
          <w:lang w:eastAsia="en-GB"/>
        </w:rPr>
        <w:t>processing is restricted, the school will store the personal data, but not further process it, guaranteeing that just enough information about the individual has been retained to ensure that the restriction is respected in future.  </w:t>
      </w:r>
    </w:p>
    <w:p w14:paraId="70CE6647"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39369A52"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12.3. </w:t>
      </w:r>
      <w:r w:rsidR="00D70DA7">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will restrict the processing of personal data in the following circumstances:  </w:t>
      </w:r>
    </w:p>
    <w:p w14:paraId="7ECAFE3F" w14:textId="77777777" w:rsidR="004D568E" w:rsidRPr="00D70DA7" w:rsidRDefault="004D568E" w:rsidP="00C474B7">
      <w:pPr>
        <w:pStyle w:val="ListParagraph"/>
        <w:numPr>
          <w:ilvl w:val="0"/>
          <w:numId w:val="23"/>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Where an </w:t>
      </w:r>
      <w:r w:rsidR="00D70DA7" w:rsidRPr="00D70DA7">
        <w:rPr>
          <w:rFonts w:eastAsia="Times New Roman" w:cstheme="minorHAnsi"/>
          <w:lang w:eastAsia="en-GB"/>
        </w:rPr>
        <w:t>individual contest</w:t>
      </w:r>
      <w:r w:rsidRPr="00D70DA7">
        <w:rPr>
          <w:rFonts w:eastAsia="Times New Roman" w:cstheme="minorHAnsi"/>
          <w:lang w:eastAsia="en-GB"/>
        </w:rPr>
        <w:t xml:space="preserve"> the accuracy of the personal data, processing will be restricted until the school has verified the accuracy of the data</w:t>
      </w:r>
      <w:r w:rsidR="00D06F57">
        <w:rPr>
          <w:rFonts w:eastAsia="Times New Roman" w:cstheme="minorHAnsi"/>
          <w:lang w:eastAsia="en-GB"/>
        </w:rPr>
        <w:t>.</w:t>
      </w:r>
      <w:r w:rsidRPr="00D70DA7">
        <w:rPr>
          <w:rFonts w:eastAsia="Times New Roman" w:cstheme="minorHAnsi"/>
          <w:lang w:eastAsia="en-GB"/>
        </w:rPr>
        <w:t>  </w:t>
      </w:r>
    </w:p>
    <w:p w14:paraId="4C88BB82" w14:textId="77777777" w:rsidR="004D568E" w:rsidRPr="00D70DA7" w:rsidRDefault="004D568E" w:rsidP="00C474B7">
      <w:pPr>
        <w:pStyle w:val="ListParagraph"/>
        <w:numPr>
          <w:ilvl w:val="0"/>
          <w:numId w:val="23"/>
        </w:numPr>
        <w:spacing w:after="0" w:line="240" w:lineRule="auto"/>
        <w:textAlignment w:val="baseline"/>
        <w:rPr>
          <w:rFonts w:eastAsia="Times New Roman" w:cstheme="minorHAnsi"/>
          <w:lang w:eastAsia="en-GB"/>
        </w:rPr>
      </w:pPr>
      <w:r w:rsidRPr="00D70DA7">
        <w:rPr>
          <w:rFonts w:eastAsia="Times New Roman" w:cstheme="minorHAnsi"/>
          <w:lang w:eastAsia="en-GB"/>
        </w:rPr>
        <w:t>Where an individual has objected to the processing and the school is considering whether their legitimate grounds override those of the individual</w:t>
      </w:r>
      <w:r w:rsidR="00D06F57">
        <w:rPr>
          <w:rFonts w:eastAsia="Times New Roman" w:cstheme="minorHAnsi"/>
          <w:lang w:eastAsia="en-GB"/>
        </w:rPr>
        <w:t>.</w:t>
      </w:r>
      <w:r w:rsidRPr="00D70DA7">
        <w:rPr>
          <w:rFonts w:eastAsia="Times New Roman" w:cstheme="minorHAnsi"/>
          <w:lang w:eastAsia="en-GB"/>
        </w:rPr>
        <w:t> </w:t>
      </w:r>
    </w:p>
    <w:p w14:paraId="348E578C" w14:textId="77777777" w:rsidR="004D568E" w:rsidRPr="00D70DA7" w:rsidRDefault="004D568E" w:rsidP="00C474B7">
      <w:pPr>
        <w:pStyle w:val="ListParagraph"/>
        <w:numPr>
          <w:ilvl w:val="0"/>
          <w:numId w:val="23"/>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Where processing is </w:t>
      </w:r>
      <w:r w:rsidR="00D70DA7" w:rsidRPr="00D70DA7">
        <w:rPr>
          <w:rFonts w:eastAsia="Times New Roman" w:cstheme="minorHAnsi"/>
          <w:lang w:eastAsia="en-GB"/>
        </w:rPr>
        <w:t>unlawful,</w:t>
      </w:r>
      <w:r w:rsidRPr="00D70DA7">
        <w:rPr>
          <w:rFonts w:eastAsia="Times New Roman" w:cstheme="minorHAnsi"/>
          <w:lang w:eastAsia="en-GB"/>
        </w:rPr>
        <w:t xml:space="preserve"> and the individual opposes erasure and requests restriction instead</w:t>
      </w:r>
      <w:r w:rsidR="00D06F57">
        <w:rPr>
          <w:rFonts w:eastAsia="Times New Roman" w:cstheme="minorHAnsi"/>
          <w:lang w:eastAsia="en-GB"/>
        </w:rPr>
        <w:t>.</w:t>
      </w:r>
    </w:p>
    <w:p w14:paraId="53C17039" w14:textId="77777777" w:rsidR="004D568E" w:rsidRPr="00D70DA7" w:rsidRDefault="004D568E" w:rsidP="00C474B7">
      <w:pPr>
        <w:pStyle w:val="ListParagraph"/>
        <w:numPr>
          <w:ilvl w:val="0"/>
          <w:numId w:val="23"/>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Where the school no longer needs the personal </w:t>
      </w:r>
      <w:r w:rsidR="00D70DA7" w:rsidRPr="00D70DA7">
        <w:rPr>
          <w:rFonts w:eastAsia="Times New Roman" w:cstheme="minorHAnsi"/>
          <w:lang w:eastAsia="en-GB"/>
        </w:rPr>
        <w:t>data,</w:t>
      </w:r>
      <w:r w:rsidRPr="00D70DA7">
        <w:rPr>
          <w:rFonts w:eastAsia="Times New Roman" w:cstheme="minorHAnsi"/>
          <w:lang w:eastAsia="en-GB"/>
        </w:rPr>
        <w:t xml:space="preserve"> but the individual requires the data to establish, exercise or defend a legal claim</w:t>
      </w:r>
      <w:r w:rsidR="00D06F57">
        <w:rPr>
          <w:rFonts w:eastAsia="Times New Roman" w:cstheme="minorHAnsi"/>
          <w:lang w:eastAsia="en-GB"/>
        </w:rPr>
        <w:t>.</w:t>
      </w:r>
    </w:p>
    <w:p w14:paraId="3EFB16CB" w14:textId="77777777" w:rsidR="004D568E" w:rsidRPr="004625D3" w:rsidRDefault="004D568E" w:rsidP="004625D3">
      <w:pPr>
        <w:spacing w:after="0" w:line="240" w:lineRule="auto"/>
        <w:ind w:left="360"/>
        <w:textAlignment w:val="baseline"/>
        <w:rPr>
          <w:rFonts w:eastAsia="Times New Roman" w:cstheme="minorHAnsi"/>
          <w:lang w:eastAsia="en-GB"/>
        </w:rPr>
      </w:pPr>
    </w:p>
    <w:p w14:paraId="41A64CA7"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12.4. </w:t>
      </w:r>
      <w:r w:rsidR="00D70DA7">
        <w:rPr>
          <w:rFonts w:eastAsia="Times New Roman" w:cstheme="minorHAnsi"/>
          <w:lang w:eastAsia="en-GB"/>
        </w:rPr>
        <w:tab/>
      </w:r>
      <w:r w:rsidRPr="004625D3">
        <w:rPr>
          <w:rFonts w:eastAsia="Times New Roman" w:cstheme="minorHAnsi"/>
          <w:lang w:eastAsia="en-GB"/>
        </w:rPr>
        <w:t>If the personal data in question has been disclosed to third parties, the school will inform them about the restriction on the processing of the personal data, unless it is impossible or involves disproportionate effort to do so.  </w:t>
      </w:r>
    </w:p>
    <w:p w14:paraId="23D77385"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1B77686C"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12.5. </w:t>
      </w:r>
      <w:r w:rsidR="00D70DA7">
        <w:rPr>
          <w:rFonts w:eastAsia="Times New Roman" w:cstheme="minorHAnsi"/>
          <w:lang w:eastAsia="en-GB"/>
        </w:rPr>
        <w:tab/>
      </w:r>
      <w:r w:rsidRPr="004625D3">
        <w:rPr>
          <w:rFonts w:eastAsia="Times New Roman" w:cstheme="minorHAnsi"/>
          <w:lang w:eastAsia="en-GB"/>
        </w:rPr>
        <w:t>The school will inform individuals when a restriction on processing has been lifted.  </w:t>
      </w:r>
    </w:p>
    <w:p w14:paraId="4EEDA610" w14:textId="77777777" w:rsidR="004D568E" w:rsidRPr="004625D3" w:rsidRDefault="004D568E" w:rsidP="004625D3">
      <w:pPr>
        <w:spacing w:after="0" w:line="240" w:lineRule="auto"/>
        <w:textAlignment w:val="baseline"/>
        <w:rPr>
          <w:rFonts w:eastAsia="Times New Roman" w:cstheme="minorHAnsi"/>
          <w:lang w:eastAsia="en-GB"/>
        </w:rPr>
      </w:pPr>
    </w:p>
    <w:p w14:paraId="0E08A1D0"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13. </w:t>
      </w:r>
      <w:r w:rsidR="00D70DA7">
        <w:rPr>
          <w:rFonts w:eastAsia="Times New Roman" w:cstheme="minorHAnsi"/>
          <w:b/>
          <w:bCs/>
          <w:lang w:eastAsia="en-GB"/>
        </w:rPr>
        <w:tab/>
      </w:r>
      <w:r w:rsidRPr="004625D3">
        <w:rPr>
          <w:rFonts w:eastAsia="Times New Roman" w:cstheme="minorHAnsi"/>
          <w:b/>
          <w:bCs/>
          <w:lang w:eastAsia="en-GB"/>
        </w:rPr>
        <w:t xml:space="preserve">The </w:t>
      </w:r>
      <w:r w:rsidR="00D70DA7">
        <w:rPr>
          <w:rFonts w:eastAsia="Times New Roman" w:cstheme="minorHAnsi"/>
          <w:b/>
          <w:bCs/>
          <w:lang w:eastAsia="en-GB"/>
        </w:rPr>
        <w:t>R</w:t>
      </w:r>
      <w:r w:rsidRPr="004625D3">
        <w:rPr>
          <w:rFonts w:eastAsia="Times New Roman" w:cstheme="minorHAnsi"/>
          <w:b/>
          <w:bCs/>
          <w:lang w:eastAsia="en-GB"/>
        </w:rPr>
        <w:t xml:space="preserve">ight to </w:t>
      </w:r>
      <w:r w:rsidR="00D70DA7">
        <w:rPr>
          <w:rFonts w:eastAsia="Times New Roman" w:cstheme="minorHAnsi"/>
          <w:b/>
          <w:bCs/>
          <w:lang w:eastAsia="en-GB"/>
        </w:rPr>
        <w:t>D</w:t>
      </w:r>
      <w:r w:rsidRPr="004625D3">
        <w:rPr>
          <w:rFonts w:eastAsia="Times New Roman" w:cstheme="minorHAnsi"/>
          <w:b/>
          <w:bCs/>
          <w:lang w:eastAsia="en-GB"/>
        </w:rPr>
        <w:t xml:space="preserve">ata </w:t>
      </w:r>
      <w:r w:rsidR="00D70DA7">
        <w:rPr>
          <w:rFonts w:eastAsia="Times New Roman" w:cstheme="minorHAnsi"/>
          <w:b/>
          <w:bCs/>
          <w:lang w:eastAsia="en-GB"/>
        </w:rPr>
        <w:t>P</w:t>
      </w:r>
      <w:r w:rsidRPr="004625D3">
        <w:rPr>
          <w:rFonts w:eastAsia="Times New Roman" w:cstheme="minorHAnsi"/>
          <w:b/>
          <w:bCs/>
          <w:lang w:eastAsia="en-GB"/>
        </w:rPr>
        <w:t>ortability </w:t>
      </w:r>
      <w:r w:rsidRPr="004625D3">
        <w:rPr>
          <w:rFonts w:eastAsia="Times New Roman" w:cstheme="minorHAnsi"/>
          <w:lang w:eastAsia="en-GB"/>
        </w:rPr>
        <w:t> </w:t>
      </w:r>
    </w:p>
    <w:p w14:paraId="7C344E8C" w14:textId="77777777" w:rsidR="004D568E" w:rsidRPr="004625D3" w:rsidRDefault="004D568E" w:rsidP="004625D3">
      <w:pPr>
        <w:spacing w:after="0" w:line="240" w:lineRule="auto"/>
        <w:textAlignment w:val="baseline"/>
        <w:rPr>
          <w:rFonts w:eastAsia="Times New Roman" w:cstheme="minorHAnsi"/>
          <w:lang w:eastAsia="en-GB"/>
        </w:rPr>
      </w:pPr>
    </w:p>
    <w:p w14:paraId="7DB65494"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13.1. </w:t>
      </w:r>
      <w:r w:rsidR="00D70DA7">
        <w:rPr>
          <w:rFonts w:eastAsia="Times New Roman" w:cstheme="minorHAnsi"/>
          <w:lang w:eastAsia="en-GB"/>
        </w:rPr>
        <w:tab/>
      </w:r>
      <w:r w:rsidRPr="004625D3">
        <w:rPr>
          <w:rFonts w:eastAsia="Times New Roman" w:cstheme="minorHAnsi"/>
          <w:lang w:eastAsia="en-GB"/>
        </w:rPr>
        <w:t>Individuals have the right to obtain and reuse their personal data for their own purposes across different services.  </w:t>
      </w:r>
    </w:p>
    <w:p w14:paraId="56D7BE8E"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2DB6331D"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13.2. </w:t>
      </w:r>
      <w:r w:rsidR="00D70DA7">
        <w:rPr>
          <w:rFonts w:eastAsia="Times New Roman" w:cstheme="minorHAnsi"/>
          <w:lang w:eastAsia="en-GB"/>
        </w:rPr>
        <w:tab/>
      </w:r>
      <w:r w:rsidRPr="004625D3">
        <w:rPr>
          <w:rFonts w:eastAsia="Times New Roman" w:cstheme="minorHAnsi"/>
          <w:lang w:eastAsia="en-GB"/>
        </w:rPr>
        <w:t>Personal data can be easily moved, copied or transferred from one IT environment to another in a safe and secure manner, without hindrance to usability.  </w:t>
      </w:r>
    </w:p>
    <w:p w14:paraId="41D3BE18"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73308166"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13.3. </w:t>
      </w:r>
      <w:r w:rsidR="00D70DA7">
        <w:rPr>
          <w:rFonts w:eastAsia="Times New Roman" w:cstheme="minorHAnsi"/>
          <w:lang w:eastAsia="en-GB"/>
        </w:rPr>
        <w:tab/>
      </w:r>
      <w:r w:rsidRPr="004625D3">
        <w:rPr>
          <w:rFonts w:eastAsia="Times New Roman" w:cstheme="minorHAnsi"/>
          <w:lang w:eastAsia="en-GB"/>
        </w:rPr>
        <w:t>The right to data portability only applies in the following cases:  </w:t>
      </w:r>
    </w:p>
    <w:p w14:paraId="26E1085D" w14:textId="77777777" w:rsidR="004D568E" w:rsidRPr="00D70DA7" w:rsidRDefault="004D568E" w:rsidP="00C474B7">
      <w:pPr>
        <w:pStyle w:val="ListParagraph"/>
        <w:numPr>
          <w:ilvl w:val="0"/>
          <w:numId w:val="24"/>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To personal data that an individual has provided to </w:t>
      </w:r>
      <w:r w:rsidR="00D70DA7" w:rsidRPr="00D70DA7">
        <w:rPr>
          <w:rFonts w:eastAsia="Times New Roman" w:cstheme="minorHAnsi"/>
          <w:lang w:eastAsia="en-GB"/>
        </w:rPr>
        <w:t>the</w:t>
      </w:r>
      <w:r w:rsidRPr="00D70DA7">
        <w:rPr>
          <w:rFonts w:eastAsia="Times New Roman" w:cstheme="minorHAnsi"/>
          <w:lang w:eastAsia="en-GB"/>
        </w:rPr>
        <w:t xml:space="preserve"> school</w:t>
      </w:r>
      <w:r w:rsidR="00D70DA7">
        <w:rPr>
          <w:rFonts w:eastAsia="Times New Roman" w:cstheme="minorHAnsi"/>
          <w:lang w:eastAsia="en-GB"/>
        </w:rPr>
        <w:t>.</w:t>
      </w:r>
    </w:p>
    <w:p w14:paraId="220A9740" w14:textId="77777777" w:rsidR="004D568E" w:rsidRPr="00D70DA7" w:rsidRDefault="004D568E" w:rsidP="00C474B7">
      <w:pPr>
        <w:pStyle w:val="ListParagraph"/>
        <w:numPr>
          <w:ilvl w:val="0"/>
          <w:numId w:val="24"/>
        </w:numPr>
        <w:spacing w:after="0" w:line="240" w:lineRule="auto"/>
        <w:textAlignment w:val="baseline"/>
        <w:rPr>
          <w:rFonts w:eastAsia="Times New Roman" w:cstheme="minorHAnsi"/>
          <w:lang w:eastAsia="en-GB"/>
        </w:rPr>
      </w:pPr>
      <w:r w:rsidRPr="00D70DA7">
        <w:rPr>
          <w:rFonts w:eastAsia="Times New Roman" w:cstheme="minorHAnsi"/>
          <w:lang w:eastAsia="en-GB"/>
        </w:rPr>
        <w:t>Where the processing is based on the individual’s consent or for the performance of a contract</w:t>
      </w:r>
      <w:r w:rsidR="00D70DA7">
        <w:rPr>
          <w:rFonts w:eastAsia="Times New Roman" w:cstheme="minorHAnsi"/>
          <w:lang w:eastAsia="en-GB"/>
        </w:rPr>
        <w:t>.</w:t>
      </w:r>
    </w:p>
    <w:p w14:paraId="0B594653" w14:textId="77777777" w:rsidR="004D568E" w:rsidRPr="00D70DA7" w:rsidRDefault="004D568E" w:rsidP="00C474B7">
      <w:pPr>
        <w:pStyle w:val="ListParagraph"/>
        <w:numPr>
          <w:ilvl w:val="0"/>
          <w:numId w:val="24"/>
        </w:numPr>
        <w:spacing w:after="0" w:line="240" w:lineRule="auto"/>
        <w:textAlignment w:val="baseline"/>
        <w:rPr>
          <w:rFonts w:eastAsia="Times New Roman" w:cstheme="minorHAnsi"/>
          <w:lang w:eastAsia="en-GB"/>
        </w:rPr>
      </w:pPr>
      <w:r w:rsidRPr="00D70DA7">
        <w:rPr>
          <w:rFonts w:eastAsia="Times New Roman" w:cstheme="minorHAnsi"/>
          <w:lang w:eastAsia="en-GB"/>
        </w:rPr>
        <w:t>When processing is carried out by automated means</w:t>
      </w:r>
      <w:r w:rsidR="00D70DA7">
        <w:rPr>
          <w:rFonts w:eastAsia="Times New Roman" w:cstheme="minorHAnsi"/>
          <w:lang w:eastAsia="en-GB"/>
        </w:rPr>
        <w:t>.</w:t>
      </w:r>
    </w:p>
    <w:p w14:paraId="7AEB89FB"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13.4. </w:t>
      </w:r>
      <w:r w:rsidR="00D70DA7">
        <w:rPr>
          <w:rFonts w:eastAsia="Times New Roman" w:cstheme="minorHAnsi"/>
          <w:lang w:eastAsia="en-GB"/>
        </w:rPr>
        <w:tab/>
      </w:r>
      <w:r w:rsidRPr="004625D3">
        <w:rPr>
          <w:rFonts w:eastAsia="Times New Roman" w:cstheme="minorHAnsi"/>
          <w:lang w:eastAsia="en-GB"/>
        </w:rPr>
        <w:t>Personal data will be provided in a structured, commonly used and machine-readable form.  </w:t>
      </w:r>
    </w:p>
    <w:p w14:paraId="39196C5A"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1F5E9070"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13.5. </w:t>
      </w:r>
      <w:r w:rsidR="00D70DA7">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provide the information free of charge.  </w:t>
      </w:r>
    </w:p>
    <w:p w14:paraId="09D7E711"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3AC82A81"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13.6. </w:t>
      </w:r>
      <w:r w:rsidR="00D70DA7">
        <w:rPr>
          <w:rFonts w:eastAsia="Times New Roman" w:cstheme="minorHAnsi"/>
          <w:lang w:eastAsia="en-GB"/>
        </w:rPr>
        <w:tab/>
      </w:r>
      <w:r w:rsidRPr="004625D3">
        <w:rPr>
          <w:rFonts w:eastAsia="Times New Roman" w:cstheme="minorHAnsi"/>
          <w:lang w:eastAsia="en-GB"/>
        </w:rPr>
        <w:t>Where feasible, data will be transmitted directly to another organisation at the request of the individual.  </w:t>
      </w:r>
    </w:p>
    <w:p w14:paraId="2C135A9A"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7D878136"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13.7. </w:t>
      </w:r>
      <w:r w:rsidR="00D70DA7">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is not obligated to adopt or maintain processing systems which are technically compatible with other organisations.  </w:t>
      </w:r>
    </w:p>
    <w:p w14:paraId="5274E875"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6A06A373"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13.8. </w:t>
      </w:r>
      <w:r w:rsidR="00D70DA7">
        <w:rPr>
          <w:rFonts w:eastAsia="Times New Roman" w:cstheme="minorHAnsi"/>
          <w:lang w:eastAsia="en-GB"/>
        </w:rPr>
        <w:tab/>
      </w:r>
      <w:r w:rsidR="00D06F57">
        <w:rPr>
          <w:rFonts w:eastAsia="Times New Roman" w:cstheme="minorHAnsi"/>
          <w:lang w:eastAsia="en-GB"/>
        </w:rPr>
        <w:t xml:space="preserve">In the event that </w:t>
      </w:r>
      <w:r w:rsidRPr="004625D3">
        <w:rPr>
          <w:rFonts w:eastAsia="Times New Roman" w:cstheme="minorHAnsi"/>
          <w:lang w:eastAsia="en-GB"/>
        </w:rPr>
        <w:t>the personal data concerns more than one individual, the school will consider whether providing the information would prejudice the rights of any other individual.  </w:t>
      </w:r>
    </w:p>
    <w:p w14:paraId="1BB94F8B"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2F2D3607"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13.9. </w:t>
      </w:r>
      <w:r w:rsidR="00D70DA7">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respond to any requests for portability within one month.  </w:t>
      </w:r>
    </w:p>
    <w:p w14:paraId="747E7CA9"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33816298"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13.10. </w:t>
      </w:r>
      <w:r w:rsidR="00D70DA7">
        <w:rPr>
          <w:rFonts w:eastAsia="Times New Roman" w:cstheme="minorHAnsi"/>
          <w:lang w:eastAsia="en-GB"/>
        </w:rPr>
        <w:tab/>
      </w:r>
      <w:r w:rsidRPr="004625D3">
        <w:rPr>
          <w:rFonts w:eastAsia="Times New Roman" w:cstheme="minorHAnsi"/>
          <w:lang w:eastAsia="en-GB"/>
        </w:rPr>
        <w:t xml:space="preserve">Where the request is complex, or </w:t>
      </w:r>
      <w:r w:rsidR="00D70DA7" w:rsidRPr="004625D3">
        <w:rPr>
          <w:rFonts w:eastAsia="Times New Roman" w:cstheme="minorHAnsi"/>
          <w:lang w:eastAsia="en-GB"/>
        </w:rPr>
        <w:t>several</w:t>
      </w:r>
      <w:r w:rsidRPr="004625D3">
        <w:rPr>
          <w:rFonts w:eastAsia="Times New Roman" w:cstheme="minorHAnsi"/>
          <w:lang w:eastAsia="en-GB"/>
        </w:rPr>
        <w:t xml:space="preserve"> requests have been received, the timeframe can be extended by two months, ensuring that the individual is informed of the extension and the reasoning behind it within one month of the receipt of the request.  </w:t>
      </w:r>
    </w:p>
    <w:p w14:paraId="05B03D29"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5526FC80"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13.11. </w:t>
      </w:r>
      <w:r w:rsidR="00D70DA7">
        <w:rPr>
          <w:rFonts w:eastAsia="Times New Roman" w:cstheme="minorHAnsi"/>
          <w:lang w:eastAsia="en-GB"/>
        </w:rPr>
        <w:tab/>
      </w:r>
      <w:r w:rsidRPr="004625D3">
        <w:rPr>
          <w:rFonts w:eastAsia="Times New Roman" w:cstheme="minorHAnsi"/>
          <w:lang w:eastAsia="en-GB"/>
        </w:rPr>
        <w:t>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14:paraId="53B19397" w14:textId="77777777" w:rsidR="004D568E" w:rsidRPr="004625D3" w:rsidRDefault="004D568E" w:rsidP="004625D3">
      <w:pPr>
        <w:spacing w:after="0" w:line="240" w:lineRule="auto"/>
        <w:textAlignment w:val="baseline"/>
        <w:rPr>
          <w:rFonts w:eastAsia="Times New Roman" w:cstheme="minorHAnsi"/>
          <w:lang w:eastAsia="en-GB"/>
        </w:rPr>
      </w:pPr>
    </w:p>
    <w:p w14:paraId="5E77E092"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14.</w:t>
      </w:r>
      <w:r w:rsidR="00D70DA7">
        <w:rPr>
          <w:rFonts w:eastAsia="Times New Roman" w:cstheme="minorHAnsi"/>
          <w:b/>
          <w:bCs/>
          <w:lang w:eastAsia="en-GB"/>
        </w:rPr>
        <w:tab/>
      </w:r>
      <w:r w:rsidRPr="004625D3">
        <w:rPr>
          <w:rFonts w:eastAsia="Times New Roman" w:cstheme="minorHAnsi"/>
          <w:b/>
          <w:bCs/>
          <w:lang w:eastAsia="en-GB"/>
        </w:rPr>
        <w:t xml:space="preserve">The </w:t>
      </w:r>
      <w:r w:rsidR="00D70DA7">
        <w:rPr>
          <w:rFonts w:eastAsia="Times New Roman" w:cstheme="minorHAnsi"/>
          <w:b/>
          <w:bCs/>
          <w:lang w:eastAsia="en-GB"/>
        </w:rPr>
        <w:t>R</w:t>
      </w:r>
      <w:r w:rsidRPr="004625D3">
        <w:rPr>
          <w:rFonts w:eastAsia="Times New Roman" w:cstheme="minorHAnsi"/>
          <w:b/>
          <w:bCs/>
          <w:lang w:eastAsia="en-GB"/>
        </w:rPr>
        <w:t xml:space="preserve">ight to </w:t>
      </w:r>
      <w:r w:rsidR="00D70DA7">
        <w:rPr>
          <w:rFonts w:eastAsia="Times New Roman" w:cstheme="minorHAnsi"/>
          <w:b/>
          <w:bCs/>
          <w:lang w:eastAsia="en-GB"/>
        </w:rPr>
        <w:t>O</w:t>
      </w:r>
      <w:r w:rsidRPr="004625D3">
        <w:rPr>
          <w:rFonts w:eastAsia="Times New Roman" w:cstheme="minorHAnsi"/>
          <w:b/>
          <w:bCs/>
          <w:lang w:eastAsia="en-GB"/>
        </w:rPr>
        <w:t>bject </w:t>
      </w:r>
      <w:r w:rsidRPr="004625D3">
        <w:rPr>
          <w:rFonts w:eastAsia="Times New Roman" w:cstheme="minorHAnsi"/>
          <w:lang w:eastAsia="en-GB"/>
        </w:rPr>
        <w:t> </w:t>
      </w:r>
    </w:p>
    <w:p w14:paraId="37EF1D47"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6B42F745"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14.1. </w:t>
      </w:r>
      <w:r w:rsidR="00D70DA7">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  </w:t>
      </w:r>
    </w:p>
    <w:p w14:paraId="0315010A"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57D5908F"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14.2. </w:t>
      </w:r>
      <w:r w:rsidR="00D70DA7">
        <w:rPr>
          <w:rFonts w:eastAsia="Times New Roman" w:cstheme="minorHAnsi"/>
          <w:lang w:eastAsia="en-GB"/>
        </w:rPr>
        <w:tab/>
      </w:r>
      <w:r w:rsidRPr="004625D3">
        <w:rPr>
          <w:rFonts w:eastAsia="Times New Roman" w:cstheme="minorHAnsi"/>
          <w:lang w:eastAsia="en-GB"/>
        </w:rPr>
        <w:t>Individuals have the right to object to the following:  </w:t>
      </w:r>
    </w:p>
    <w:p w14:paraId="37179312" w14:textId="77777777" w:rsidR="004D568E" w:rsidRPr="00D70DA7" w:rsidRDefault="004D568E" w:rsidP="00C474B7">
      <w:pPr>
        <w:pStyle w:val="ListParagraph"/>
        <w:numPr>
          <w:ilvl w:val="0"/>
          <w:numId w:val="25"/>
        </w:numPr>
        <w:spacing w:after="0" w:line="240" w:lineRule="auto"/>
        <w:textAlignment w:val="baseline"/>
        <w:rPr>
          <w:rFonts w:eastAsia="Times New Roman" w:cstheme="minorHAnsi"/>
          <w:lang w:eastAsia="en-GB"/>
        </w:rPr>
      </w:pPr>
      <w:r w:rsidRPr="00D70DA7">
        <w:rPr>
          <w:rFonts w:eastAsia="Times New Roman" w:cstheme="minorHAnsi"/>
          <w:lang w:eastAsia="en-GB"/>
        </w:rPr>
        <w:t>Processing based on legitimate interests or the performance of a task in the public interest  </w:t>
      </w:r>
    </w:p>
    <w:p w14:paraId="1E71F135" w14:textId="77777777" w:rsidR="004D568E" w:rsidRPr="00D70DA7" w:rsidRDefault="004D568E" w:rsidP="00C474B7">
      <w:pPr>
        <w:pStyle w:val="ListParagraph"/>
        <w:numPr>
          <w:ilvl w:val="0"/>
          <w:numId w:val="25"/>
        </w:numPr>
        <w:spacing w:after="0" w:line="240" w:lineRule="auto"/>
        <w:textAlignment w:val="baseline"/>
        <w:rPr>
          <w:rFonts w:eastAsia="Times New Roman" w:cstheme="minorHAnsi"/>
          <w:lang w:eastAsia="en-GB"/>
        </w:rPr>
      </w:pPr>
      <w:r w:rsidRPr="00D70DA7">
        <w:rPr>
          <w:rFonts w:eastAsia="Times New Roman" w:cstheme="minorHAnsi"/>
          <w:lang w:eastAsia="en-GB"/>
        </w:rPr>
        <w:t>Direct marketing undertaken by or on behalf of the school </w:t>
      </w:r>
    </w:p>
    <w:p w14:paraId="143F45AA" w14:textId="77777777" w:rsidR="004D568E" w:rsidRPr="00D70DA7" w:rsidRDefault="004D568E" w:rsidP="00C474B7">
      <w:pPr>
        <w:pStyle w:val="ListParagraph"/>
        <w:numPr>
          <w:ilvl w:val="0"/>
          <w:numId w:val="25"/>
        </w:numPr>
        <w:spacing w:after="0" w:line="240" w:lineRule="auto"/>
        <w:textAlignment w:val="baseline"/>
        <w:rPr>
          <w:rFonts w:eastAsia="Times New Roman" w:cstheme="minorHAnsi"/>
          <w:lang w:eastAsia="en-GB"/>
        </w:rPr>
      </w:pPr>
      <w:r w:rsidRPr="00D70DA7">
        <w:rPr>
          <w:rFonts w:eastAsia="Times New Roman" w:cstheme="minorHAnsi"/>
          <w:lang w:eastAsia="en-GB"/>
        </w:rPr>
        <w:t>Processing for purposes of scientific or historical research and statistics.  </w:t>
      </w:r>
    </w:p>
    <w:p w14:paraId="5A604234" w14:textId="77777777" w:rsidR="004D568E" w:rsidRPr="004625D3" w:rsidRDefault="004D568E" w:rsidP="004625D3">
      <w:pPr>
        <w:spacing w:after="0" w:line="240" w:lineRule="auto"/>
        <w:ind w:left="360"/>
        <w:textAlignment w:val="baseline"/>
        <w:rPr>
          <w:rFonts w:eastAsia="Times New Roman" w:cstheme="minorHAnsi"/>
          <w:lang w:eastAsia="en-GB"/>
        </w:rPr>
      </w:pPr>
    </w:p>
    <w:p w14:paraId="39D8AE9D"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14.3. </w:t>
      </w:r>
      <w:r w:rsidR="00D70DA7">
        <w:rPr>
          <w:rFonts w:eastAsia="Times New Roman" w:cstheme="minorHAnsi"/>
          <w:lang w:eastAsia="en-GB"/>
        </w:rPr>
        <w:tab/>
      </w:r>
      <w:r w:rsidRPr="004625D3">
        <w:rPr>
          <w:rFonts w:eastAsia="Times New Roman" w:cstheme="minorHAnsi"/>
          <w:lang w:eastAsia="en-GB"/>
        </w:rPr>
        <w:t>Where personal data is processed for the performance of a legal task or legitimate interests:  </w:t>
      </w:r>
    </w:p>
    <w:p w14:paraId="48AFA230" w14:textId="77777777" w:rsidR="004D568E" w:rsidRPr="00D70DA7" w:rsidRDefault="004D568E" w:rsidP="00C474B7">
      <w:pPr>
        <w:pStyle w:val="ListParagraph"/>
        <w:numPr>
          <w:ilvl w:val="0"/>
          <w:numId w:val="26"/>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An individual’s grounds for objecting must relate to his or her </w:t>
      </w:r>
      <w:r w:rsidR="00D70DA7" w:rsidRPr="00D70DA7">
        <w:rPr>
          <w:rFonts w:eastAsia="Times New Roman" w:cstheme="minorHAnsi"/>
          <w:lang w:eastAsia="en-GB"/>
        </w:rPr>
        <w:t>situation</w:t>
      </w:r>
      <w:r w:rsidRPr="00D70DA7">
        <w:rPr>
          <w:rFonts w:eastAsia="Times New Roman" w:cstheme="minorHAnsi"/>
          <w:lang w:eastAsia="en-GB"/>
        </w:rPr>
        <w:t>.  </w:t>
      </w:r>
    </w:p>
    <w:p w14:paraId="14EDED86" w14:textId="77777777" w:rsidR="004D568E" w:rsidRPr="00D70DA7" w:rsidRDefault="004D568E" w:rsidP="00C474B7">
      <w:pPr>
        <w:pStyle w:val="ListParagraph"/>
        <w:numPr>
          <w:ilvl w:val="0"/>
          <w:numId w:val="26"/>
        </w:numPr>
        <w:spacing w:after="0" w:line="240" w:lineRule="auto"/>
        <w:textAlignment w:val="baseline"/>
        <w:rPr>
          <w:rFonts w:eastAsia="Times New Roman" w:cstheme="minorHAnsi"/>
          <w:lang w:eastAsia="en-GB"/>
        </w:rPr>
      </w:pPr>
      <w:r w:rsidRPr="00D70DA7">
        <w:rPr>
          <w:rFonts w:eastAsia="Times New Roman" w:cstheme="minorHAnsi"/>
          <w:lang w:eastAsia="en-GB"/>
        </w:rPr>
        <w:t>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06BDD83E" w14:textId="77777777" w:rsidR="004D568E" w:rsidRPr="004625D3" w:rsidRDefault="004D568E" w:rsidP="004625D3">
      <w:pPr>
        <w:spacing w:after="0" w:line="240" w:lineRule="auto"/>
        <w:ind w:left="360"/>
        <w:textAlignment w:val="baseline"/>
        <w:rPr>
          <w:rFonts w:eastAsia="Times New Roman" w:cstheme="minorHAnsi"/>
          <w:lang w:eastAsia="en-GB"/>
        </w:rPr>
      </w:pPr>
    </w:p>
    <w:p w14:paraId="3C1D7C98"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14.4. </w:t>
      </w:r>
      <w:r w:rsidR="00D70DA7">
        <w:rPr>
          <w:rFonts w:eastAsia="Times New Roman" w:cstheme="minorHAnsi"/>
          <w:lang w:eastAsia="en-GB"/>
        </w:rPr>
        <w:tab/>
      </w:r>
      <w:r w:rsidRPr="004625D3">
        <w:rPr>
          <w:rFonts w:eastAsia="Times New Roman" w:cstheme="minorHAnsi"/>
          <w:lang w:eastAsia="en-GB"/>
        </w:rPr>
        <w:t>Where personal data is processed for direct marketing purposes:  </w:t>
      </w:r>
    </w:p>
    <w:p w14:paraId="5241A44A" w14:textId="77777777" w:rsidR="004D568E" w:rsidRPr="00D70DA7" w:rsidRDefault="004D568E" w:rsidP="00C474B7">
      <w:pPr>
        <w:pStyle w:val="ListParagraph"/>
        <w:numPr>
          <w:ilvl w:val="0"/>
          <w:numId w:val="27"/>
        </w:numPr>
        <w:spacing w:after="0" w:line="240" w:lineRule="auto"/>
        <w:textAlignment w:val="baseline"/>
        <w:rPr>
          <w:rFonts w:eastAsia="Times New Roman" w:cstheme="minorHAnsi"/>
          <w:lang w:eastAsia="en-GB"/>
        </w:rPr>
      </w:pPr>
      <w:r w:rsidRPr="00D70DA7">
        <w:rPr>
          <w:rFonts w:eastAsia="Times New Roman" w:cstheme="minorHAnsi"/>
          <w:lang w:eastAsia="en-GB"/>
        </w:rPr>
        <w:t>The school will stop processing personal data for direct marketing purposes as soon as an objection is received.  </w:t>
      </w:r>
    </w:p>
    <w:p w14:paraId="3B489941" w14:textId="77777777" w:rsidR="004D568E" w:rsidRPr="00D70DA7" w:rsidRDefault="004D568E" w:rsidP="00C474B7">
      <w:pPr>
        <w:pStyle w:val="ListParagraph"/>
        <w:numPr>
          <w:ilvl w:val="0"/>
          <w:numId w:val="27"/>
        </w:numPr>
        <w:spacing w:after="0" w:line="240" w:lineRule="auto"/>
        <w:textAlignment w:val="baseline"/>
        <w:rPr>
          <w:rFonts w:eastAsia="Times New Roman" w:cstheme="minorHAnsi"/>
          <w:lang w:eastAsia="en-GB"/>
        </w:rPr>
      </w:pPr>
      <w:r w:rsidRPr="00D70DA7">
        <w:rPr>
          <w:rFonts w:eastAsia="Times New Roman" w:cstheme="minorHAnsi"/>
          <w:lang w:eastAsia="en-GB"/>
        </w:rPr>
        <w:t>The school cannot refuse an individual’s objection regarding data that is being processed for direct marketing purposes.  </w:t>
      </w:r>
    </w:p>
    <w:p w14:paraId="6B2C1B71" w14:textId="77777777" w:rsidR="00D70DA7" w:rsidRDefault="00D70DA7">
      <w:pPr>
        <w:rPr>
          <w:rFonts w:eastAsia="Times New Roman" w:cstheme="minorHAnsi"/>
          <w:lang w:eastAsia="en-GB"/>
        </w:rPr>
      </w:pPr>
      <w:r>
        <w:rPr>
          <w:rFonts w:eastAsia="Times New Roman" w:cstheme="minorHAnsi"/>
          <w:lang w:eastAsia="en-GB"/>
        </w:rPr>
        <w:br w:type="page"/>
      </w:r>
    </w:p>
    <w:p w14:paraId="1625AD2C"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lastRenderedPageBreak/>
        <w:t xml:space="preserve">14.5. </w:t>
      </w:r>
      <w:r w:rsidR="00D70DA7">
        <w:rPr>
          <w:rFonts w:eastAsia="Times New Roman" w:cstheme="minorHAnsi"/>
          <w:lang w:eastAsia="en-GB"/>
        </w:rPr>
        <w:tab/>
      </w:r>
      <w:r w:rsidRPr="004625D3">
        <w:rPr>
          <w:rFonts w:eastAsia="Times New Roman" w:cstheme="minorHAnsi"/>
          <w:lang w:eastAsia="en-GB"/>
        </w:rPr>
        <w:t>Where personal data is processed for research purposes:  </w:t>
      </w:r>
    </w:p>
    <w:p w14:paraId="3E7132D9" w14:textId="77777777" w:rsidR="004D568E" w:rsidRPr="004625D3" w:rsidRDefault="004D568E" w:rsidP="00C474B7">
      <w:pPr>
        <w:numPr>
          <w:ilvl w:val="0"/>
          <w:numId w:val="28"/>
        </w:numPr>
        <w:spacing w:after="0" w:line="240" w:lineRule="auto"/>
        <w:textAlignment w:val="baseline"/>
        <w:rPr>
          <w:rFonts w:eastAsia="Times New Roman" w:cstheme="minorHAnsi"/>
          <w:lang w:eastAsia="en-GB"/>
        </w:rPr>
      </w:pPr>
      <w:r w:rsidRPr="004625D3">
        <w:rPr>
          <w:rFonts w:eastAsia="Times New Roman" w:cstheme="minorHAnsi"/>
          <w:lang w:eastAsia="en-GB"/>
        </w:rPr>
        <w:t xml:space="preserve">The individual must have grounds relating to their </w:t>
      </w:r>
      <w:r w:rsidR="00D70DA7" w:rsidRPr="004625D3">
        <w:rPr>
          <w:rFonts w:eastAsia="Times New Roman" w:cstheme="minorHAnsi"/>
          <w:lang w:eastAsia="en-GB"/>
        </w:rPr>
        <w:t>situation</w:t>
      </w:r>
      <w:r w:rsidRPr="004625D3">
        <w:rPr>
          <w:rFonts w:eastAsia="Times New Roman" w:cstheme="minorHAnsi"/>
          <w:lang w:eastAsia="en-GB"/>
        </w:rPr>
        <w:t xml:space="preserve"> in order to exercise their right to object.  </w:t>
      </w:r>
    </w:p>
    <w:p w14:paraId="17B87BB6" w14:textId="77777777" w:rsidR="004D568E" w:rsidRPr="004625D3" w:rsidRDefault="004D568E" w:rsidP="00C474B7">
      <w:pPr>
        <w:numPr>
          <w:ilvl w:val="0"/>
          <w:numId w:val="28"/>
        </w:numPr>
        <w:spacing w:after="0" w:line="240" w:lineRule="auto"/>
        <w:textAlignment w:val="baseline"/>
        <w:rPr>
          <w:rFonts w:eastAsia="Times New Roman" w:cstheme="minorHAnsi"/>
          <w:lang w:eastAsia="en-GB"/>
        </w:rPr>
      </w:pPr>
      <w:r w:rsidRPr="004625D3">
        <w:rPr>
          <w:rFonts w:eastAsia="Times New Roman" w:cstheme="minorHAnsi"/>
          <w:lang w:eastAsia="en-GB"/>
        </w:rPr>
        <w:t>Where the processing of personal data is necessary for the performance of a public interest task, the school is not required to comply with an objection to the processing of the data.  </w:t>
      </w:r>
    </w:p>
    <w:p w14:paraId="1B6EB688" w14:textId="77777777" w:rsidR="004D568E" w:rsidRPr="004625D3" w:rsidRDefault="004D568E" w:rsidP="004625D3">
      <w:pPr>
        <w:spacing w:after="0" w:line="240" w:lineRule="auto"/>
        <w:ind w:left="360"/>
        <w:textAlignment w:val="baseline"/>
        <w:rPr>
          <w:rFonts w:eastAsia="Times New Roman" w:cstheme="minorHAnsi"/>
          <w:lang w:eastAsia="en-GB"/>
        </w:rPr>
      </w:pPr>
    </w:p>
    <w:p w14:paraId="015D48D7"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14.6. </w:t>
      </w:r>
      <w:r w:rsidR="00D70DA7">
        <w:rPr>
          <w:rFonts w:eastAsia="Times New Roman" w:cstheme="minorHAnsi"/>
          <w:lang w:eastAsia="en-GB"/>
        </w:rPr>
        <w:tab/>
      </w:r>
      <w:r w:rsidRPr="004625D3">
        <w:rPr>
          <w:rFonts w:eastAsia="Times New Roman" w:cstheme="minorHAnsi"/>
          <w:lang w:eastAsia="en-GB"/>
        </w:rPr>
        <w:t>Where the processing activity is outlined above, but is carried out online, the school will offer a method for individuals to object online.  </w:t>
      </w:r>
    </w:p>
    <w:p w14:paraId="72C013E1" w14:textId="77777777" w:rsidR="004D568E" w:rsidRPr="004625D3" w:rsidRDefault="004D568E" w:rsidP="004625D3">
      <w:pPr>
        <w:spacing w:after="0" w:line="240" w:lineRule="auto"/>
        <w:textAlignment w:val="baseline"/>
        <w:rPr>
          <w:rFonts w:eastAsia="Times New Roman" w:cstheme="minorHAnsi"/>
          <w:lang w:eastAsia="en-GB"/>
        </w:rPr>
      </w:pPr>
    </w:p>
    <w:p w14:paraId="4DC78C49" w14:textId="77777777" w:rsidR="004D568E" w:rsidRPr="00D70DA7" w:rsidRDefault="004D568E" w:rsidP="004625D3">
      <w:pPr>
        <w:spacing w:after="0" w:line="240" w:lineRule="auto"/>
        <w:textAlignment w:val="baseline"/>
        <w:rPr>
          <w:rFonts w:eastAsia="Times New Roman" w:cstheme="minorHAnsi"/>
          <w:b/>
          <w:bCs/>
          <w:lang w:eastAsia="en-GB"/>
        </w:rPr>
      </w:pPr>
      <w:r w:rsidRPr="004625D3">
        <w:rPr>
          <w:rFonts w:eastAsia="Times New Roman" w:cstheme="minorHAnsi"/>
          <w:b/>
          <w:bCs/>
          <w:lang w:eastAsia="en-GB"/>
        </w:rPr>
        <w:t xml:space="preserve">15. </w:t>
      </w:r>
      <w:r w:rsidR="00D70DA7">
        <w:rPr>
          <w:rFonts w:eastAsia="Times New Roman" w:cstheme="minorHAnsi"/>
          <w:b/>
          <w:bCs/>
          <w:lang w:eastAsia="en-GB"/>
        </w:rPr>
        <w:tab/>
      </w:r>
      <w:r w:rsidRPr="004625D3">
        <w:rPr>
          <w:rFonts w:eastAsia="Times New Roman" w:cstheme="minorHAnsi"/>
          <w:b/>
          <w:bCs/>
          <w:lang w:eastAsia="en-GB"/>
        </w:rPr>
        <w:t xml:space="preserve">Privacy by </w:t>
      </w:r>
      <w:r w:rsidR="00D70DA7">
        <w:rPr>
          <w:rFonts w:eastAsia="Times New Roman" w:cstheme="minorHAnsi"/>
          <w:b/>
          <w:bCs/>
          <w:lang w:eastAsia="en-GB"/>
        </w:rPr>
        <w:t>D</w:t>
      </w:r>
      <w:r w:rsidRPr="004625D3">
        <w:rPr>
          <w:rFonts w:eastAsia="Times New Roman" w:cstheme="minorHAnsi"/>
          <w:b/>
          <w:bCs/>
          <w:lang w:eastAsia="en-GB"/>
        </w:rPr>
        <w:t>esign and Data Protection Impact Assessments </w:t>
      </w:r>
      <w:r w:rsidRPr="004625D3">
        <w:rPr>
          <w:rFonts w:eastAsia="Times New Roman" w:cstheme="minorHAnsi"/>
          <w:lang w:eastAsia="en-GB"/>
        </w:rPr>
        <w:t> </w:t>
      </w:r>
    </w:p>
    <w:p w14:paraId="7B5DA0F6" w14:textId="77777777" w:rsidR="004D568E" w:rsidRPr="004625D3" w:rsidRDefault="004D568E" w:rsidP="004625D3">
      <w:pPr>
        <w:spacing w:after="0" w:line="240" w:lineRule="auto"/>
        <w:textAlignment w:val="baseline"/>
        <w:rPr>
          <w:rFonts w:eastAsia="Times New Roman" w:cstheme="minorHAnsi"/>
          <w:lang w:eastAsia="en-GB"/>
        </w:rPr>
      </w:pPr>
    </w:p>
    <w:p w14:paraId="51F4F268"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15.1. </w:t>
      </w:r>
      <w:r w:rsidR="0097624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act in accordance with the GDPR by adopting a privacy by design approach and implementing technical and organisational measures which demonstrate how the school has considered and integrated data protection into processing activities.  </w:t>
      </w:r>
    </w:p>
    <w:p w14:paraId="3D044F21"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695C8C89"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15.2. </w:t>
      </w:r>
      <w:r w:rsidR="0097624C">
        <w:rPr>
          <w:rFonts w:eastAsia="Times New Roman" w:cstheme="minorHAnsi"/>
          <w:lang w:eastAsia="en-GB"/>
        </w:rPr>
        <w:tab/>
      </w:r>
      <w:r w:rsidRPr="004625D3">
        <w:rPr>
          <w:rFonts w:eastAsia="Times New Roman" w:cstheme="minorHAnsi"/>
          <w:lang w:eastAsia="en-GB"/>
        </w:rPr>
        <w:t>Data Protection Impact Assessments (DPIAs) will be used to identify the most effective method of complying with the school’s data protection obligations and meeting individuals’ expectations of privacy.  </w:t>
      </w:r>
    </w:p>
    <w:p w14:paraId="1E886506"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1985751"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15.3. </w:t>
      </w:r>
      <w:r w:rsidR="0097624C">
        <w:rPr>
          <w:rFonts w:eastAsia="Times New Roman" w:cstheme="minorHAnsi"/>
          <w:lang w:eastAsia="en-GB"/>
        </w:rPr>
        <w:tab/>
      </w:r>
      <w:r w:rsidRPr="004625D3">
        <w:rPr>
          <w:rFonts w:eastAsia="Times New Roman" w:cstheme="minorHAnsi"/>
          <w:lang w:eastAsia="en-GB"/>
        </w:rPr>
        <w:t>DPIAs will allow the school to identify and resolve problems at an early stage, thus reducing associated costs and preventing damage from being caused to the school’s reputation which might otherwise occur.  </w:t>
      </w:r>
    </w:p>
    <w:p w14:paraId="7C5AAAD8"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3D591A61"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15.4. </w:t>
      </w:r>
      <w:r w:rsidR="0097624C">
        <w:rPr>
          <w:rFonts w:eastAsia="Times New Roman" w:cstheme="minorHAnsi"/>
          <w:lang w:eastAsia="en-GB"/>
        </w:rPr>
        <w:tab/>
      </w:r>
      <w:r w:rsidRPr="004625D3">
        <w:rPr>
          <w:rFonts w:eastAsia="Times New Roman" w:cstheme="minorHAnsi"/>
          <w:lang w:eastAsia="en-GB"/>
        </w:rPr>
        <w:t>A DPIA will be used when using new technologies or when the processing is likely to result in a high risk to the rights and freedoms of individuals.  </w:t>
      </w:r>
    </w:p>
    <w:p w14:paraId="1E55C319"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5B2A50F9"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15.5. </w:t>
      </w:r>
      <w:r w:rsidR="0097624C">
        <w:rPr>
          <w:rFonts w:eastAsia="Times New Roman" w:cstheme="minorHAnsi"/>
          <w:lang w:eastAsia="en-GB"/>
        </w:rPr>
        <w:tab/>
      </w:r>
      <w:r w:rsidRPr="004625D3">
        <w:rPr>
          <w:rFonts w:eastAsia="Times New Roman" w:cstheme="minorHAnsi"/>
          <w:lang w:eastAsia="en-GB"/>
        </w:rPr>
        <w:t>A DPIA may be used for more than one project, where necessary and where the aims and conditions of the project are the same.  </w:t>
      </w:r>
    </w:p>
    <w:p w14:paraId="017157D2"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442D453"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15.6. </w:t>
      </w:r>
      <w:r w:rsidR="0097624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ensure that all DPIAs include the following information:  </w:t>
      </w:r>
    </w:p>
    <w:p w14:paraId="42D86778" w14:textId="77777777" w:rsidR="004D568E" w:rsidRPr="004625D3" w:rsidRDefault="004D568E" w:rsidP="00C474B7">
      <w:pPr>
        <w:numPr>
          <w:ilvl w:val="0"/>
          <w:numId w:val="29"/>
        </w:numPr>
        <w:spacing w:after="0" w:line="240" w:lineRule="auto"/>
        <w:textAlignment w:val="baseline"/>
        <w:rPr>
          <w:rFonts w:eastAsia="Times New Roman" w:cstheme="minorHAnsi"/>
          <w:lang w:eastAsia="en-GB"/>
        </w:rPr>
      </w:pPr>
      <w:r w:rsidRPr="004625D3">
        <w:rPr>
          <w:rFonts w:eastAsia="Times New Roman" w:cstheme="minorHAnsi"/>
          <w:lang w:eastAsia="en-GB"/>
        </w:rPr>
        <w:t>A description of the processing operations and the purposes</w:t>
      </w:r>
      <w:r w:rsidR="0097624C">
        <w:rPr>
          <w:rFonts w:eastAsia="Times New Roman" w:cstheme="minorHAnsi"/>
          <w:lang w:eastAsia="en-GB"/>
        </w:rPr>
        <w:t>.</w:t>
      </w:r>
      <w:r w:rsidRPr="004625D3">
        <w:rPr>
          <w:rFonts w:eastAsia="Times New Roman" w:cstheme="minorHAnsi"/>
          <w:lang w:eastAsia="en-GB"/>
        </w:rPr>
        <w:t>  </w:t>
      </w:r>
    </w:p>
    <w:p w14:paraId="03063A98" w14:textId="77777777" w:rsidR="004D568E" w:rsidRPr="004625D3" w:rsidRDefault="004D568E" w:rsidP="00C474B7">
      <w:pPr>
        <w:numPr>
          <w:ilvl w:val="0"/>
          <w:numId w:val="29"/>
        </w:numPr>
        <w:spacing w:after="0" w:line="240" w:lineRule="auto"/>
        <w:textAlignment w:val="baseline"/>
        <w:rPr>
          <w:rFonts w:eastAsia="Times New Roman" w:cstheme="minorHAnsi"/>
          <w:lang w:eastAsia="en-GB"/>
        </w:rPr>
      </w:pPr>
      <w:r w:rsidRPr="004625D3">
        <w:rPr>
          <w:rFonts w:eastAsia="Times New Roman" w:cstheme="minorHAnsi"/>
          <w:lang w:eastAsia="en-GB"/>
        </w:rPr>
        <w:t>An assessment of the necessity and proportionality of the processing in relation to the purpose</w:t>
      </w:r>
      <w:r w:rsidR="0097624C">
        <w:rPr>
          <w:rFonts w:eastAsia="Times New Roman" w:cstheme="minorHAnsi"/>
          <w:lang w:eastAsia="en-GB"/>
        </w:rPr>
        <w:t>.</w:t>
      </w:r>
      <w:r w:rsidRPr="004625D3">
        <w:rPr>
          <w:rFonts w:eastAsia="Times New Roman" w:cstheme="minorHAnsi"/>
          <w:lang w:eastAsia="en-GB"/>
        </w:rPr>
        <w:t>  </w:t>
      </w:r>
    </w:p>
    <w:p w14:paraId="21027E16" w14:textId="77777777" w:rsidR="004D568E" w:rsidRPr="004625D3" w:rsidRDefault="004D568E" w:rsidP="00C474B7">
      <w:pPr>
        <w:numPr>
          <w:ilvl w:val="0"/>
          <w:numId w:val="29"/>
        </w:numPr>
        <w:spacing w:after="0" w:line="240" w:lineRule="auto"/>
        <w:textAlignment w:val="baseline"/>
        <w:rPr>
          <w:rFonts w:eastAsia="Times New Roman" w:cstheme="minorHAnsi"/>
          <w:lang w:eastAsia="en-GB"/>
        </w:rPr>
      </w:pPr>
      <w:r w:rsidRPr="004625D3">
        <w:rPr>
          <w:rFonts w:eastAsia="Times New Roman" w:cstheme="minorHAnsi"/>
          <w:lang w:eastAsia="en-GB"/>
        </w:rPr>
        <w:t>An outline of the risks to individuals</w:t>
      </w:r>
      <w:r w:rsidR="0097624C">
        <w:rPr>
          <w:rFonts w:eastAsia="Times New Roman" w:cstheme="minorHAnsi"/>
          <w:lang w:eastAsia="en-GB"/>
        </w:rPr>
        <w:t>.</w:t>
      </w:r>
      <w:r w:rsidRPr="004625D3">
        <w:rPr>
          <w:rFonts w:eastAsia="Times New Roman" w:cstheme="minorHAnsi"/>
          <w:lang w:eastAsia="en-GB"/>
        </w:rPr>
        <w:t>  </w:t>
      </w:r>
    </w:p>
    <w:p w14:paraId="77ABD38E" w14:textId="77777777" w:rsidR="004D568E" w:rsidRPr="004625D3" w:rsidRDefault="004D568E" w:rsidP="00C474B7">
      <w:pPr>
        <w:numPr>
          <w:ilvl w:val="0"/>
          <w:numId w:val="29"/>
        </w:numPr>
        <w:spacing w:after="0" w:line="240" w:lineRule="auto"/>
        <w:textAlignment w:val="baseline"/>
        <w:rPr>
          <w:rFonts w:eastAsia="Times New Roman" w:cstheme="minorHAnsi"/>
          <w:lang w:eastAsia="en-GB"/>
        </w:rPr>
      </w:pPr>
      <w:r w:rsidRPr="004625D3">
        <w:rPr>
          <w:rFonts w:eastAsia="Times New Roman" w:cstheme="minorHAnsi"/>
          <w:lang w:eastAsia="en-GB"/>
        </w:rPr>
        <w:t>The measures implemented in order to address risk</w:t>
      </w:r>
      <w:r w:rsidR="0097624C">
        <w:rPr>
          <w:rFonts w:eastAsia="Times New Roman" w:cstheme="minorHAnsi"/>
          <w:lang w:eastAsia="en-GB"/>
        </w:rPr>
        <w:t>.</w:t>
      </w:r>
      <w:r w:rsidRPr="004625D3">
        <w:rPr>
          <w:rFonts w:eastAsia="Times New Roman" w:cstheme="minorHAnsi"/>
          <w:lang w:eastAsia="en-GB"/>
        </w:rPr>
        <w:t>  </w:t>
      </w:r>
    </w:p>
    <w:p w14:paraId="15DFDCF5" w14:textId="77777777" w:rsidR="004D568E" w:rsidRPr="004625D3" w:rsidRDefault="004D568E" w:rsidP="004625D3">
      <w:pPr>
        <w:spacing w:after="0" w:line="240" w:lineRule="auto"/>
        <w:ind w:left="360"/>
        <w:textAlignment w:val="baseline"/>
        <w:rPr>
          <w:rFonts w:eastAsia="Times New Roman" w:cstheme="minorHAnsi"/>
          <w:lang w:eastAsia="en-GB"/>
        </w:rPr>
      </w:pPr>
    </w:p>
    <w:p w14:paraId="482C6BE9"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15.7. </w:t>
      </w:r>
      <w:r w:rsidR="0097624C">
        <w:rPr>
          <w:rFonts w:eastAsia="Times New Roman" w:cstheme="minorHAnsi"/>
          <w:lang w:eastAsia="en-GB"/>
        </w:rPr>
        <w:tab/>
      </w:r>
      <w:r w:rsidRPr="004625D3">
        <w:rPr>
          <w:rFonts w:eastAsia="Times New Roman" w:cstheme="minorHAnsi"/>
          <w:lang w:eastAsia="en-GB"/>
        </w:rPr>
        <w:t>Where a DPIA indicates high risk data processing, the school will consult the ICO to seek its opinion as to whether the processing operation complies with the GDPR.  </w:t>
      </w:r>
    </w:p>
    <w:p w14:paraId="6B34995E" w14:textId="77777777" w:rsidR="004D568E" w:rsidRPr="004625D3" w:rsidRDefault="004D568E" w:rsidP="004625D3">
      <w:pPr>
        <w:spacing w:after="0" w:line="240" w:lineRule="auto"/>
        <w:textAlignment w:val="baseline"/>
        <w:rPr>
          <w:rFonts w:eastAsia="Times New Roman" w:cstheme="minorHAnsi"/>
          <w:lang w:eastAsia="en-GB"/>
        </w:rPr>
      </w:pPr>
    </w:p>
    <w:p w14:paraId="5BEC8F2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16. </w:t>
      </w:r>
      <w:r w:rsidR="0097624C">
        <w:rPr>
          <w:rFonts w:eastAsia="Times New Roman" w:cstheme="minorHAnsi"/>
          <w:b/>
          <w:bCs/>
          <w:lang w:eastAsia="en-GB"/>
        </w:rPr>
        <w:tab/>
      </w:r>
      <w:r w:rsidRPr="004625D3">
        <w:rPr>
          <w:rFonts w:eastAsia="Times New Roman" w:cstheme="minorHAnsi"/>
          <w:b/>
          <w:bCs/>
          <w:lang w:eastAsia="en-GB"/>
        </w:rPr>
        <w:t>Data Processors</w:t>
      </w:r>
      <w:r w:rsidRPr="004625D3">
        <w:rPr>
          <w:rFonts w:eastAsia="Times New Roman" w:cstheme="minorHAnsi"/>
          <w:lang w:eastAsia="en-GB"/>
        </w:rPr>
        <w:t> </w:t>
      </w:r>
    </w:p>
    <w:p w14:paraId="1D3D9E12" w14:textId="77777777" w:rsidR="004D568E" w:rsidRPr="004625D3" w:rsidRDefault="004D568E" w:rsidP="004625D3">
      <w:pPr>
        <w:spacing w:after="0" w:line="240" w:lineRule="auto"/>
        <w:textAlignment w:val="baseline"/>
        <w:rPr>
          <w:rFonts w:eastAsia="Times New Roman" w:cstheme="minorHAnsi"/>
          <w:lang w:eastAsia="en-GB"/>
        </w:rPr>
      </w:pPr>
    </w:p>
    <w:p w14:paraId="5FE5E185"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16.1 </w:t>
      </w:r>
      <w:r w:rsidR="0097624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ensure that whenever it employs or utilises a data processor a written contract will be in place. </w:t>
      </w:r>
    </w:p>
    <w:p w14:paraId="11098203"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34CD66A3"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16.2. </w:t>
      </w:r>
      <w:r w:rsidR="0097624C">
        <w:rPr>
          <w:rFonts w:eastAsia="Times New Roman" w:cstheme="minorHAnsi"/>
          <w:lang w:eastAsia="en-GB"/>
        </w:rPr>
        <w:tab/>
      </w:r>
      <w:r w:rsidRPr="004625D3">
        <w:rPr>
          <w:rFonts w:eastAsia="Times New Roman" w:cstheme="minorHAnsi"/>
          <w:lang w:eastAsia="en-GB"/>
        </w:rPr>
        <w:t>Any contract will include, as a minimum, specific terms under which processing is allowed and will document: </w:t>
      </w:r>
    </w:p>
    <w:p w14:paraId="46E741DF"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O</w:t>
      </w:r>
      <w:r w:rsidR="004D568E" w:rsidRPr="004625D3">
        <w:rPr>
          <w:rFonts w:eastAsia="Times New Roman" w:cstheme="minorHAnsi"/>
          <w:color w:val="000000"/>
          <w:lang w:eastAsia="en-GB"/>
        </w:rPr>
        <w:t>nly act on the written instructions of the controller</w:t>
      </w:r>
      <w:r>
        <w:rPr>
          <w:rFonts w:eastAsia="Times New Roman" w:cstheme="minorHAnsi"/>
          <w:color w:val="000000"/>
          <w:lang w:eastAsia="en-GB"/>
        </w:rPr>
        <w:t>.</w:t>
      </w:r>
    </w:p>
    <w:p w14:paraId="30D6ECDE"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E</w:t>
      </w:r>
      <w:r w:rsidR="004D568E" w:rsidRPr="004625D3">
        <w:rPr>
          <w:rFonts w:eastAsia="Times New Roman" w:cstheme="minorHAnsi"/>
          <w:color w:val="000000"/>
          <w:lang w:eastAsia="en-GB"/>
        </w:rPr>
        <w:t>nsure that people processing the data are subject to a duty of confidence</w:t>
      </w:r>
      <w:r>
        <w:rPr>
          <w:rFonts w:eastAsia="Times New Roman" w:cstheme="minorHAnsi"/>
          <w:color w:val="000000"/>
          <w:lang w:eastAsia="en-GB"/>
        </w:rPr>
        <w:t>.</w:t>
      </w:r>
    </w:p>
    <w:p w14:paraId="4049C6DB"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ake appropriate measures to ensure the security of processing</w:t>
      </w:r>
      <w:r>
        <w:rPr>
          <w:rFonts w:eastAsia="Times New Roman" w:cstheme="minorHAnsi"/>
          <w:color w:val="000000"/>
          <w:lang w:eastAsia="en-GB"/>
        </w:rPr>
        <w:t>.</w:t>
      </w:r>
    </w:p>
    <w:p w14:paraId="695EA0F7"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lastRenderedPageBreak/>
        <w:t>O</w:t>
      </w:r>
      <w:r w:rsidR="004D568E" w:rsidRPr="004625D3">
        <w:rPr>
          <w:rFonts w:eastAsia="Times New Roman" w:cstheme="minorHAnsi"/>
          <w:color w:val="000000"/>
          <w:lang w:eastAsia="en-GB"/>
        </w:rPr>
        <w:t>nly engage sub-processors with the prior consent of the controller and under a written contract</w:t>
      </w:r>
      <w:r>
        <w:rPr>
          <w:rFonts w:eastAsia="Times New Roman" w:cstheme="minorHAnsi"/>
          <w:color w:val="000000"/>
          <w:lang w:eastAsia="en-GB"/>
        </w:rPr>
        <w:t>.</w:t>
      </w:r>
    </w:p>
    <w:p w14:paraId="6E5202AA"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A</w:t>
      </w:r>
      <w:r w:rsidR="004D568E" w:rsidRPr="004625D3">
        <w:rPr>
          <w:rFonts w:eastAsia="Times New Roman" w:cstheme="minorHAnsi"/>
          <w:color w:val="000000"/>
          <w:lang w:eastAsia="en-GB"/>
        </w:rPr>
        <w:t>ssist the controller in providing subject access and allowing data subjects to exercise their rights under the GDPR</w:t>
      </w:r>
      <w:r>
        <w:rPr>
          <w:rFonts w:eastAsia="Times New Roman" w:cstheme="minorHAnsi"/>
          <w:color w:val="000000"/>
          <w:lang w:eastAsia="en-GB"/>
        </w:rPr>
        <w:t>.</w:t>
      </w:r>
    </w:p>
    <w:p w14:paraId="5B3D12EA"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A</w:t>
      </w:r>
      <w:r w:rsidR="004D568E" w:rsidRPr="004625D3">
        <w:rPr>
          <w:rFonts w:eastAsia="Times New Roman" w:cstheme="minorHAnsi"/>
          <w:color w:val="000000"/>
          <w:lang w:eastAsia="en-GB"/>
        </w:rPr>
        <w:t>ssist the controller in meeting its GDPR obligations in relation to the security of processing, the notification of personal data breaches and data protection impact assessments</w:t>
      </w:r>
      <w:r>
        <w:rPr>
          <w:rFonts w:eastAsia="Times New Roman" w:cstheme="minorHAnsi"/>
          <w:color w:val="000000"/>
          <w:lang w:eastAsia="en-GB"/>
        </w:rPr>
        <w:t>.</w:t>
      </w:r>
    </w:p>
    <w:p w14:paraId="510B8F39"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D</w:t>
      </w:r>
      <w:r w:rsidR="004D568E" w:rsidRPr="004625D3">
        <w:rPr>
          <w:rFonts w:eastAsia="Times New Roman" w:cstheme="minorHAnsi"/>
          <w:color w:val="000000"/>
          <w:lang w:eastAsia="en-GB"/>
        </w:rPr>
        <w:t>elete or return all personal data to the controller as requested at the end of the contract</w:t>
      </w:r>
      <w:r>
        <w:rPr>
          <w:rFonts w:eastAsia="Times New Roman" w:cstheme="minorHAnsi"/>
          <w:color w:val="000000"/>
          <w:lang w:eastAsia="en-GB"/>
        </w:rPr>
        <w:t>.</w:t>
      </w:r>
    </w:p>
    <w:p w14:paraId="43824CFB"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S</w:t>
      </w:r>
      <w:r w:rsidR="004D568E" w:rsidRPr="004625D3">
        <w:rPr>
          <w:rFonts w:eastAsia="Times New Roman" w:cstheme="minorHAnsi"/>
          <w:color w:val="000000"/>
          <w:lang w:eastAsia="en-GB"/>
        </w:rPr>
        <w:t>ubmit to audits and inspections, provide the controller with whatever information it needs to ensure that they are both meeting their Article 28 obligations, and tell the controller immediately if it is asked to do something infringing the GDPR or other data protection law of the EU or a member state.</w:t>
      </w:r>
      <w:r w:rsidR="004D568E" w:rsidRPr="004625D3">
        <w:rPr>
          <w:rFonts w:eastAsia="Times New Roman" w:cstheme="minorHAnsi"/>
          <w:lang w:eastAsia="en-GB"/>
        </w:rPr>
        <w:t> </w:t>
      </w:r>
    </w:p>
    <w:p w14:paraId="78D019C3" w14:textId="77777777" w:rsidR="004D568E" w:rsidRPr="004625D3" w:rsidRDefault="004D568E" w:rsidP="004625D3">
      <w:pPr>
        <w:spacing w:after="0" w:line="240" w:lineRule="auto"/>
        <w:ind w:left="360"/>
        <w:textAlignment w:val="baseline"/>
        <w:rPr>
          <w:rFonts w:eastAsia="Times New Roman" w:cstheme="minorHAnsi"/>
          <w:lang w:eastAsia="en-GB"/>
        </w:rPr>
      </w:pPr>
    </w:p>
    <w:p w14:paraId="62795336"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16.3. </w:t>
      </w:r>
      <w:r w:rsidR="0097624C">
        <w:rPr>
          <w:rFonts w:eastAsia="Times New Roman" w:cstheme="minorHAnsi"/>
          <w:lang w:eastAsia="en-GB"/>
        </w:rPr>
        <w:tab/>
      </w:r>
      <w:r w:rsidRPr="004625D3">
        <w:rPr>
          <w:rFonts w:eastAsia="Times New Roman" w:cstheme="minorHAnsi"/>
          <w:lang w:eastAsia="en-GB"/>
        </w:rPr>
        <w:t xml:space="preserve">Where appropriate, and </w:t>
      </w:r>
      <w:r w:rsidR="0097624C" w:rsidRPr="004625D3">
        <w:rPr>
          <w:rFonts w:eastAsia="Times New Roman" w:cstheme="minorHAnsi"/>
          <w:lang w:eastAsia="en-GB"/>
        </w:rPr>
        <w:t>when</w:t>
      </w:r>
      <w:r w:rsidRPr="004625D3">
        <w:rPr>
          <w:rFonts w:eastAsia="Times New Roman" w:cstheme="minorHAnsi"/>
          <w:lang w:eastAsia="en-GB"/>
        </w:rPr>
        <w:t xml:space="preserve"> supplied by the Information Commissioner’s Office, standard clauses may be supplemented. </w:t>
      </w:r>
    </w:p>
    <w:p w14:paraId="637A24BE"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5FE07CF7"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16.4. </w:t>
      </w:r>
      <w:r w:rsidR="0097624C">
        <w:rPr>
          <w:rFonts w:eastAsia="Times New Roman" w:cstheme="minorHAnsi"/>
          <w:lang w:eastAsia="en-GB"/>
        </w:rPr>
        <w:tab/>
      </w:r>
      <w:r w:rsidRPr="004625D3">
        <w:rPr>
          <w:rFonts w:eastAsia="Times New Roman" w:cstheme="minorHAnsi"/>
          <w:lang w:eastAsia="en-GB"/>
        </w:rPr>
        <w:t>Any contract will clearly identify the responsibilities and liabilities of data processors in relation to: </w:t>
      </w:r>
    </w:p>
    <w:p w14:paraId="4226F7CE"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N</w:t>
      </w:r>
      <w:r w:rsidR="004D568E" w:rsidRPr="004625D3">
        <w:rPr>
          <w:rFonts w:eastAsia="Times New Roman" w:cstheme="minorHAnsi"/>
          <w:color w:val="000000"/>
          <w:lang w:eastAsia="en-GB"/>
        </w:rPr>
        <w:t>ot to use a sub-processor without the prior written authorisation of the data controller</w:t>
      </w:r>
      <w:r>
        <w:rPr>
          <w:rFonts w:eastAsia="Times New Roman" w:cstheme="minorHAnsi"/>
          <w:color w:val="000000"/>
          <w:lang w:eastAsia="en-GB"/>
        </w:rPr>
        <w:t>.</w:t>
      </w:r>
    </w:p>
    <w:p w14:paraId="6BFD7F23"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co-operate with supervisory authorities (such as the ICO)</w:t>
      </w:r>
      <w:r>
        <w:rPr>
          <w:rFonts w:eastAsia="Times New Roman" w:cstheme="minorHAnsi"/>
          <w:color w:val="000000"/>
          <w:lang w:eastAsia="en-GB"/>
        </w:rPr>
        <w:t>.</w:t>
      </w:r>
    </w:p>
    <w:p w14:paraId="770351BB"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ensure the security of its processing</w:t>
      </w:r>
      <w:r>
        <w:rPr>
          <w:rFonts w:eastAsia="Times New Roman" w:cstheme="minorHAnsi"/>
          <w:color w:val="000000"/>
          <w:lang w:eastAsia="en-GB"/>
        </w:rPr>
        <w:t>.</w:t>
      </w:r>
    </w:p>
    <w:p w14:paraId="5563620D"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keep records of processing activities</w:t>
      </w:r>
      <w:r>
        <w:rPr>
          <w:rFonts w:eastAsia="Times New Roman" w:cstheme="minorHAnsi"/>
          <w:color w:val="000000"/>
          <w:lang w:eastAsia="en-GB"/>
        </w:rPr>
        <w:t>.</w:t>
      </w:r>
    </w:p>
    <w:p w14:paraId="60B574F2"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notify any personal data breaches to the data controller</w:t>
      </w:r>
      <w:r>
        <w:rPr>
          <w:rFonts w:eastAsia="Times New Roman" w:cstheme="minorHAnsi"/>
          <w:color w:val="000000"/>
          <w:lang w:eastAsia="en-GB"/>
        </w:rPr>
        <w:t>.</w:t>
      </w:r>
    </w:p>
    <w:p w14:paraId="2C545B28"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employ a data protection officer</w:t>
      </w:r>
      <w:r>
        <w:rPr>
          <w:rFonts w:eastAsia="Times New Roman" w:cstheme="minorHAnsi"/>
          <w:color w:val="000000"/>
          <w:lang w:eastAsia="en-GB"/>
        </w:rPr>
        <w:t>.</w:t>
      </w:r>
    </w:p>
    <w:p w14:paraId="3B39CEF2"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appoint (in writing) a representative within the European Union if needed.</w:t>
      </w:r>
      <w:r w:rsidR="004D568E" w:rsidRPr="004625D3">
        <w:rPr>
          <w:rFonts w:eastAsia="Times New Roman" w:cstheme="minorHAnsi"/>
          <w:lang w:eastAsia="en-GB"/>
        </w:rPr>
        <w:t> </w:t>
      </w:r>
    </w:p>
    <w:p w14:paraId="33C4E358" w14:textId="77777777" w:rsidR="004D568E" w:rsidRPr="004625D3" w:rsidRDefault="004D568E" w:rsidP="004625D3">
      <w:pPr>
        <w:spacing w:after="0" w:line="240" w:lineRule="auto"/>
        <w:ind w:left="360"/>
        <w:textAlignment w:val="baseline"/>
        <w:rPr>
          <w:rFonts w:eastAsia="Times New Roman" w:cstheme="minorHAnsi"/>
          <w:lang w:eastAsia="en-GB"/>
        </w:rPr>
      </w:pPr>
    </w:p>
    <w:p w14:paraId="2352811C"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16.5. </w:t>
      </w:r>
      <w:r w:rsidR="0097624C">
        <w:rPr>
          <w:rFonts w:eastAsia="Times New Roman" w:cstheme="minorHAnsi"/>
          <w:lang w:eastAsia="en-GB"/>
        </w:rPr>
        <w:tab/>
      </w:r>
      <w:r w:rsidRPr="004625D3">
        <w:rPr>
          <w:rFonts w:eastAsia="Times New Roman" w:cstheme="minorHAnsi"/>
          <w:lang w:eastAsia="en-GB"/>
        </w:rPr>
        <w:t>Where a processor fails in these obligations or acts outside of the direct instructions of the school, appropriate action will be taken. </w:t>
      </w:r>
    </w:p>
    <w:p w14:paraId="2F2FD65B"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593F29F6"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17. </w:t>
      </w:r>
      <w:r w:rsidR="0097624C">
        <w:rPr>
          <w:rFonts w:eastAsia="Times New Roman" w:cstheme="minorHAnsi"/>
          <w:b/>
          <w:bCs/>
          <w:lang w:eastAsia="en-GB"/>
        </w:rPr>
        <w:tab/>
      </w:r>
      <w:r w:rsidRPr="004625D3">
        <w:rPr>
          <w:rFonts w:eastAsia="Times New Roman" w:cstheme="minorHAnsi"/>
          <w:b/>
          <w:bCs/>
          <w:lang w:eastAsia="en-GB"/>
        </w:rPr>
        <w:t xml:space="preserve">Data </w:t>
      </w:r>
      <w:r w:rsidR="00527F5B">
        <w:rPr>
          <w:rFonts w:eastAsia="Times New Roman" w:cstheme="minorHAnsi"/>
          <w:b/>
          <w:bCs/>
          <w:lang w:eastAsia="en-GB"/>
        </w:rPr>
        <w:t>B</w:t>
      </w:r>
      <w:r w:rsidRPr="004625D3">
        <w:rPr>
          <w:rFonts w:eastAsia="Times New Roman" w:cstheme="minorHAnsi"/>
          <w:b/>
          <w:bCs/>
          <w:lang w:eastAsia="en-GB"/>
        </w:rPr>
        <w:t>reaches </w:t>
      </w:r>
      <w:r w:rsidRPr="004625D3">
        <w:rPr>
          <w:rFonts w:eastAsia="Times New Roman" w:cstheme="minorHAnsi"/>
          <w:lang w:eastAsia="en-GB"/>
        </w:rPr>
        <w:t> </w:t>
      </w:r>
    </w:p>
    <w:p w14:paraId="6739B874" w14:textId="77777777" w:rsidR="004D568E" w:rsidRPr="004625D3" w:rsidRDefault="004D568E" w:rsidP="004625D3">
      <w:pPr>
        <w:spacing w:after="0" w:line="240" w:lineRule="auto"/>
        <w:textAlignment w:val="baseline"/>
        <w:rPr>
          <w:rFonts w:eastAsia="Times New Roman" w:cstheme="minorHAnsi"/>
          <w:lang w:eastAsia="en-GB"/>
        </w:rPr>
      </w:pPr>
    </w:p>
    <w:p w14:paraId="2C661E2C"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17.1. </w:t>
      </w:r>
      <w:r w:rsidR="0097624C">
        <w:rPr>
          <w:rFonts w:eastAsia="Times New Roman" w:cstheme="minorHAnsi"/>
          <w:lang w:eastAsia="en-GB"/>
        </w:rPr>
        <w:tab/>
      </w:r>
      <w:r w:rsidRPr="004625D3">
        <w:rPr>
          <w:rFonts w:eastAsia="Times New Roman" w:cstheme="minorHAnsi"/>
          <w:lang w:eastAsia="en-GB"/>
        </w:rPr>
        <w:t>The term ‘personal data breach’ refers to a breach of security which has led to the destruction, loss, alteration, unauthorised disclosure of, or access to, personal data.  </w:t>
      </w:r>
    </w:p>
    <w:p w14:paraId="64A04444"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367CD13"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17.2. </w:t>
      </w:r>
      <w:r w:rsidR="0097624C">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will ensure that all staff members are made aware of, and understand, what constitutes a data breach as part of their continuous development training.  </w:t>
      </w:r>
    </w:p>
    <w:p w14:paraId="70335313"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C0705CC"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17.3. </w:t>
      </w:r>
      <w:r w:rsidR="0097624C">
        <w:rPr>
          <w:rFonts w:eastAsia="Times New Roman" w:cstheme="minorHAnsi"/>
          <w:lang w:eastAsia="en-GB"/>
        </w:rPr>
        <w:tab/>
      </w:r>
      <w:r w:rsidRPr="004625D3">
        <w:rPr>
          <w:rFonts w:eastAsia="Times New Roman" w:cstheme="minorHAnsi"/>
          <w:lang w:eastAsia="en-GB"/>
        </w:rPr>
        <w:t>Where a breach is likely to result in a risk to the rights and freedoms of individuals, the relevant supervisory authority will be informed.  </w:t>
      </w:r>
    </w:p>
    <w:p w14:paraId="347653BA"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3A76E0B6"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17.4. </w:t>
      </w:r>
      <w:r w:rsidR="0097624C">
        <w:rPr>
          <w:rFonts w:eastAsia="Times New Roman" w:cstheme="minorHAnsi"/>
          <w:lang w:eastAsia="en-GB"/>
        </w:rPr>
        <w:tab/>
      </w:r>
      <w:r w:rsidRPr="004625D3">
        <w:rPr>
          <w:rFonts w:eastAsia="Times New Roman" w:cstheme="minorHAnsi"/>
          <w:lang w:eastAsia="en-GB"/>
        </w:rPr>
        <w:t>All notifiable breaches will be reported to the relevant supervisory authority within 72 hours of the school becoming aware of it by the school’s Data Protection Officer.  </w:t>
      </w:r>
    </w:p>
    <w:p w14:paraId="7D976D4C"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3548EBE1"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17.5. </w:t>
      </w:r>
      <w:r w:rsidR="0097624C">
        <w:rPr>
          <w:rFonts w:eastAsia="Times New Roman" w:cstheme="minorHAnsi"/>
          <w:lang w:eastAsia="en-GB"/>
        </w:rPr>
        <w:tab/>
      </w:r>
      <w:r w:rsidRPr="004625D3">
        <w:rPr>
          <w:rFonts w:eastAsia="Times New Roman" w:cstheme="minorHAnsi"/>
          <w:lang w:eastAsia="en-GB"/>
        </w:rPr>
        <w:t>The risk of the breach having a detrimental effect on the individual, and the need to notify the relevant supervisory authority, will be assessed on a case-by-case basis.  </w:t>
      </w:r>
    </w:p>
    <w:p w14:paraId="498DE689"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63D200C4"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17.6. </w:t>
      </w:r>
      <w:r w:rsidR="0097624C">
        <w:rPr>
          <w:rFonts w:eastAsia="Times New Roman" w:cstheme="minorHAnsi"/>
          <w:lang w:eastAsia="en-GB"/>
        </w:rPr>
        <w:tab/>
      </w:r>
      <w:r w:rsidR="0097624C" w:rsidRPr="004625D3">
        <w:rPr>
          <w:rFonts w:eastAsia="Times New Roman" w:cstheme="minorHAnsi"/>
          <w:lang w:eastAsia="en-GB"/>
        </w:rPr>
        <w:t>If</w:t>
      </w:r>
      <w:r w:rsidRPr="004625D3">
        <w:rPr>
          <w:rFonts w:eastAsia="Times New Roman" w:cstheme="minorHAnsi"/>
          <w:lang w:eastAsia="en-GB"/>
        </w:rPr>
        <w:t xml:space="preserve"> a breach is likely to result in a high risk to the rights and freedoms of an individual, the school will notify those concerned directly.  </w:t>
      </w:r>
    </w:p>
    <w:p w14:paraId="0A7447BB"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29F09352" w14:textId="77777777" w:rsidR="0097624C"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17.7. </w:t>
      </w:r>
      <w:r w:rsidR="0097624C">
        <w:rPr>
          <w:rFonts w:eastAsia="Times New Roman" w:cstheme="minorHAnsi"/>
          <w:lang w:eastAsia="en-GB"/>
        </w:rPr>
        <w:tab/>
      </w:r>
      <w:r w:rsidRPr="004625D3">
        <w:rPr>
          <w:rFonts w:eastAsia="Times New Roman" w:cstheme="minorHAnsi"/>
          <w:lang w:eastAsia="en-GB"/>
        </w:rPr>
        <w:t>A ‘high risk’ breach means that the threshold for notifying the individual is higher than that for notifying the relevant supervisory authority.</w:t>
      </w:r>
    </w:p>
    <w:p w14:paraId="0D508815"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6581588E"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17.8. </w:t>
      </w:r>
      <w:r w:rsidR="0097624C">
        <w:rPr>
          <w:rFonts w:eastAsia="Times New Roman" w:cstheme="minorHAnsi"/>
          <w:lang w:eastAsia="en-GB"/>
        </w:rPr>
        <w:tab/>
      </w:r>
      <w:r w:rsidR="002001B1">
        <w:rPr>
          <w:rFonts w:eastAsia="Times New Roman" w:cstheme="minorHAnsi"/>
          <w:lang w:eastAsia="en-GB"/>
        </w:rPr>
        <w:t xml:space="preserve">In the event that </w:t>
      </w:r>
      <w:r w:rsidRPr="004625D3">
        <w:rPr>
          <w:rFonts w:eastAsia="Times New Roman" w:cstheme="minorHAnsi"/>
          <w:lang w:eastAsia="en-GB"/>
        </w:rPr>
        <w:t>a breach is sufficiently serious, the public will be notified without undue delay.  </w:t>
      </w:r>
    </w:p>
    <w:p w14:paraId="2E2F3201"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639E11D9"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17.9. </w:t>
      </w:r>
      <w:r w:rsidR="0097624C">
        <w:rPr>
          <w:rFonts w:eastAsia="Times New Roman" w:cstheme="minorHAnsi"/>
          <w:lang w:eastAsia="en-GB"/>
        </w:rPr>
        <w:tab/>
      </w:r>
      <w:r w:rsidRPr="004625D3">
        <w:rPr>
          <w:rFonts w:eastAsia="Times New Roman" w:cstheme="minorHAnsi"/>
          <w:lang w:eastAsia="en-GB"/>
        </w:rPr>
        <w:t>Effective and robust breach detection, investigation and internal reporting procedures are in place at the school, which facilitate decision-making in relation to whether the relevant supervisory authority or the public need to be notified.  </w:t>
      </w:r>
    </w:p>
    <w:p w14:paraId="421FA898"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5393A53C"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17.10. </w:t>
      </w:r>
      <w:r w:rsidR="0097624C">
        <w:rPr>
          <w:rFonts w:eastAsia="Times New Roman" w:cstheme="minorHAnsi"/>
          <w:lang w:eastAsia="en-GB"/>
        </w:rPr>
        <w:tab/>
      </w:r>
      <w:r w:rsidRPr="004625D3">
        <w:rPr>
          <w:rFonts w:eastAsia="Times New Roman" w:cstheme="minorHAnsi"/>
          <w:lang w:eastAsia="en-GB"/>
        </w:rPr>
        <w:t>Within a breach notification, the following information will be outlined:  </w:t>
      </w:r>
    </w:p>
    <w:p w14:paraId="6236DCB7"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The nature of the personal data breach, including the categories and approximate number of individuals and records concerned</w:t>
      </w:r>
      <w:r w:rsidR="00764948">
        <w:rPr>
          <w:rFonts w:eastAsia="Times New Roman" w:cstheme="minorHAnsi"/>
          <w:lang w:eastAsia="en-GB"/>
        </w:rPr>
        <w:t>.</w:t>
      </w:r>
    </w:p>
    <w:p w14:paraId="6DBE443A"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The name and contact details of the DPO</w:t>
      </w:r>
      <w:r w:rsidR="00764948">
        <w:rPr>
          <w:rFonts w:eastAsia="Times New Roman" w:cstheme="minorHAnsi"/>
          <w:lang w:eastAsia="en-GB"/>
        </w:rPr>
        <w:t>.</w:t>
      </w:r>
    </w:p>
    <w:p w14:paraId="374C468E"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An explanation of the likely consequences of the personal data breach</w:t>
      </w:r>
      <w:r w:rsidR="00764948">
        <w:rPr>
          <w:rFonts w:eastAsia="Times New Roman" w:cstheme="minorHAnsi"/>
          <w:lang w:eastAsia="en-GB"/>
        </w:rPr>
        <w:t>.</w:t>
      </w:r>
    </w:p>
    <w:p w14:paraId="043B7534"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A description of the proposed measures to be taken to deal with the personal data breach</w:t>
      </w:r>
      <w:r w:rsidR="00764948">
        <w:rPr>
          <w:rFonts w:eastAsia="Times New Roman" w:cstheme="minorHAnsi"/>
          <w:lang w:eastAsia="en-GB"/>
        </w:rPr>
        <w:t>.</w:t>
      </w:r>
    </w:p>
    <w:p w14:paraId="780C0788"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Where appropriate, a description of the measures taken to mitigate any possible adverse effects</w:t>
      </w:r>
      <w:r w:rsidR="00764948">
        <w:rPr>
          <w:rFonts w:eastAsia="Times New Roman" w:cstheme="minorHAnsi"/>
          <w:lang w:eastAsia="en-GB"/>
        </w:rPr>
        <w:t>.</w:t>
      </w:r>
    </w:p>
    <w:p w14:paraId="0089DCBA" w14:textId="77777777" w:rsidR="004D568E" w:rsidRPr="004625D3" w:rsidRDefault="004D568E" w:rsidP="004625D3">
      <w:pPr>
        <w:spacing w:after="0" w:line="240" w:lineRule="auto"/>
        <w:ind w:left="360"/>
        <w:textAlignment w:val="baseline"/>
        <w:rPr>
          <w:rFonts w:eastAsia="Times New Roman" w:cstheme="minorHAnsi"/>
          <w:lang w:eastAsia="en-GB"/>
        </w:rPr>
      </w:pPr>
    </w:p>
    <w:p w14:paraId="43E589D6"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17.11. </w:t>
      </w:r>
      <w:r w:rsidR="0097624C">
        <w:rPr>
          <w:rFonts w:eastAsia="Times New Roman" w:cstheme="minorHAnsi"/>
          <w:lang w:eastAsia="en-GB"/>
        </w:rPr>
        <w:tab/>
      </w:r>
      <w:r w:rsidRPr="004625D3">
        <w:rPr>
          <w:rFonts w:eastAsia="Times New Roman" w:cstheme="minorHAnsi"/>
          <w:lang w:eastAsia="en-GB"/>
        </w:rPr>
        <w:t>Failure to report a breach when required to do so will be a breach of school policy and an additional breach of the GDPR.  </w:t>
      </w:r>
    </w:p>
    <w:p w14:paraId="57E5AE69" w14:textId="77777777" w:rsidR="004D568E" w:rsidRPr="004625D3" w:rsidRDefault="004D568E" w:rsidP="004625D3">
      <w:pPr>
        <w:spacing w:after="0" w:line="240" w:lineRule="auto"/>
        <w:textAlignment w:val="baseline"/>
        <w:rPr>
          <w:rFonts w:eastAsia="Times New Roman" w:cstheme="minorHAnsi"/>
          <w:lang w:eastAsia="en-GB"/>
        </w:rPr>
      </w:pPr>
    </w:p>
    <w:p w14:paraId="2160C504"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18. </w:t>
      </w:r>
      <w:r w:rsidR="0097624C">
        <w:rPr>
          <w:rFonts w:eastAsia="Times New Roman" w:cstheme="minorHAnsi"/>
          <w:b/>
          <w:bCs/>
          <w:lang w:eastAsia="en-GB"/>
        </w:rPr>
        <w:tab/>
      </w:r>
      <w:r w:rsidRPr="004625D3">
        <w:rPr>
          <w:rFonts w:eastAsia="Times New Roman" w:cstheme="minorHAnsi"/>
          <w:b/>
          <w:bCs/>
          <w:lang w:eastAsia="en-GB"/>
        </w:rPr>
        <w:t xml:space="preserve">Data </w:t>
      </w:r>
      <w:r w:rsidR="0097624C">
        <w:rPr>
          <w:rFonts w:eastAsia="Times New Roman" w:cstheme="minorHAnsi"/>
          <w:b/>
          <w:bCs/>
          <w:lang w:eastAsia="en-GB"/>
        </w:rPr>
        <w:t>S</w:t>
      </w:r>
      <w:r w:rsidRPr="004625D3">
        <w:rPr>
          <w:rFonts w:eastAsia="Times New Roman" w:cstheme="minorHAnsi"/>
          <w:b/>
          <w:bCs/>
          <w:lang w:eastAsia="en-GB"/>
        </w:rPr>
        <w:t>ecurity </w:t>
      </w:r>
      <w:r w:rsidRPr="004625D3">
        <w:rPr>
          <w:rFonts w:eastAsia="Times New Roman" w:cstheme="minorHAnsi"/>
          <w:lang w:eastAsia="en-GB"/>
        </w:rPr>
        <w:t> </w:t>
      </w:r>
    </w:p>
    <w:p w14:paraId="18730040" w14:textId="77777777" w:rsidR="004D568E" w:rsidRPr="004625D3" w:rsidRDefault="004D568E" w:rsidP="004625D3">
      <w:pPr>
        <w:spacing w:after="0" w:line="240" w:lineRule="auto"/>
        <w:textAlignment w:val="baseline"/>
        <w:rPr>
          <w:rFonts w:eastAsia="Times New Roman" w:cstheme="minorHAnsi"/>
          <w:lang w:eastAsia="en-GB"/>
        </w:rPr>
      </w:pPr>
    </w:p>
    <w:p w14:paraId="0EDD49E8" w14:textId="77777777" w:rsidR="0097624C" w:rsidRDefault="004D568E" w:rsidP="0097624C">
      <w:pPr>
        <w:spacing w:after="0" w:line="240" w:lineRule="auto"/>
        <w:ind w:left="720" w:hanging="720"/>
        <w:rPr>
          <w:rFonts w:cstheme="minorHAnsi"/>
          <w:lang w:eastAsia="en-GB"/>
        </w:rPr>
      </w:pPr>
      <w:r w:rsidRPr="004625D3">
        <w:rPr>
          <w:rFonts w:cstheme="minorHAnsi"/>
          <w:lang w:eastAsia="en-GB"/>
        </w:rPr>
        <w:t xml:space="preserve">18.1. </w:t>
      </w:r>
      <w:r w:rsidR="0097624C">
        <w:rPr>
          <w:rFonts w:cstheme="minorHAnsi"/>
          <w:lang w:eastAsia="en-GB"/>
        </w:rPr>
        <w:tab/>
      </w:r>
      <w:r w:rsidRPr="004625D3">
        <w:rPr>
          <w:rFonts w:cstheme="minorHAnsi"/>
          <w:lang w:eastAsia="en-GB"/>
        </w:rPr>
        <w:t>Confidential paper records will be kept in a locked filing cabinet, drawer or safe, with restricted access.</w:t>
      </w:r>
    </w:p>
    <w:p w14:paraId="5A68F4AA" w14:textId="77777777" w:rsidR="002001B1" w:rsidRDefault="002001B1" w:rsidP="0097624C">
      <w:pPr>
        <w:spacing w:after="0" w:line="240" w:lineRule="auto"/>
        <w:ind w:left="720" w:hanging="720"/>
        <w:rPr>
          <w:rFonts w:cstheme="minorHAnsi"/>
          <w:lang w:eastAsia="en-GB"/>
        </w:rPr>
      </w:pPr>
    </w:p>
    <w:p w14:paraId="077EFE1F" w14:textId="77777777" w:rsidR="002001B1" w:rsidRDefault="002001B1" w:rsidP="0097624C">
      <w:pPr>
        <w:spacing w:after="0" w:line="240" w:lineRule="auto"/>
        <w:ind w:left="720" w:hanging="720"/>
        <w:rPr>
          <w:rFonts w:cstheme="minorHAnsi"/>
          <w:lang w:eastAsia="en-GB"/>
        </w:rPr>
      </w:pPr>
      <w:r>
        <w:rPr>
          <w:rFonts w:cstheme="minorHAnsi"/>
          <w:lang w:eastAsia="en-GB"/>
        </w:rPr>
        <w:t>18.2.</w:t>
      </w:r>
      <w:r>
        <w:rPr>
          <w:rFonts w:cstheme="minorHAnsi"/>
          <w:lang w:eastAsia="en-GB"/>
        </w:rPr>
        <w:tab/>
        <w:t>Confidential paper records will not be left unattended or in clear view anywhere with general access.</w:t>
      </w:r>
    </w:p>
    <w:p w14:paraId="2DE78F01"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 </w:t>
      </w:r>
    </w:p>
    <w:p w14:paraId="2765E57E"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3</w:t>
      </w:r>
      <w:r w:rsidRPr="004625D3">
        <w:rPr>
          <w:rFonts w:cstheme="minorHAnsi"/>
          <w:lang w:eastAsia="en-GB"/>
        </w:rPr>
        <w:t xml:space="preserve">. </w:t>
      </w:r>
      <w:r w:rsidR="0097624C">
        <w:rPr>
          <w:rFonts w:cstheme="minorHAnsi"/>
          <w:lang w:eastAsia="en-GB"/>
        </w:rPr>
        <w:tab/>
      </w:r>
      <w:r w:rsidRPr="004625D3">
        <w:rPr>
          <w:rFonts w:cstheme="minorHAnsi"/>
          <w:lang w:eastAsia="en-GB"/>
        </w:rPr>
        <w:t>Digital data is coded, encrypted or password-protected, both on a local hard drive and on a network drive that is regularly backed up off-site.</w:t>
      </w:r>
    </w:p>
    <w:p w14:paraId="0B21DB3C" w14:textId="77777777" w:rsidR="002001B1" w:rsidRDefault="002001B1" w:rsidP="0097624C">
      <w:pPr>
        <w:spacing w:after="0" w:line="240" w:lineRule="auto"/>
        <w:ind w:left="720" w:hanging="720"/>
        <w:rPr>
          <w:rFonts w:cstheme="minorHAnsi"/>
          <w:lang w:eastAsia="en-GB"/>
        </w:rPr>
      </w:pPr>
    </w:p>
    <w:p w14:paraId="2CE432B6" w14:textId="77777777" w:rsidR="002001B1" w:rsidRDefault="002001B1" w:rsidP="0097624C">
      <w:pPr>
        <w:spacing w:after="0" w:line="240" w:lineRule="auto"/>
        <w:ind w:left="720" w:hanging="720"/>
        <w:rPr>
          <w:rFonts w:cstheme="minorHAnsi"/>
          <w:lang w:eastAsia="en-GB"/>
        </w:rPr>
      </w:pPr>
      <w:r>
        <w:rPr>
          <w:rFonts w:cstheme="minorHAnsi"/>
          <w:lang w:eastAsia="en-GB"/>
        </w:rPr>
        <w:t>18.4.</w:t>
      </w:r>
      <w:r>
        <w:rPr>
          <w:rFonts w:cstheme="minorHAnsi"/>
          <w:lang w:eastAsia="en-GB"/>
        </w:rPr>
        <w:tab/>
        <w:t>Where data is saved on removable storage or a portable device, the device will be kept in a locked filing cabinet, drawer or safe when not in use.</w:t>
      </w:r>
    </w:p>
    <w:p w14:paraId="497A4682" w14:textId="77777777" w:rsidR="0097624C" w:rsidRPr="004625D3" w:rsidRDefault="0097624C" w:rsidP="0097624C">
      <w:pPr>
        <w:spacing w:after="0" w:line="240" w:lineRule="auto"/>
        <w:ind w:left="720" w:hanging="720"/>
        <w:rPr>
          <w:rFonts w:cstheme="minorHAnsi"/>
          <w:lang w:eastAsia="en-GB"/>
        </w:rPr>
      </w:pPr>
    </w:p>
    <w:p w14:paraId="72EFD39F"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5</w:t>
      </w:r>
      <w:r w:rsidRPr="004625D3">
        <w:rPr>
          <w:rFonts w:cstheme="minorHAnsi"/>
          <w:lang w:eastAsia="en-GB"/>
        </w:rPr>
        <w:t xml:space="preserve">. </w:t>
      </w:r>
      <w:r w:rsidR="0097624C">
        <w:rPr>
          <w:rFonts w:cstheme="minorHAnsi"/>
          <w:lang w:eastAsia="en-GB"/>
        </w:rPr>
        <w:tab/>
      </w:r>
      <w:r w:rsidRPr="004625D3">
        <w:rPr>
          <w:rFonts w:cstheme="minorHAnsi"/>
          <w:lang w:eastAsia="en-GB"/>
        </w:rPr>
        <w:t>Memory sticks will not be used to hold personal information unless they are password-protected and fully encrypted.</w:t>
      </w:r>
    </w:p>
    <w:p w14:paraId="75967843" w14:textId="77777777" w:rsidR="0097624C" w:rsidRPr="004625D3" w:rsidRDefault="0097624C" w:rsidP="0097624C">
      <w:pPr>
        <w:spacing w:after="0" w:line="240" w:lineRule="auto"/>
        <w:ind w:left="720" w:hanging="720"/>
        <w:rPr>
          <w:rFonts w:cstheme="minorHAnsi"/>
          <w:lang w:eastAsia="en-GB"/>
        </w:rPr>
      </w:pPr>
    </w:p>
    <w:p w14:paraId="2890AC22"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6</w:t>
      </w:r>
      <w:r w:rsidRPr="004625D3">
        <w:rPr>
          <w:rFonts w:cstheme="minorHAnsi"/>
          <w:lang w:eastAsia="en-GB"/>
        </w:rPr>
        <w:t xml:space="preserve">. </w:t>
      </w:r>
      <w:r w:rsidR="0097624C">
        <w:rPr>
          <w:rFonts w:cstheme="minorHAnsi"/>
          <w:lang w:eastAsia="en-GB"/>
        </w:rPr>
        <w:tab/>
      </w:r>
      <w:r w:rsidRPr="004625D3">
        <w:rPr>
          <w:rFonts w:cstheme="minorHAnsi"/>
          <w:lang w:eastAsia="en-GB"/>
        </w:rPr>
        <w:t>All electronic devices are password-protected to protect the information on the device in case of theft.</w:t>
      </w:r>
    </w:p>
    <w:p w14:paraId="51286FB0" w14:textId="77777777" w:rsidR="0097624C" w:rsidRPr="004625D3" w:rsidRDefault="0097624C" w:rsidP="0097624C">
      <w:pPr>
        <w:spacing w:after="0" w:line="240" w:lineRule="auto"/>
        <w:ind w:left="720" w:hanging="720"/>
        <w:rPr>
          <w:rFonts w:cstheme="minorHAnsi"/>
          <w:lang w:eastAsia="en-GB"/>
        </w:rPr>
      </w:pPr>
    </w:p>
    <w:p w14:paraId="17519CE4"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7</w:t>
      </w:r>
      <w:r w:rsidRPr="004625D3">
        <w:rPr>
          <w:rFonts w:cstheme="minorHAnsi"/>
          <w:lang w:eastAsia="en-GB"/>
        </w:rPr>
        <w:t xml:space="preserve">. </w:t>
      </w:r>
      <w:r w:rsidR="0097624C">
        <w:rPr>
          <w:rFonts w:cstheme="minorHAnsi"/>
          <w:lang w:eastAsia="en-GB"/>
        </w:rPr>
        <w:tab/>
      </w:r>
      <w:r w:rsidRPr="004625D3">
        <w:rPr>
          <w:rFonts w:cstheme="minorHAnsi"/>
          <w:lang w:eastAsia="en-GB"/>
        </w:rPr>
        <w:t>Where possible, the school enables electronic devices to allow the remote blocking or deletion of data in case of theft.</w:t>
      </w:r>
    </w:p>
    <w:p w14:paraId="30FC8429" w14:textId="77777777" w:rsidR="0097624C" w:rsidRPr="004625D3" w:rsidRDefault="0097624C" w:rsidP="0097624C">
      <w:pPr>
        <w:spacing w:after="0" w:line="240" w:lineRule="auto"/>
        <w:ind w:left="720" w:hanging="720"/>
        <w:rPr>
          <w:rFonts w:cstheme="minorHAnsi"/>
          <w:lang w:eastAsia="en-GB"/>
        </w:rPr>
      </w:pPr>
    </w:p>
    <w:p w14:paraId="6266EE9C"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563F60">
        <w:rPr>
          <w:rFonts w:cstheme="minorHAnsi"/>
          <w:lang w:eastAsia="en-GB"/>
        </w:rPr>
        <w:t>8</w:t>
      </w:r>
      <w:r w:rsidRPr="004625D3">
        <w:rPr>
          <w:rFonts w:cstheme="minorHAnsi"/>
          <w:lang w:eastAsia="en-GB"/>
        </w:rPr>
        <w:t xml:space="preserve">. </w:t>
      </w:r>
      <w:r w:rsidR="0097624C">
        <w:rPr>
          <w:rFonts w:cstheme="minorHAnsi"/>
          <w:lang w:eastAsia="en-GB"/>
        </w:rPr>
        <w:tab/>
      </w:r>
      <w:r w:rsidRPr="004625D3">
        <w:rPr>
          <w:rFonts w:cstheme="minorHAnsi"/>
          <w:lang w:eastAsia="en-GB"/>
        </w:rPr>
        <w:t>All necessary members of staff are provided with their own secure login and password, and every computer regularly prompts users to change their password.</w:t>
      </w:r>
    </w:p>
    <w:p w14:paraId="21DCCF15" w14:textId="77777777" w:rsidR="0097624C" w:rsidRPr="004625D3" w:rsidRDefault="0097624C" w:rsidP="0097624C">
      <w:pPr>
        <w:spacing w:after="0" w:line="240" w:lineRule="auto"/>
        <w:ind w:left="720" w:hanging="720"/>
        <w:rPr>
          <w:rFonts w:cstheme="minorHAnsi"/>
          <w:lang w:eastAsia="en-GB"/>
        </w:rPr>
      </w:pPr>
    </w:p>
    <w:p w14:paraId="2F012E80"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563F60">
        <w:rPr>
          <w:rFonts w:cstheme="minorHAnsi"/>
          <w:lang w:eastAsia="en-GB"/>
        </w:rPr>
        <w:t>9</w:t>
      </w:r>
      <w:r w:rsidRPr="004625D3">
        <w:rPr>
          <w:rFonts w:cstheme="minorHAnsi"/>
          <w:lang w:eastAsia="en-GB"/>
        </w:rPr>
        <w:t xml:space="preserve">. </w:t>
      </w:r>
      <w:r w:rsidR="0097624C">
        <w:rPr>
          <w:rFonts w:cstheme="minorHAnsi"/>
          <w:lang w:eastAsia="en-GB"/>
        </w:rPr>
        <w:tab/>
      </w:r>
      <w:r w:rsidRPr="004625D3">
        <w:rPr>
          <w:rFonts w:cstheme="minorHAnsi"/>
          <w:lang w:eastAsia="en-GB"/>
        </w:rPr>
        <w:t>Emails containing sensitive or confidential information are password-protected if there are unsecure servers between the sender and the recipient.</w:t>
      </w:r>
    </w:p>
    <w:p w14:paraId="5B619E1E" w14:textId="77777777" w:rsidR="0097624C" w:rsidRPr="004625D3" w:rsidRDefault="0097624C" w:rsidP="0097624C">
      <w:pPr>
        <w:spacing w:after="0" w:line="240" w:lineRule="auto"/>
        <w:ind w:left="720" w:hanging="720"/>
        <w:rPr>
          <w:rFonts w:cstheme="minorHAnsi"/>
          <w:lang w:eastAsia="en-GB"/>
        </w:rPr>
      </w:pPr>
    </w:p>
    <w:p w14:paraId="4AFBD8E3"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1</w:t>
      </w:r>
      <w:r w:rsidR="00563F60">
        <w:rPr>
          <w:rFonts w:cstheme="minorHAnsi"/>
          <w:lang w:eastAsia="en-GB"/>
        </w:rPr>
        <w:t>0</w:t>
      </w:r>
      <w:r w:rsidRPr="004625D3">
        <w:rPr>
          <w:rFonts w:cstheme="minorHAnsi"/>
          <w:lang w:eastAsia="en-GB"/>
        </w:rPr>
        <w:t xml:space="preserve">. </w:t>
      </w:r>
      <w:r w:rsidR="0097624C">
        <w:rPr>
          <w:rFonts w:cstheme="minorHAnsi"/>
          <w:lang w:eastAsia="en-GB"/>
        </w:rPr>
        <w:tab/>
      </w:r>
      <w:r w:rsidRPr="004625D3">
        <w:rPr>
          <w:rFonts w:cstheme="minorHAnsi"/>
          <w:lang w:eastAsia="en-GB"/>
        </w:rPr>
        <w:t>Circular emails to parents are sent blind carbon copy (bcc), so email addresses are not disclosed to other recipients.</w:t>
      </w:r>
    </w:p>
    <w:p w14:paraId="3ABC5D33" w14:textId="77777777" w:rsidR="002001B1" w:rsidRDefault="002001B1" w:rsidP="0097624C">
      <w:pPr>
        <w:spacing w:after="0" w:line="240" w:lineRule="auto"/>
        <w:ind w:left="720" w:hanging="720"/>
        <w:rPr>
          <w:rFonts w:cstheme="minorHAnsi"/>
          <w:lang w:eastAsia="en-GB"/>
        </w:rPr>
      </w:pPr>
    </w:p>
    <w:p w14:paraId="6750341C" w14:textId="77777777" w:rsidR="002001B1" w:rsidRDefault="002001B1" w:rsidP="0097624C">
      <w:pPr>
        <w:spacing w:after="0" w:line="240" w:lineRule="auto"/>
        <w:ind w:left="720" w:hanging="720"/>
        <w:rPr>
          <w:rFonts w:cstheme="minorHAnsi"/>
          <w:lang w:eastAsia="en-GB"/>
        </w:rPr>
      </w:pPr>
      <w:r>
        <w:rPr>
          <w:rFonts w:cstheme="minorHAnsi"/>
          <w:lang w:eastAsia="en-GB"/>
        </w:rPr>
        <w:t>18.1</w:t>
      </w:r>
      <w:r w:rsidR="00563F60">
        <w:rPr>
          <w:rFonts w:cstheme="minorHAnsi"/>
          <w:lang w:eastAsia="en-GB"/>
        </w:rPr>
        <w:t>1</w:t>
      </w:r>
      <w:r>
        <w:rPr>
          <w:rFonts w:cstheme="minorHAnsi"/>
          <w:lang w:eastAsia="en-GB"/>
        </w:rPr>
        <w:t>.</w:t>
      </w:r>
      <w:r>
        <w:rPr>
          <w:rFonts w:cstheme="minorHAnsi"/>
          <w:lang w:eastAsia="en-GB"/>
        </w:rPr>
        <w:tab/>
        <w:t>When sending confidential information by fax, staff will always check that the recipient is correct before sending.</w:t>
      </w:r>
    </w:p>
    <w:p w14:paraId="0AEBF410" w14:textId="77777777" w:rsidR="0097624C" w:rsidRPr="004625D3" w:rsidRDefault="0097624C" w:rsidP="0097624C">
      <w:pPr>
        <w:spacing w:after="0" w:line="240" w:lineRule="auto"/>
        <w:ind w:left="720" w:hanging="720"/>
        <w:rPr>
          <w:rFonts w:cstheme="minorHAnsi"/>
          <w:lang w:eastAsia="en-GB"/>
        </w:rPr>
      </w:pPr>
    </w:p>
    <w:p w14:paraId="18FEADC8"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2</w:t>
      </w:r>
      <w:r w:rsidRPr="004625D3">
        <w:rPr>
          <w:rFonts w:cstheme="minorHAnsi"/>
          <w:lang w:eastAsia="en-GB"/>
        </w:rPr>
        <w:t xml:space="preserve">. </w:t>
      </w:r>
      <w:r w:rsidR="0097624C">
        <w:rPr>
          <w:rFonts w:cstheme="minorHAnsi"/>
          <w:lang w:eastAsia="en-GB"/>
        </w:rPr>
        <w:tab/>
      </w:r>
      <w:r w:rsidRPr="004625D3">
        <w:rPr>
          <w:rFonts w:cstheme="minorHAnsi"/>
          <w:lang w:eastAsia="en-GB"/>
        </w:rPr>
        <w:t xml:space="preserve">Where personal information that could be considered private or confidential is taken off the premises, either in electronic or paper format, staff will take extra care to follow the same procedures for security, e.g. keeping devices under lock and key. </w:t>
      </w:r>
      <w:r w:rsidR="00BE7E84">
        <w:rPr>
          <w:rFonts w:cstheme="minorHAnsi"/>
          <w:lang w:eastAsia="en-GB"/>
        </w:rPr>
        <w:t xml:space="preserve"> </w:t>
      </w:r>
      <w:r w:rsidRPr="004625D3">
        <w:rPr>
          <w:rFonts w:cstheme="minorHAnsi"/>
          <w:lang w:eastAsia="en-GB"/>
        </w:rPr>
        <w:t>The person taking the information from the school premises accepts full responsibility for the security of the data.</w:t>
      </w:r>
    </w:p>
    <w:p w14:paraId="7D5D8C52" w14:textId="77777777" w:rsidR="0097624C" w:rsidRPr="004625D3" w:rsidRDefault="0097624C" w:rsidP="0097624C">
      <w:pPr>
        <w:spacing w:after="0" w:line="240" w:lineRule="auto"/>
        <w:ind w:left="720" w:hanging="720"/>
        <w:rPr>
          <w:rFonts w:cstheme="minorHAnsi"/>
          <w:lang w:eastAsia="en-GB"/>
        </w:rPr>
      </w:pPr>
    </w:p>
    <w:p w14:paraId="08DD2E9D"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3</w:t>
      </w:r>
      <w:r w:rsidRPr="004625D3">
        <w:rPr>
          <w:rFonts w:cstheme="minorHAnsi"/>
          <w:lang w:eastAsia="en-GB"/>
        </w:rPr>
        <w:t xml:space="preserve">. </w:t>
      </w:r>
      <w:r w:rsidR="0097624C">
        <w:rPr>
          <w:rFonts w:cstheme="minorHAnsi"/>
          <w:lang w:eastAsia="en-GB"/>
        </w:rPr>
        <w:tab/>
      </w:r>
      <w:r w:rsidRPr="004625D3">
        <w:rPr>
          <w:rFonts w:cstheme="minorHAnsi"/>
          <w:lang w:eastAsia="en-GB"/>
        </w:rPr>
        <w:t>Before sharing data, all staff members will ensure:  </w:t>
      </w:r>
    </w:p>
    <w:p w14:paraId="2851E439" w14:textId="77777777" w:rsidR="004D568E" w:rsidRPr="0097624C" w:rsidRDefault="004D568E" w:rsidP="00C474B7">
      <w:pPr>
        <w:pStyle w:val="ListParagraph"/>
        <w:numPr>
          <w:ilvl w:val="0"/>
          <w:numId w:val="33"/>
        </w:numPr>
        <w:spacing w:after="0" w:line="240" w:lineRule="auto"/>
        <w:rPr>
          <w:rFonts w:cstheme="minorHAnsi"/>
          <w:lang w:eastAsia="en-GB"/>
        </w:rPr>
      </w:pPr>
      <w:r w:rsidRPr="0097624C">
        <w:rPr>
          <w:rFonts w:cstheme="minorHAnsi"/>
          <w:lang w:eastAsia="en-GB"/>
        </w:rPr>
        <w:t xml:space="preserve">They </w:t>
      </w:r>
      <w:r w:rsidR="0097624C" w:rsidRPr="0097624C">
        <w:rPr>
          <w:rFonts w:cstheme="minorHAnsi"/>
          <w:lang w:eastAsia="en-GB"/>
        </w:rPr>
        <w:t>can</w:t>
      </w:r>
      <w:r w:rsidRPr="0097624C">
        <w:rPr>
          <w:rFonts w:cstheme="minorHAnsi"/>
          <w:lang w:eastAsia="en-GB"/>
        </w:rPr>
        <w:t xml:space="preserve"> share it.  </w:t>
      </w:r>
    </w:p>
    <w:p w14:paraId="68AD3878" w14:textId="77777777" w:rsidR="004D568E" w:rsidRPr="0097624C" w:rsidRDefault="004D568E" w:rsidP="00C474B7">
      <w:pPr>
        <w:pStyle w:val="ListParagraph"/>
        <w:numPr>
          <w:ilvl w:val="0"/>
          <w:numId w:val="33"/>
        </w:numPr>
        <w:spacing w:after="0" w:line="240" w:lineRule="auto"/>
        <w:rPr>
          <w:rFonts w:cstheme="minorHAnsi"/>
          <w:lang w:eastAsia="en-GB"/>
        </w:rPr>
      </w:pPr>
      <w:r w:rsidRPr="0097624C">
        <w:rPr>
          <w:rFonts w:cstheme="minorHAnsi"/>
          <w:lang w:eastAsia="en-GB"/>
        </w:rPr>
        <w:t>That adequate security is in place to protect it.  </w:t>
      </w:r>
    </w:p>
    <w:p w14:paraId="585C44A9" w14:textId="77777777" w:rsidR="0097624C" w:rsidRDefault="004D568E" w:rsidP="00C474B7">
      <w:pPr>
        <w:pStyle w:val="ListParagraph"/>
        <w:numPr>
          <w:ilvl w:val="0"/>
          <w:numId w:val="33"/>
        </w:numPr>
        <w:spacing w:after="0" w:line="240" w:lineRule="auto"/>
        <w:rPr>
          <w:rFonts w:cstheme="minorHAnsi"/>
          <w:lang w:eastAsia="en-GB"/>
        </w:rPr>
      </w:pPr>
      <w:r w:rsidRPr="0097624C">
        <w:rPr>
          <w:rFonts w:cstheme="minorHAnsi"/>
          <w:lang w:eastAsia="en-GB"/>
        </w:rPr>
        <w:t xml:space="preserve">Who will receive the data has been outlined in a privacy </w:t>
      </w:r>
      <w:r w:rsidR="0097624C" w:rsidRPr="0097624C">
        <w:rPr>
          <w:rFonts w:cstheme="minorHAnsi"/>
          <w:lang w:eastAsia="en-GB"/>
        </w:rPr>
        <w:t>notice?</w:t>
      </w:r>
    </w:p>
    <w:p w14:paraId="66C2E4E7" w14:textId="77777777" w:rsidR="004D568E" w:rsidRPr="0097624C" w:rsidRDefault="004D568E" w:rsidP="0097624C">
      <w:pPr>
        <w:pStyle w:val="ListParagraph"/>
        <w:spacing w:after="0" w:line="240" w:lineRule="auto"/>
        <w:ind w:left="1080"/>
        <w:rPr>
          <w:rFonts w:cstheme="minorHAnsi"/>
          <w:lang w:eastAsia="en-GB"/>
        </w:rPr>
      </w:pPr>
      <w:r w:rsidRPr="0097624C">
        <w:rPr>
          <w:rFonts w:cstheme="minorHAnsi"/>
          <w:lang w:eastAsia="en-GB"/>
        </w:rPr>
        <w:t> </w:t>
      </w:r>
    </w:p>
    <w:p w14:paraId="5DD46621" w14:textId="77777777" w:rsidR="0097624C"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4</w:t>
      </w:r>
      <w:r w:rsidRPr="004625D3">
        <w:rPr>
          <w:rFonts w:cstheme="minorHAnsi"/>
          <w:lang w:eastAsia="en-GB"/>
        </w:rPr>
        <w:t xml:space="preserve">. </w:t>
      </w:r>
      <w:r w:rsidR="0097624C">
        <w:rPr>
          <w:rFonts w:cstheme="minorHAnsi"/>
          <w:lang w:eastAsia="en-GB"/>
        </w:rPr>
        <w:tab/>
      </w:r>
      <w:r w:rsidRPr="004625D3">
        <w:rPr>
          <w:rFonts w:cstheme="minorHAnsi"/>
          <w:lang w:eastAsia="en-GB"/>
        </w:rPr>
        <w:t xml:space="preserve">Under no circumstances are visitors allowed access to confidential or personal information. Visitors to areas of the school containing sensitive information </w:t>
      </w:r>
      <w:r w:rsidR="0097624C" w:rsidRPr="004625D3">
        <w:rPr>
          <w:rFonts w:cstheme="minorHAnsi"/>
          <w:lang w:eastAsia="en-GB"/>
        </w:rPr>
        <w:t>are always supervised</w:t>
      </w:r>
      <w:r w:rsidRPr="004625D3">
        <w:rPr>
          <w:rFonts w:cstheme="minorHAnsi"/>
          <w:lang w:eastAsia="en-GB"/>
        </w:rPr>
        <w:t>.</w:t>
      </w:r>
    </w:p>
    <w:p w14:paraId="385EF5A0"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 </w:t>
      </w:r>
    </w:p>
    <w:p w14:paraId="2E01DBB6"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5</w:t>
      </w:r>
      <w:r w:rsidRPr="004625D3">
        <w:rPr>
          <w:rFonts w:cstheme="minorHAnsi"/>
          <w:lang w:eastAsia="en-GB"/>
        </w:rPr>
        <w:t xml:space="preserve">. </w:t>
      </w:r>
      <w:r w:rsidR="0097624C">
        <w:rPr>
          <w:rFonts w:cstheme="minorHAnsi"/>
          <w:lang w:eastAsia="en-GB"/>
        </w:rPr>
        <w:tab/>
      </w:r>
      <w:r w:rsidRPr="004625D3">
        <w:rPr>
          <w:rFonts w:cstheme="minorHAnsi"/>
          <w:lang w:eastAsia="en-GB"/>
        </w:rPr>
        <w:t>The physical security of the school’s buildings and storage systems, and access to them, is reviewed on an annual basis.</w:t>
      </w:r>
      <w:r w:rsidR="00BE7E84">
        <w:rPr>
          <w:rFonts w:cstheme="minorHAnsi"/>
          <w:lang w:eastAsia="en-GB"/>
        </w:rPr>
        <w:t xml:space="preserve"> </w:t>
      </w:r>
      <w:r w:rsidRPr="004625D3">
        <w:rPr>
          <w:rFonts w:cstheme="minorHAnsi"/>
          <w:lang w:eastAsia="en-GB"/>
        </w:rPr>
        <w:t xml:space="preserve"> If an increased risk in vandalism/burglary/theft is identified, extra measures to secure data storage will be put in place.</w:t>
      </w:r>
    </w:p>
    <w:p w14:paraId="18568DC4" w14:textId="77777777" w:rsidR="0097624C" w:rsidRPr="004625D3" w:rsidRDefault="0097624C" w:rsidP="0097624C">
      <w:pPr>
        <w:spacing w:after="0" w:line="240" w:lineRule="auto"/>
        <w:ind w:left="720" w:hanging="720"/>
        <w:rPr>
          <w:rFonts w:cstheme="minorHAnsi"/>
          <w:lang w:eastAsia="en-GB"/>
        </w:rPr>
      </w:pPr>
    </w:p>
    <w:p w14:paraId="4B8957F7"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6</w:t>
      </w:r>
      <w:r w:rsidRPr="004625D3">
        <w:rPr>
          <w:rFonts w:cstheme="minorHAnsi"/>
          <w:lang w:eastAsia="en-GB"/>
        </w:rPr>
        <w:t>. </w:t>
      </w:r>
      <w:r w:rsidR="0097624C">
        <w:rPr>
          <w:rFonts w:cstheme="minorHAnsi"/>
          <w:lang w:eastAsia="en-GB"/>
        </w:rPr>
        <w:tab/>
      </w:r>
      <w:r w:rsidRPr="004625D3">
        <w:rPr>
          <w:rFonts w:cstheme="minorHAnsi"/>
          <w:lang w:eastAsia="en-GB"/>
        </w:rPr>
        <w:t>Any unauthorised disclosure or personal or sensitive information may result in disciplinary action.  </w:t>
      </w:r>
    </w:p>
    <w:p w14:paraId="6F008EAC" w14:textId="77777777" w:rsidR="004D568E" w:rsidRPr="004625D3" w:rsidRDefault="004D568E" w:rsidP="004625D3">
      <w:pPr>
        <w:spacing w:after="0" w:line="240" w:lineRule="auto"/>
        <w:textAlignment w:val="baseline"/>
        <w:rPr>
          <w:rFonts w:eastAsia="Times New Roman" w:cstheme="minorHAnsi"/>
          <w:lang w:eastAsia="en-GB"/>
        </w:rPr>
      </w:pPr>
    </w:p>
    <w:p w14:paraId="036E4490"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19. </w:t>
      </w:r>
      <w:r w:rsidR="0097624C">
        <w:rPr>
          <w:rFonts w:eastAsia="Times New Roman" w:cstheme="minorHAnsi"/>
          <w:b/>
          <w:bCs/>
          <w:lang w:eastAsia="en-GB"/>
        </w:rPr>
        <w:tab/>
      </w:r>
      <w:r w:rsidRPr="004625D3">
        <w:rPr>
          <w:rFonts w:eastAsia="Times New Roman" w:cstheme="minorHAnsi"/>
          <w:b/>
          <w:bCs/>
          <w:lang w:eastAsia="en-GB"/>
        </w:rPr>
        <w:t xml:space="preserve">Publication of </w:t>
      </w:r>
      <w:r w:rsidR="0097624C">
        <w:rPr>
          <w:rFonts w:eastAsia="Times New Roman" w:cstheme="minorHAnsi"/>
          <w:b/>
          <w:bCs/>
          <w:lang w:eastAsia="en-GB"/>
        </w:rPr>
        <w:t>I</w:t>
      </w:r>
      <w:r w:rsidRPr="004625D3">
        <w:rPr>
          <w:rFonts w:eastAsia="Times New Roman" w:cstheme="minorHAnsi"/>
          <w:b/>
          <w:bCs/>
          <w:lang w:eastAsia="en-GB"/>
        </w:rPr>
        <w:t>nformation </w:t>
      </w:r>
      <w:r w:rsidRPr="004625D3">
        <w:rPr>
          <w:rFonts w:eastAsia="Times New Roman" w:cstheme="minorHAnsi"/>
          <w:lang w:eastAsia="en-GB"/>
        </w:rPr>
        <w:t> </w:t>
      </w:r>
    </w:p>
    <w:p w14:paraId="38490754" w14:textId="77777777" w:rsidR="004D568E" w:rsidRPr="004625D3" w:rsidRDefault="004D568E" w:rsidP="004625D3">
      <w:pPr>
        <w:spacing w:after="0" w:line="240" w:lineRule="auto"/>
        <w:textAlignment w:val="baseline"/>
        <w:rPr>
          <w:rFonts w:eastAsia="Times New Roman" w:cstheme="minorHAnsi"/>
          <w:lang w:eastAsia="en-GB"/>
        </w:rPr>
      </w:pPr>
    </w:p>
    <w:p w14:paraId="64AAF223"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19.1. </w:t>
      </w:r>
      <w:r w:rsidR="0097624C">
        <w:rPr>
          <w:rFonts w:cstheme="minorHAnsi"/>
          <w:lang w:eastAsia="en-GB"/>
        </w:rPr>
        <w:tab/>
      </w:r>
      <w:r w:rsidRPr="004625D3">
        <w:rPr>
          <w:rFonts w:cstheme="minorHAnsi"/>
          <w:color w:val="000000"/>
          <w:lang w:eastAsia="en-GB"/>
        </w:rPr>
        <w:t>Dee Banks School </w:t>
      </w:r>
      <w:r w:rsidRPr="004625D3">
        <w:rPr>
          <w:rFonts w:cstheme="minorHAnsi"/>
          <w:lang w:eastAsia="en-GB"/>
        </w:rPr>
        <w:t>will not publish any personal information, including photos, on its website, in social media or in any promotional or marketing publication without the permission of the affected individual</w:t>
      </w:r>
      <w:r w:rsidR="002B1025">
        <w:rPr>
          <w:rFonts w:cstheme="minorHAnsi"/>
          <w:lang w:eastAsia="en-GB"/>
        </w:rPr>
        <w:t xml:space="preserve"> or those with parental responsibility</w:t>
      </w:r>
      <w:r w:rsidRPr="004625D3">
        <w:rPr>
          <w:rFonts w:cstheme="minorHAnsi"/>
          <w:lang w:eastAsia="en-GB"/>
        </w:rPr>
        <w:t>.</w:t>
      </w:r>
    </w:p>
    <w:p w14:paraId="0D1813A4" w14:textId="77777777" w:rsidR="0097624C" w:rsidRPr="004625D3" w:rsidRDefault="0097624C" w:rsidP="0097624C">
      <w:pPr>
        <w:spacing w:after="0" w:line="240" w:lineRule="auto"/>
        <w:ind w:left="720" w:hanging="720"/>
        <w:rPr>
          <w:rFonts w:cstheme="minorHAnsi"/>
          <w:lang w:eastAsia="en-GB"/>
        </w:rPr>
      </w:pPr>
    </w:p>
    <w:p w14:paraId="6FB635C5"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 xml:space="preserve">19.2. </w:t>
      </w:r>
      <w:r w:rsidR="0097624C">
        <w:rPr>
          <w:rFonts w:cstheme="minorHAnsi"/>
          <w:lang w:eastAsia="en-GB"/>
        </w:rPr>
        <w:tab/>
      </w:r>
      <w:r w:rsidRPr="004625D3">
        <w:rPr>
          <w:rFonts w:cstheme="minorHAnsi"/>
          <w:lang w:eastAsia="en-GB"/>
        </w:rPr>
        <w:t>When uploading information to the school website, staff are considerate of any metadata or deletions which could be accessed in documents and images on the site.  </w:t>
      </w:r>
    </w:p>
    <w:p w14:paraId="3C39B370" w14:textId="77777777" w:rsidR="004D568E" w:rsidRPr="004625D3" w:rsidRDefault="004D568E" w:rsidP="004625D3">
      <w:pPr>
        <w:spacing w:after="0" w:line="240" w:lineRule="auto"/>
        <w:textAlignment w:val="baseline"/>
        <w:rPr>
          <w:rFonts w:eastAsia="Times New Roman" w:cstheme="minorHAnsi"/>
          <w:lang w:eastAsia="en-GB"/>
        </w:rPr>
      </w:pPr>
    </w:p>
    <w:p w14:paraId="0CA5A6AF"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20. </w:t>
      </w:r>
      <w:r w:rsidR="0097624C">
        <w:rPr>
          <w:rFonts w:eastAsia="Times New Roman" w:cstheme="minorHAnsi"/>
          <w:b/>
          <w:bCs/>
          <w:lang w:eastAsia="en-GB"/>
        </w:rPr>
        <w:tab/>
      </w:r>
      <w:r w:rsidRPr="004625D3">
        <w:rPr>
          <w:rFonts w:eastAsia="Times New Roman" w:cstheme="minorHAnsi"/>
          <w:b/>
          <w:bCs/>
          <w:lang w:eastAsia="en-GB"/>
        </w:rPr>
        <w:t xml:space="preserve">Data </w:t>
      </w:r>
      <w:r w:rsidR="0097624C">
        <w:rPr>
          <w:rFonts w:eastAsia="Times New Roman" w:cstheme="minorHAnsi"/>
          <w:b/>
          <w:bCs/>
          <w:lang w:eastAsia="en-GB"/>
        </w:rPr>
        <w:t>R</w:t>
      </w:r>
      <w:r w:rsidRPr="004625D3">
        <w:rPr>
          <w:rFonts w:eastAsia="Times New Roman" w:cstheme="minorHAnsi"/>
          <w:b/>
          <w:bCs/>
          <w:lang w:eastAsia="en-GB"/>
        </w:rPr>
        <w:t>etention </w:t>
      </w:r>
      <w:r w:rsidRPr="004625D3">
        <w:rPr>
          <w:rFonts w:eastAsia="Times New Roman" w:cstheme="minorHAnsi"/>
          <w:lang w:eastAsia="en-GB"/>
        </w:rPr>
        <w:t> </w:t>
      </w:r>
    </w:p>
    <w:p w14:paraId="49F836A1" w14:textId="77777777" w:rsidR="004D568E" w:rsidRPr="004625D3" w:rsidRDefault="004D568E" w:rsidP="004625D3">
      <w:pPr>
        <w:spacing w:after="0" w:line="240" w:lineRule="auto"/>
        <w:rPr>
          <w:rFonts w:cstheme="minorHAnsi"/>
          <w:lang w:eastAsia="en-GB"/>
        </w:rPr>
      </w:pPr>
    </w:p>
    <w:p w14:paraId="52549B06"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20.1. </w:t>
      </w:r>
      <w:r w:rsidR="0097624C">
        <w:rPr>
          <w:rFonts w:cstheme="minorHAnsi"/>
          <w:lang w:eastAsia="en-GB"/>
        </w:rPr>
        <w:tab/>
      </w:r>
      <w:r w:rsidRPr="004625D3">
        <w:rPr>
          <w:rFonts w:cstheme="minorHAnsi"/>
          <w:lang w:eastAsia="en-GB"/>
        </w:rPr>
        <w:t>Data will not be kept for longer than is necessary in line with the schools Record Management Policy.</w:t>
      </w:r>
    </w:p>
    <w:p w14:paraId="12CC1B89" w14:textId="77777777" w:rsidR="0097624C" w:rsidRPr="004625D3" w:rsidRDefault="0097624C" w:rsidP="0097624C">
      <w:pPr>
        <w:spacing w:after="0" w:line="240" w:lineRule="auto"/>
        <w:ind w:left="720" w:hanging="720"/>
        <w:rPr>
          <w:rFonts w:cstheme="minorHAnsi"/>
          <w:lang w:eastAsia="en-GB"/>
        </w:rPr>
      </w:pPr>
    </w:p>
    <w:p w14:paraId="3B490EE4"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20.2. </w:t>
      </w:r>
      <w:r w:rsidR="0097624C">
        <w:rPr>
          <w:rFonts w:cstheme="minorHAnsi"/>
          <w:lang w:eastAsia="en-GB"/>
        </w:rPr>
        <w:tab/>
      </w:r>
      <w:r w:rsidRPr="004625D3">
        <w:rPr>
          <w:rFonts w:cstheme="minorHAnsi"/>
          <w:lang w:eastAsia="en-GB"/>
        </w:rPr>
        <w:t>Unrequired data will be deleted as soon as practicable.</w:t>
      </w:r>
    </w:p>
    <w:p w14:paraId="7CCD1C89" w14:textId="77777777" w:rsidR="0097624C" w:rsidRPr="004625D3" w:rsidRDefault="0097624C" w:rsidP="0097624C">
      <w:pPr>
        <w:spacing w:after="0" w:line="240" w:lineRule="auto"/>
        <w:ind w:left="720" w:hanging="720"/>
        <w:rPr>
          <w:rFonts w:cstheme="minorHAnsi"/>
          <w:lang w:eastAsia="en-GB"/>
        </w:rPr>
      </w:pPr>
    </w:p>
    <w:p w14:paraId="63CCC08F"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20.3. </w:t>
      </w:r>
      <w:r w:rsidR="0097624C">
        <w:rPr>
          <w:rFonts w:cstheme="minorHAnsi"/>
          <w:lang w:eastAsia="en-GB"/>
        </w:rPr>
        <w:tab/>
      </w:r>
      <w:r w:rsidRPr="004625D3">
        <w:rPr>
          <w:rFonts w:cstheme="minorHAnsi"/>
          <w:lang w:eastAsia="en-GB"/>
        </w:rPr>
        <w:t>Some educational records relating to former pupils or employees of the school may be kept for an extended period for legal reasons, but also to enable the provision of references or academic transcripts.</w:t>
      </w:r>
    </w:p>
    <w:p w14:paraId="4104137A" w14:textId="77777777" w:rsidR="0097624C" w:rsidRPr="004625D3" w:rsidRDefault="0097624C" w:rsidP="0097624C">
      <w:pPr>
        <w:spacing w:after="0" w:line="240" w:lineRule="auto"/>
        <w:ind w:left="720" w:hanging="720"/>
        <w:rPr>
          <w:rFonts w:cstheme="minorHAnsi"/>
          <w:lang w:eastAsia="en-GB"/>
        </w:rPr>
      </w:pPr>
    </w:p>
    <w:p w14:paraId="546C0DE1"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 xml:space="preserve">20.4. </w:t>
      </w:r>
      <w:r w:rsidR="0097624C">
        <w:rPr>
          <w:rFonts w:cstheme="minorHAnsi"/>
          <w:lang w:eastAsia="en-GB"/>
        </w:rPr>
        <w:tab/>
      </w:r>
      <w:r w:rsidRPr="004625D3">
        <w:rPr>
          <w:rFonts w:cstheme="minorHAnsi"/>
          <w:lang w:eastAsia="en-GB"/>
        </w:rPr>
        <w:t>Paper documents will be shredded or pulped, and electronic memories scrubbed clean or destroyed, once the data should no longer be retained.  </w:t>
      </w:r>
    </w:p>
    <w:p w14:paraId="505D536B"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94AB201" w14:textId="77777777" w:rsidR="005551B4" w:rsidRDefault="005551B4">
      <w:pPr>
        <w:rPr>
          <w:rFonts w:eastAsia="Times New Roman" w:cstheme="minorHAnsi"/>
          <w:b/>
          <w:bCs/>
          <w:lang w:eastAsia="en-GB"/>
        </w:rPr>
      </w:pPr>
      <w:r>
        <w:rPr>
          <w:rFonts w:eastAsia="Times New Roman" w:cstheme="minorHAnsi"/>
          <w:b/>
          <w:bCs/>
          <w:lang w:eastAsia="en-GB"/>
        </w:rPr>
        <w:br w:type="page"/>
      </w:r>
    </w:p>
    <w:p w14:paraId="2756122E" w14:textId="18EDE3D9"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lastRenderedPageBreak/>
        <w:t xml:space="preserve">21. </w:t>
      </w:r>
      <w:r w:rsidR="0097624C">
        <w:rPr>
          <w:rFonts w:eastAsia="Times New Roman" w:cstheme="minorHAnsi"/>
          <w:b/>
          <w:bCs/>
          <w:lang w:eastAsia="en-GB"/>
        </w:rPr>
        <w:tab/>
      </w:r>
      <w:r w:rsidRPr="004625D3">
        <w:rPr>
          <w:rFonts w:eastAsia="Times New Roman" w:cstheme="minorHAnsi"/>
          <w:b/>
          <w:bCs/>
          <w:lang w:eastAsia="en-GB"/>
        </w:rPr>
        <w:t xml:space="preserve">DBS </w:t>
      </w:r>
      <w:r w:rsidR="002B1025">
        <w:rPr>
          <w:rFonts w:eastAsia="Times New Roman" w:cstheme="minorHAnsi"/>
          <w:b/>
          <w:bCs/>
          <w:lang w:eastAsia="en-GB"/>
        </w:rPr>
        <w:t>D</w:t>
      </w:r>
      <w:r w:rsidRPr="004625D3">
        <w:rPr>
          <w:rFonts w:eastAsia="Times New Roman" w:cstheme="minorHAnsi"/>
          <w:b/>
          <w:bCs/>
          <w:lang w:eastAsia="en-GB"/>
        </w:rPr>
        <w:t>ata </w:t>
      </w:r>
      <w:r w:rsidRPr="004625D3">
        <w:rPr>
          <w:rFonts w:eastAsia="Times New Roman" w:cstheme="minorHAnsi"/>
          <w:lang w:eastAsia="en-GB"/>
        </w:rPr>
        <w:t> </w:t>
      </w:r>
    </w:p>
    <w:p w14:paraId="2C042E2D" w14:textId="77777777" w:rsidR="004D568E" w:rsidRPr="004625D3" w:rsidRDefault="004D568E" w:rsidP="004625D3">
      <w:pPr>
        <w:spacing w:after="0" w:line="240" w:lineRule="auto"/>
        <w:textAlignment w:val="baseline"/>
        <w:rPr>
          <w:rFonts w:eastAsia="Times New Roman" w:cstheme="minorHAnsi"/>
          <w:lang w:eastAsia="en-GB"/>
        </w:rPr>
      </w:pPr>
    </w:p>
    <w:p w14:paraId="376C486B"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21.1.</w:t>
      </w:r>
      <w:r w:rsidR="0097624C">
        <w:rPr>
          <w:rFonts w:cstheme="minorHAnsi"/>
          <w:lang w:eastAsia="en-GB"/>
        </w:rPr>
        <w:tab/>
      </w:r>
      <w:r w:rsidRPr="004625D3">
        <w:rPr>
          <w:rFonts w:cstheme="minorHAnsi"/>
          <w:lang w:eastAsia="en-GB"/>
        </w:rPr>
        <w:t>All data provided by the DBS will be handled in line with data protection legislation; this includes electronic communication.</w:t>
      </w:r>
    </w:p>
    <w:p w14:paraId="50230311" w14:textId="77777777" w:rsidR="0097624C" w:rsidRPr="004625D3" w:rsidRDefault="0097624C" w:rsidP="0097624C">
      <w:pPr>
        <w:spacing w:after="0" w:line="240" w:lineRule="auto"/>
        <w:ind w:left="720" w:hanging="720"/>
        <w:rPr>
          <w:rFonts w:cstheme="minorHAnsi"/>
          <w:lang w:eastAsia="en-GB"/>
        </w:rPr>
      </w:pPr>
    </w:p>
    <w:p w14:paraId="6A3986FA"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21.2. </w:t>
      </w:r>
      <w:r w:rsidR="0097624C">
        <w:rPr>
          <w:rFonts w:cstheme="minorHAnsi"/>
          <w:lang w:eastAsia="en-GB"/>
        </w:rPr>
        <w:tab/>
      </w:r>
      <w:r w:rsidRPr="004625D3">
        <w:rPr>
          <w:rFonts w:cstheme="minorHAnsi"/>
          <w:lang w:eastAsia="en-GB"/>
        </w:rPr>
        <w:t>Data provided by the DBS will never be duplicated.</w:t>
      </w:r>
    </w:p>
    <w:p w14:paraId="3BFC22ED" w14:textId="77777777" w:rsidR="0097624C" w:rsidRPr="004625D3" w:rsidRDefault="0097624C" w:rsidP="0097624C">
      <w:pPr>
        <w:spacing w:after="0" w:line="240" w:lineRule="auto"/>
        <w:ind w:left="720" w:hanging="720"/>
        <w:rPr>
          <w:rFonts w:cstheme="minorHAnsi"/>
          <w:lang w:eastAsia="en-GB"/>
        </w:rPr>
      </w:pPr>
    </w:p>
    <w:p w14:paraId="52D4AC79"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21.3. </w:t>
      </w:r>
      <w:r w:rsidR="0097624C">
        <w:rPr>
          <w:rFonts w:cstheme="minorHAnsi"/>
          <w:lang w:eastAsia="en-GB"/>
        </w:rPr>
        <w:tab/>
      </w:r>
      <w:r w:rsidRPr="004625D3">
        <w:rPr>
          <w:rFonts w:cstheme="minorHAnsi"/>
          <w:lang w:eastAsia="en-GB"/>
        </w:rPr>
        <w:t xml:space="preserve">Any third parties who access DBS information will be made aware of the data protection legislation, as well as their responsibilities as a </w:t>
      </w:r>
      <w:r w:rsidR="00527F5B">
        <w:rPr>
          <w:rFonts w:cstheme="minorHAnsi"/>
          <w:lang w:eastAsia="en-GB"/>
        </w:rPr>
        <w:t>D</w:t>
      </w:r>
      <w:r w:rsidRPr="004625D3">
        <w:rPr>
          <w:rFonts w:cstheme="minorHAnsi"/>
          <w:lang w:eastAsia="en-GB"/>
        </w:rPr>
        <w:t xml:space="preserve">ata </w:t>
      </w:r>
      <w:r w:rsidR="00527F5B">
        <w:rPr>
          <w:rFonts w:cstheme="minorHAnsi"/>
          <w:lang w:eastAsia="en-GB"/>
        </w:rPr>
        <w:t>H</w:t>
      </w:r>
      <w:r w:rsidRPr="004625D3">
        <w:rPr>
          <w:rFonts w:cstheme="minorHAnsi"/>
          <w:lang w:eastAsia="en-GB"/>
        </w:rPr>
        <w:t>andler.  </w:t>
      </w:r>
    </w:p>
    <w:p w14:paraId="43E977A5" w14:textId="77777777" w:rsidR="0097624C" w:rsidRPr="004625D3" w:rsidRDefault="0097624C" w:rsidP="0097624C">
      <w:pPr>
        <w:spacing w:after="0" w:line="240" w:lineRule="auto"/>
        <w:ind w:left="720" w:hanging="720"/>
        <w:rPr>
          <w:rFonts w:eastAsia="Times New Roman" w:cstheme="minorHAnsi"/>
          <w:lang w:eastAsia="en-GB"/>
        </w:rPr>
      </w:pPr>
    </w:p>
    <w:p w14:paraId="6E9FDF0A"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22. </w:t>
      </w:r>
      <w:r w:rsidR="00527F5B">
        <w:rPr>
          <w:rFonts w:eastAsia="Times New Roman" w:cstheme="minorHAnsi"/>
          <w:b/>
          <w:bCs/>
          <w:lang w:eastAsia="en-GB"/>
        </w:rPr>
        <w:tab/>
      </w:r>
      <w:r w:rsidRPr="004625D3">
        <w:rPr>
          <w:rFonts w:eastAsia="Times New Roman" w:cstheme="minorHAnsi"/>
          <w:b/>
          <w:bCs/>
          <w:lang w:eastAsia="en-GB"/>
        </w:rPr>
        <w:t xml:space="preserve">Policy </w:t>
      </w:r>
      <w:r w:rsidR="00527F5B">
        <w:rPr>
          <w:rFonts w:eastAsia="Times New Roman" w:cstheme="minorHAnsi"/>
          <w:b/>
          <w:bCs/>
          <w:lang w:eastAsia="en-GB"/>
        </w:rPr>
        <w:t>R</w:t>
      </w:r>
      <w:r w:rsidRPr="004625D3">
        <w:rPr>
          <w:rFonts w:eastAsia="Times New Roman" w:cstheme="minorHAnsi"/>
          <w:b/>
          <w:bCs/>
          <w:lang w:eastAsia="en-GB"/>
        </w:rPr>
        <w:t>eview </w:t>
      </w:r>
      <w:r w:rsidRPr="004625D3">
        <w:rPr>
          <w:rFonts w:eastAsia="Times New Roman" w:cstheme="minorHAnsi"/>
          <w:lang w:eastAsia="en-GB"/>
        </w:rPr>
        <w:t> </w:t>
      </w:r>
    </w:p>
    <w:p w14:paraId="063C6445" w14:textId="77777777" w:rsidR="004D568E" w:rsidRPr="004625D3" w:rsidRDefault="004D568E" w:rsidP="004625D3">
      <w:pPr>
        <w:spacing w:after="0" w:line="240" w:lineRule="auto"/>
        <w:textAlignment w:val="baseline"/>
        <w:rPr>
          <w:rFonts w:eastAsia="Times New Roman" w:cstheme="minorHAnsi"/>
          <w:lang w:eastAsia="en-GB"/>
        </w:rPr>
      </w:pPr>
    </w:p>
    <w:p w14:paraId="55DF5241" w14:textId="77777777" w:rsidR="00527F5B" w:rsidRDefault="004D568E" w:rsidP="004625D3">
      <w:pPr>
        <w:spacing w:after="0" w:line="240" w:lineRule="auto"/>
        <w:rPr>
          <w:rFonts w:cstheme="minorHAnsi"/>
          <w:lang w:eastAsia="en-GB"/>
        </w:rPr>
      </w:pPr>
      <w:r w:rsidRPr="004625D3">
        <w:rPr>
          <w:rFonts w:cstheme="minorHAnsi"/>
          <w:lang w:eastAsia="en-GB"/>
        </w:rPr>
        <w:t xml:space="preserve">22.1. </w:t>
      </w:r>
      <w:r w:rsidR="00527F5B">
        <w:rPr>
          <w:rFonts w:cstheme="minorHAnsi"/>
          <w:lang w:eastAsia="en-GB"/>
        </w:rPr>
        <w:tab/>
      </w:r>
      <w:r w:rsidRPr="004625D3">
        <w:rPr>
          <w:rFonts w:cstheme="minorHAnsi"/>
          <w:lang w:eastAsia="en-GB"/>
        </w:rPr>
        <w:t>This policy is reviewed annually.</w:t>
      </w:r>
    </w:p>
    <w:p w14:paraId="73636160" w14:textId="77777777" w:rsidR="004D568E" w:rsidRPr="004625D3" w:rsidRDefault="004D568E" w:rsidP="004625D3">
      <w:pPr>
        <w:spacing w:after="0" w:line="240" w:lineRule="auto"/>
        <w:rPr>
          <w:rFonts w:cstheme="minorHAnsi"/>
          <w:lang w:eastAsia="en-GB"/>
        </w:rPr>
      </w:pPr>
      <w:r w:rsidRPr="004625D3">
        <w:rPr>
          <w:rFonts w:cstheme="minorHAnsi"/>
          <w:lang w:eastAsia="en-GB"/>
        </w:rPr>
        <w:t> </w:t>
      </w:r>
    </w:p>
    <w:p w14:paraId="469B90F1" w14:textId="3C69AA6A" w:rsidR="004D568E" w:rsidRPr="004625D3" w:rsidRDefault="004D568E" w:rsidP="004625D3">
      <w:pPr>
        <w:spacing w:after="0" w:line="240" w:lineRule="auto"/>
        <w:rPr>
          <w:rFonts w:cstheme="minorHAnsi"/>
          <w:lang w:eastAsia="en-GB"/>
        </w:rPr>
      </w:pPr>
      <w:r w:rsidRPr="004625D3">
        <w:rPr>
          <w:rFonts w:cstheme="minorHAnsi"/>
          <w:lang w:eastAsia="en-GB"/>
        </w:rPr>
        <w:t xml:space="preserve">22.2. </w:t>
      </w:r>
      <w:r w:rsidR="00527F5B">
        <w:rPr>
          <w:rFonts w:cstheme="minorHAnsi"/>
          <w:lang w:eastAsia="en-GB"/>
        </w:rPr>
        <w:tab/>
      </w:r>
      <w:r w:rsidRPr="004625D3">
        <w:rPr>
          <w:rFonts w:cstheme="minorHAnsi"/>
          <w:lang w:eastAsia="en-GB"/>
        </w:rPr>
        <w:t>The next scheduled review date for this policy is </w:t>
      </w:r>
      <w:r w:rsidR="00AB1821">
        <w:rPr>
          <w:rFonts w:cstheme="minorHAnsi"/>
          <w:lang w:eastAsia="en-GB"/>
        </w:rPr>
        <w:t>the Summer Term</w:t>
      </w:r>
      <w:r w:rsidRPr="004625D3">
        <w:rPr>
          <w:rFonts w:cstheme="minorHAnsi"/>
          <w:lang w:eastAsia="en-GB"/>
        </w:rPr>
        <w:t> 20</w:t>
      </w:r>
      <w:r w:rsidR="00527F5B">
        <w:rPr>
          <w:rFonts w:cstheme="minorHAnsi"/>
          <w:lang w:eastAsia="en-GB"/>
        </w:rPr>
        <w:t>2</w:t>
      </w:r>
      <w:r w:rsidR="001509F2">
        <w:rPr>
          <w:rFonts w:cstheme="minorHAnsi"/>
          <w:lang w:eastAsia="en-GB"/>
        </w:rPr>
        <w:t>7</w:t>
      </w:r>
      <w:r w:rsidR="00AB1821">
        <w:rPr>
          <w:rFonts w:cstheme="minorHAnsi"/>
          <w:lang w:eastAsia="en-GB"/>
        </w:rPr>
        <w:t>.</w:t>
      </w:r>
    </w:p>
    <w:p w14:paraId="59144B23" w14:textId="77777777" w:rsidR="00420FF6" w:rsidRPr="004625D3" w:rsidRDefault="00420FF6" w:rsidP="004625D3">
      <w:pPr>
        <w:spacing w:after="0" w:line="240" w:lineRule="auto"/>
        <w:rPr>
          <w:rFonts w:cstheme="minorHAnsi"/>
        </w:rPr>
      </w:pPr>
    </w:p>
    <w:sectPr w:rsidR="00420FF6" w:rsidRPr="004625D3" w:rsidSect="00D3665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08F0" w14:textId="77777777" w:rsidR="00F322EF" w:rsidRDefault="00F322EF" w:rsidP="00D3665D">
      <w:pPr>
        <w:spacing w:after="0" w:line="240" w:lineRule="auto"/>
      </w:pPr>
      <w:r>
        <w:separator/>
      </w:r>
    </w:p>
  </w:endnote>
  <w:endnote w:type="continuationSeparator" w:id="0">
    <w:p w14:paraId="4F61D2D8" w14:textId="77777777" w:rsidR="00F322EF" w:rsidRDefault="00F322EF" w:rsidP="00D3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2C3F" w14:textId="77777777" w:rsidR="00AC7B22" w:rsidRDefault="00AC7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832A" w14:textId="79DFDF9E" w:rsidR="00527F5B" w:rsidRPr="00527F5B" w:rsidRDefault="00AB1821">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984875">
      <w:rPr>
        <w:noProof/>
        <w:sz w:val="16"/>
        <w:szCs w:val="16"/>
      </w:rPr>
      <w:t>R:\Policies 2015 - onwards\Data Protection Policy-2026.docx</w:t>
    </w:r>
    <w:r>
      <w:rPr>
        <w:sz w:val="16"/>
        <w:szCs w:val="16"/>
      </w:rPr>
      <w:fldChar w:fldCharType="end"/>
    </w:r>
    <w:r w:rsidR="00527F5B" w:rsidRPr="00527F5B">
      <w:rPr>
        <w:sz w:val="16"/>
        <w:szCs w:val="16"/>
      </w:rPr>
      <w:ptab w:relativeTo="margin" w:alignment="center" w:leader="none"/>
    </w:r>
    <w:r w:rsidR="00527F5B" w:rsidRPr="00527F5B">
      <w:rPr>
        <w:sz w:val="16"/>
        <w:szCs w:val="16"/>
      </w:rPr>
      <w:fldChar w:fldCharType="begin"/>
    </w:r>
    <w:r w:rsidR="00527F5B" w:rsidRPr="00527F5B">
      <w:rPr>
        <w:sz w:val="16"/>
        <w:szCs w:val="16"/>
      </w:rPr>
      <w:instrText xml:space="preserve"> PAGE   \* MERGEFORMAT </w:instrText>
    </w:r>
    <w:r w:rsidR="00527F5B" w:rsidRPr="00527F5B">
      <w:rPr>
        <w:sz w:val="16"/>
        <w:szCs w:val="16"/>
      </w:rPr>
      <w:fldChar w:fldCharType="separate"/>
    </w:r>
    <w:r w:rsidR="00527F5B" w:rsidRPr="00527F5B">
      <w:rPr>
        <w:noProof/>
        <w:sz w:val="16"/>
        <w:szCs w:val="16"/>
      </w:rPr>
      <w:t>1</w:t>
    </w:r>
    <w:r w:rsidR="00527F5B" w:rsidRPr="00527F5B">
      <w:rPr>
        <w:noProof/>
        <w:sz w:val="16"/>
        <w:szCs w:val="16"/>
      </w:rPr>
      <w:fldChar w:fldCharType="end"/>
    </w:r>
    <w:r w:rsidR="00527F5B" w:rsidRPr="00527F5B">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EC66" w14:textId="77777777" w:rsidR="00AC7B22" w:rsidRDefault="00AC7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E807" w14:textId="77777777" w:rsidR="00F322EF" w:rsidRDefault="00F322EF" w:rsidP="00D3665D">
      <w:pPr>
        <w:spacing w:after="0" w:line="240" w:lineRule="auto"/>
      </w:pPr>
      <w:r>
        <w:separator/>
      </w:r>
    </w:p>
  </w:footnote>
  <w:footnote w:type="continuationSeparator" w:id="0">
    <w:p w14:paraId="21892AEB" w14:textId="77777777" w:rsidR="00F322EF" w:rsidRDefault="00F322EF" w:rsidP="00D3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6C09" w14:textId="77777777" w:rsidR="00AC7B22" w:rsidRDefault="00AC7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B128" w14:textId="77777777" w:rsidR="00AC7B22" w:rsidRDefault="00AC7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89FA" w14:textId="77777777" w:rsidR="00AC7B22" w:rsidRDefault="00AC7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215"/>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8320DBD"/>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87060DF"/>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FA56EB3"/>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0386D71"/>
    <w:multiLevelType w:val="multilevel"/>
    <w:tmpl w:val="B532C2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E78DE"/>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6852F3D"/>
    <w:multiLevelType w:val="multilevel"/>
    <w:tmpl w:val="E8580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F1E26"/>
    <w:multiLevelType w:val="hybridMultilevel"/>
    <w:tmpl w:val="86E0D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44E43"/>
    <w:multiLevelType w:val="multilevel"/>
    <w:tmpl w:val="3C3C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DA35D9"/>
    <w:multiLevelType w:val="multilevel"/>
    <w:tmpl w:val="E5404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7F17031"/>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281E536E"/>
    <w:multiLevelType w:val="multilevel"/>
    <w:tmpl w:val="D976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1059F7"/>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2B163309"/>
    <w:multiLevelType w:val="hybridMultilevel"/>
    <w:tmpl w:val="36582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54739D"/>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33A75D26"/>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4446455"/>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38CD5B78"/>
    <w:multiLevelType w:val="multilevel"/>
    <w:tmpl w:val="CED45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7720D"/>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463104E6"/>
    <w:multiLevelType w:val="multilevel"/>
    <w:tmpl w:val="592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B37312"/>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49D1206A"/>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F3A3023"/>
    <w:multiLevelType w:val="multilevel"/>
    <w:tmpl w:val="E2EAE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C72F3A"/>
    <w:multiLevelType w:val="multilevel"/>
    <w:tmpl w:val="DF1A898E"/>
    <w:lvl w:ilvl="0">
      <w:start w:val="3"/>
      <w:numFmt w:val="decimal"/>
      <w:lvlText w:val="%1."/>
      <w:lvlJc w:val="left"/>
      <w:pPr>
        <w:tabs>
          <w:tab w:val="num" w:pos="644"/>
        </w:tabs>
        <w:ind w:left="644"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4A55E9"/>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599628DA"/>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D722CDC"/>
    <w:multiLevelType w:val="multilevel"/>
    <w:tmpl w:val="592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DA4B58"/>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62441B73"/>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24B1E0C"/>
    <w:multiLevelType w:val="multilevel"/>
    <w:tmpl w:val="592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C811CF"/>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74C038A3"/>
    <w:multiLevelType w:val="hybridMultilevel"/>
    <w:tmpl w:val="18E67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372DF4"/>
    <w:multiLevelType w:val="hybridMultilevel"/>
    <w:tmpl w:val="2AF6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267567"/>
    <w:multiLevelType w:val="multilevel"/>
    <w:tmpl w:val="8896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492846">
    <w:abstractNumId w:val="33"/>
  </w:num>
  <w:num w:numId="2" w16cid:durableId="330717643">
    <w:abstractNumId w:val="6"/>
  </w:num>
  <w:num w:numId="3" w16cid:durableId="1793327583">
    <w:abstractNumId w:val="23"/>
  </w:num>
  <w:num w:numId="4" w16cid:durableId="497696579">
    <w:abstractNumId w:val="17"/>
  </w:num>
  <w:num w:numId="5" w16cid:durableId="1772775477">
    <w:abstractNumId w:val="4"/>
  </w:num>
  <w:num w:numId="6" w16cid:durableId="1689987939">
    <w:abstractNumId w:val="22"/>
  </w:num>
  <w:num w:numId="7" w16cid:durableId="1121533984">
    <w:abstractNumId w:val="8"/>
  </w:num>
  <w:num w:numId="8" w16cid:durableId="1067728791">
    <w:abstractNumId w:val="11"/>
  </w:num>
  <w:num w:numId="9" w16cid:durableId="1670404793">
    <w:abstractNumId w:val="21"/>
  </w:num>
  <w:num w:numId="10" w16cid:durableId="274602888">
    <w:abstractNumId w:val="9"/>
  </w:num>
  <w:num w:numId="11" w16cid:durableId="1588659204">
    <w:abstractNumId w:val="13"/>
  </w:num>
  <w:num w:numId="12" w16cid:durableId="551159595">
    <w:abstractNumId w:val="32"/>
  </w:num>
  <w:num w:numId="13" w16cid:durableId="371006921">
    <w:abstractNumId w:val="7"/>
  </w:num>
  <w:num w:numId="14" w16cid:durableId="471168821">
    <w:abstractNumId w:val="31"/>
  </w:num>
  <w:num w:numId="15" w16cid:durableId="389963788">
    <w:abstractNumId w:val="10"/>
  </w:num>
  <w:num w:numId="16" w16cid:durableId="2117090199">
    <w:abstractNumId w:val="15"/>
  </w:num>
  <w:num w:numId="17" w16cid:durableId="884365536">
    <w:abstractNumId w:val="29"/>
  </w:num>
  <w:num w:numId="18" w16cid:durableId="1645158204">
    <w:abstractNumId w:val="18"/>
  </w:num>
  <w:num w:numId="19" w16cid:durableId="1076710845">
    <w:abstractNumId w:val="5"/>
  </w:num>
  <w:num w:numId="20" w16cid:durableId="610481219">
    <w:abstractNumId w:val="27"/>
  </w:num>
  <w:num w:numId="21" w16cid:durableId="687416395">
    <w:abstractNumId w:val="3"/>
  </w:num>
  <w:num w:numId="22" w16cid:durableId="136462135">
    <w:abstractNumId w:val="19"/>
  </w:num>
  <w:num w:numId="23" w16cid:durableId="850948335">
    <w:abstractNumId w:val="28"/>
  </w:num>
  <w:num w:numId="24" w16cid:durableId="1770660782">
    <w:abstractNumId w:val="16"/>
  </w:num>
  <w:num w:numId="25" w16cid:durableId="704911395">
    <w:abstractNumId w:val="30"/>
  </w:num>
  <w:num w:numId="26" w16cid:durableId="1800805542">
    <w:abstractNumId w:val="24"/>
  </w:num>
  <w:num w:numId="27" w16cid:durableId="2130196394">
    <w:abstractNumId w:val="2"/>
  </w:num>
  <w:num w:numId="28" w16cid:durableId="1748382743">
    <w:abstractNumId w:val="12"/>
  </w:num>
  <w:num w:numId="29" w16cid:durableId="141821834">
    <w:abstractNumId w:val="26"/>
  </w:num>
  <w:num w:numId="30" w16cid:durableId="1177190090">
    <w:abstractNumId w:val="25"/>
  </w:num>
  <w:num w:numId="31" w16cid:durableId="1868982085">
    <w:abstractNumId w:val="20"/>
  </w:num>
  <w:num w:numId="32" w16cid:durableId="864904912">
    <w:abstractNumId w:val="0"/>
  </w:num>
  <w:num w:numId="33" w16cid:durableId="559052994">
    <w:abstractNumId w:val="1"/>
  </w:num>
  <w:num w:numId="34" w16cid:durableId="756828278">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5D"/>
    <w:rsid w:val="0008416D"/>
    <w:rsid w:val="000953BE"/>
    <w:rsid w:val="000C5A2C"/>
    <w:rsid w:val="001509F2"/>
    <w:rsid w:val="001566C5"/>
    <w:rsid w:val="00161676"/>
    <w:rsid w:val="001674CE"/>
    <w:rsid w:val="001B6A35"/>
    <w:rsid w:val="001D56C6"/>
    <w:rsid w:val="001E1E0A"/>
    <w:rsid w:val="001E3ADA"/>
    <w:rsid w:val="002001B1"/>
    <w:rsid w:val="0028167B"/>
    <w:rsid w:val="002A3332"/>
    <w:rsid w:val="002B1025"/>
    <w:rsid w:val="0030063E"/>
    <w:rsid w:val="003D1974"/>
    <w:rsid w:val="00420FF6"/>
    <w:rsid w:val="004625D3"/>
    <w:rsid w:val="0049780C"/>
    <w:rsid w:val="004D568E"/>
    <w:rsid w:val="004F4400"/>
    <w:rsid w:val="00527F5B"/>
    <w:rsid w:val="005551B4"/>
    <w:rsid w:val="00555E74"/>
    <w:rsid w:val="00563F60"/>
    <w:rsid w:val="00583B57"/>
    <w:rsid w:val="005970CA"/>
    <w:rsid w:val="0068401C"/>
    <w:rsid w:val="006C624A"/>
    <w:rsid w:val="007013D5"/>
    <w:rsid w:val="00764948"/>
    <w:rsid w:val="00770946"/>
    <w:rsid w:val="007861EE"/>
    <w:rsid w:val="007B603E"/>
    <w:rsid w:val="007E062A"/>
    <w:rsid w:val="00805188"/>
    <w:rsid w:val="0083078B"/>
    <w:rsid w:val="008D55A7"/>
    <w:rsid w:val="008D561C"/>
    <w:rsid w:val="0097624C"/>
    <w:rsid w:val="00984875"/>
    <w:rsid w:val="009910F0"/>
    <w:rsid w:val="009F1DB1"/>
    <w:rsid w:val="00A034B7"/>
    <w:rsid w:val="00A43AB0"/>
    <w:rsid w:val="00A86072"/>
    <w:rsid w:val="00AB1821"/>
    <w:rsid w:val="00AC62FF"/>
    <w:rsid w:val="00AC7B22"/>
    <w:rsid w:val="00B61DF7"/>
    <w:rsid w:val="00BC1C14"/>
    <w:rsid w:val="00BC512A"/>
    <w:rsid w:val="00BE7E84"/>
    <w:rsid w:val="00C474B7"/>
    <w:rsid w:val="00CD26B5"/>
    <w:rsid w:val="00CF68A3"/>
    <w:rsid w:val="00D06F57"/>
    <w:rsid w:val="00D3665D"/>
    <w:rsid w:val="00D37F9D"/>
    <w:rsid w:val="00D70DA7"/>
    <w:rsid w:val="00DB7B39"/>
    <w:rsid w:val="00DF00FD"/>
    <w:rsid w:val="00F322EF"/>
    <w:rsid w:val="00F51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5236"/>
  <w15:chartTrackingRefBased/>
  <w15:docId w15:val="{D174F1BF-3742-4A75-93D8-F24B5208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665D"/>
    <w:pPr>
      <w:keepNext/>
      <w:spacing w:after="0" w:line="240" w:lineRule="auto"/>
      <w:jc w:val="both"/>
      <w:outlineLvl w:val="0"/>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65D"/>
    <w:pPr>
      <w:spacing w:after="0" w:line="240" w:lineRule="auto"/>
    </w:pPr>
  </w:style>
  <w:style w:type="character" w:customStyle="1" w:styleId="Heading1Char">
    <w:name w:val="Heading 1 Char"/>
    <w:basedOn w:val="DefaultParagraphFont"/>
    <w:link w:val="Heading1"/>
    <w:rsid w:val="00D3665D"/>
    <w:rPr>
      <w:rFonts w:ascii="Times New Roman" w:eastAsia="Times New Roman" w:hAnsi="Times New Roman" w:cs="Times New Roman"/>
      <w:b/>
      <w:sz w:val="28"/>
      <w:szCs w:val="24"/>
    </w:rPr>
  </w:style>
  <w:style w:type="character" w:styleId="Hyperlink">
    <w:name w:val="Hyperlink"/>
    <w:rsid w:val="00D3665D"/>
    <w:rPr>
      <w:color w:val="0000FF"/>
      <w:u w:val="single"/>
    </w:rPr>
  </w:style>
  <w:style w:type="paragraph" w:styleId="FootnoteText">
    <w:name w:val="footnote text"/>
    <w:basedOn w:val="Normal"/>
    <w:link w:val="FootnoteTextChar"/>
    <w:rsid w:val="00D3665D"/>
    <w:pPr>
      <w:spacing w:after="0" w:line="240" w:lineRule="auto"/>
    </w:pPr>
    <w:rPr>
      <w:rFonts w:ascii="Arial" w:eastAsia="Times New Roman" w:hAnsi="Arial" w:cs="Times New Roman"/>
      <w:spacing w:val="-2"/>
      <w:sz w:val="20"/>
      <w:szCs w:val="20"/>
    </w:rPr>
  </w:style>
  <w:style w:type="character" w:customStyle="1" w:styleId="FootnoteTextChar">
    <w:name w:val="Footnote Text Char"/>
    <w:basedOn w:val="DefaultParagraphFont"/>
    <w:link w:val="FootnoteText"/>
    <w:rsid w:val="00D3665D"/>
    <w:rPr>
      <w:rFonts w:ascii="Arial" w:eastAsia="Times New Roman" w:hAnsi="Arial" w:cs="Times New Roman"/>
      <w:spacing w:val="-2"/>
      <w:sz w:val="20"/>
      <w:szCs w:val="20"/>
    </w:rPr>
  </w:style>
  <w:style w:type="character" w:styleId="FootnoteReference">
    <w:name w:val="footnote reference"/>
    <w:rsid w:val="00D3665D"/>
    <w:rPr>
      <w:vertAlign w:val="superscript"/>
    </w:rPr>
  </w:style>
  <w:style w:type="paragraph" w:styleId="ListParagraph">
    <w:name w:val="List Paragraph"/>
    <w:basedOn w:val="Normal"/>
    <w:uiPriority w:val="34"/>
    <w:qFormat/>
    <w:rsid w:val="003D1974"/>
    <w:pPr>
      <w:ind w:left="720"/>
      <w:contextualSpacing/>
    </w:pPr>
  </w:style>
  <w:style w:type="paragraph" w:styleId="Header">
    <w:name w:val="header"/>
    <w:basedOn w:val="Normal"/>
    <w:link w:val="HeaderChar"/>
    <w:uiPriority w:val="99"/>
    <w:unhideWhenUsed/>
    <w:rsid w:val="00527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F5B"/>
  </w:style>
  <w:style w:type="paragraph" w:styleId="Footer">
    <w:name w:val="footer"/>
    <w:basedOn w:val="Normal"/>
    <w:link w:val="FooterChar"/>
    <w:uiPriority w:val="99"/>
    <w:unhideWhenUsed/>
    <w:rsid w:val="00527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7683">
      <w:bodyDiv w:val="1"/>
      <w:marLeft w:val="0"/>
      <w:marRight w:val="0"/>
      <w:marTop w:val="0"/>
      <w:marBottom w:val="0"/>
      <w:divBdr>
        <w:top w:val="none" w:sz="0" w:space="0" w:color="auto"/>
        <w:left w:val="none" w:sz="0" w:space="0" w:color="auto"/>
        <w:bottom w:val="none" w:sz="0" w:space="0" w:color="auto"/>
        <w:right w:val="none" w:sz="0" w:space="0" w:color="auto"/>
      </w:divBdr>
      <w:divsChild>
        <w:div w:id="602416001">
          <w:marLeft w:val="0"/>
          <w:marRight w:val="0"/>
          <w:marTop w:val="0"/>
          <w:marBottom w:val="0"/>
          <w:divBdr>
            <w:top w:val="none" w:sz="0" w:space="0" w:color="auto"/>
            <w:left w:val="none" w:sz="0" w:space="0" w:color="auto"/>
            <w:bottom w:val="none" w:sz="0" w:space="0" w:color="auto"/>
            <w:right w:val="none" w:sz="0" w:space="0" w:color="auto"/>
          </w:divBdr>
        </w:div>
        <w:div w:id="1166359645">
          <w:marLeft w:val="0"/>
          <w:marRight w:val="0"/>
          <w:marTop w:val="0"/>
          <w:marBottom w:val="0"/>
          <w:divBdr>
            <w:top w:val="none" w:sz="0" w:space="0" w:color="auto"/>
            <w:left w:val="none" w:sz="0" w:space="0" w:color="auto"/>
            <w:bottom w:val="none" w:sz="0" w:space="0" w:color="auto"/>
            <w:right w:val="none" w:sz="0" w:space="0" w:color="auto"/>
          </w:divBdr>
          <w:divsChild>
            <w:div w:id="799104625">
              <w:marLeft w:val="0"/>
              <w:marRight w:val="0"/>
              <w:marTop w:val="0"/>
              <w:marBottom w:val="0"/>
              <w:divBdr>
                <w:top w:val="none" w:sz="0" w:space="0" w:color="auto"/>
                <w:left w:val="none" w:sz="0" w:space="0" w:color="auto"/>
                <w:bottom w:val="none" w:sz="0" w:space="0" w:color="auto"/>
                <w:right w:val="none" w:sz="0" w:space="0" w:color="auto"/>
              </w:divBdr>
            </w:div>
          </w:divsChild>
        </w:div>
        <w:div w:id="2025981138">
          <w:marLeft w:val="0"/>
          <w:marRight w:val="0"/>
          <w:marTop w:val="0"/>
          <w:marBottom w:val="0"/>
          <w:divBdr>
            <w:top w:val="none" w:sz="0" w:space="0" w:color="auto"/>
            <w:left w:val="none" w:sz="0" w:space="0" w:color="auto"/>
            <w:bottom w:val="none" w:sz="0" w:space="0" w:color="auto"/>
            <w:right w:val="none" w:sz="0" w:space="0" w:color="auto"/>
          </w:divBdr>
          <w:divsChild>
            <w:div w:id="260770669">
              <w:marLeft w:val="0"/>
              <w:marRight w:val="0"/>
              <w:marTop w:val="0"/>
              <w:marBottom w:val="0"/>
              <w:divBdr>
                <w:top w:val="none" w:sz="0" w:space="0" w:color="auto"/>
                <w:left w:val="none" w:sz="0" w:space="0" w:color="auto"/>
                <w:bottom w:val="none" w:sz="0" w:space="0" w:color="auto"/>
                <w:right w:val="none" w:sz="0" w:space="0" w:color="auto"/>
              </w:divBdr>
            </w:div>
          </w:divsChild>
        </w:div>
        <w:div w:id="551691728">
          <w:marLeft w:val="0"/>
          <w:marRight w:val="0"/>
          <w:marTop w:val="0"/>
          <w:marBottom w:val="0"/>
          <w:divBdr>
            <w:top w:val="none" w:sz="0" w:space="0" w:color="auto"/>
            <w:left w:val="none" w:sz="0" w:space="0" w:color="auto"/>
            <w:bottom w:val="none" w:sz="0" w:space="0" w:color="auto"/>
            <w:right w:val="none" w:sz="0" w:space="0" w:color="auto"/>
          </w:divBdr>
          <w:divsChild>
            <w:div w:id="1867402709">
              <w:marLeft w:val="0"/>
              <w:marRight w:val="0"/>
              <w:marTop w:val="0"/>
              <w:marBottom w:val="0"/>
              <w:divBdr>
                <w:top w:val="none" w:sz="0" w:space="0" w:color="auto"/>
                <w:left w:val="none" w:sz="0" w:space="0" w:color="auto"/>
                <w:bottom w:val="none" w:sz="0" w:space="0" w:color="auto"/>
                <w:right w:val="none" w:sz="0" w:space="0" w:color="auto"/>
              </w:divBdr>
            </w:div>
          </w:divsChild>
        </w:div>
        <w:div w:id="1953046104">
          <w:marLeft w:val="0"/>
          <w:marRight w:val="0"/>
          <w:marTop w:val="0"/>
          <w:marBottom w:val="0"/>
          <w:divBdr>
            <w:top w:val="none" w:sz="0" w:space="0" w:color="auto"/>
            <w:left w:val="none" w:sz="0" w:space="0" w:color="auto"/>
            <w:bottom w:val="none" w:sz="0" w:space="0" w:color="auto"/>
            <w:right w:val="none" w:sz="0" w:space="0" w:color="auto"/>
          </w:divBdr>
          <w:divsChild>
            <w:div w:id="360976290">
              <w:marLeft w:val="0"/>
              <w:marRight w:val="0"/>
              <w:marTop w:val="0"/>
              <w:marBottom w:val="0"/>
              <w:divBdr>
                <w:top w:val="none" w:sz="0" w:space="0" w:color="auto"/>
                <w:left w:val="none" w:sz="0" w:space="0" w:color="auto"/>
                <w:bottom w:val="none" w:sz="0" w:space="0" w:color="auto"/>
                <w:right w:val="none" w:sz="0" w:space="0" w:color="auto"/>
              </w:divBdr>
            </w:div>
            <w:div w:id="1136028642">
              <w:marLeft w:val="0"/>
              <w:marRight w:val="0"/>
              <w:marTop w:val="0"/>
              <w:marBottom w:val="0"/>
              <w:divBdr>
                <w:top w:val="none" w:sz="0" w:space="0" w:color="auto"/>
                <w:left w:val="none" w:sz="0" w:space="0" w:color="auto"/>
                <w:bottom w:val="none" w:sz="0" w:space="0" w:color="auto"/>
                <w:right w:val="none" w:sz="0" w:space="0" w:color="auto"/>
              </w:divBdr>
            </w:div>
            <w:div w:id="1650406096">
              <w:marLeft w:val="0"/>
              <w:marRight w:val="0"/>
              <w:marTop w:val="0"/>
              <w:marBottom w:val="0"/>
              <w:divBdr>
                <w:top w:val="none" w:sz="0" w:space="0" w:color="auto"/>
                <w:left w:val="none" w:sz="0" w:space="0" w:color="auto"/>
                <w:bottom w:val="none" w:sz="0" w:space="0" w:color="auto"/>
                <w:right w:val="none" w:sz="0" w:space="0" w:color="auto"/>
              </w:divBdr>
            </w:div>
          </w:divsChild>
        </w:div>
        <w:div w:id="493640820">
          <w:marLeft w:val="0"/>
          <w:marRight w:val="0"/>
          <w:marTop w:val="0"/>
          <w:marBottom w:val="0"/>
          <w:divBdr>
            <w:top w:val="none" w:sz="0" w:space="0" w:color="auto"/>
            <w:left w:val="none" w:sz="0" w:space="0" w:color="auto"/>
            <w:bottom w:val="none" w:sz="0" w:space="0" w:color="auto"/>
            <w:right w:val="none" w:sz="0" w:space="0" w:color="auto"/>
          </w:divBdr>
        </w:div>
        <w:div w:id="1937788524">
          <w:marLeft w:val="0"/>
          <w:marRight w:val="0"/>
          <w:marTop w:val="0"/>
          <w:marBottom w:val="0"/>
          <w:divBdr>
            <w:top w:val="none" w:sz="0" w:space="0" w:color="auto"/>
            <w:left w:val="none" w:sz="0" w:space="0" w:color="auto"/>
            <w:bottom w:val="none" w:sz="0" w:space="0" w:color="auto"/>
            <w:right w:val="none" w:sz="0" w:space="0" w:color="auto"/>
          </w:divBdr>
        </w:div>
        <w:div w:id="816802171">
          <w:marLeft w:val="0"/>
          <w:marRight w:val="0"/>
          <w:marTop w:val="0"/>
          <w:marBottom w:val="0"/>
          <w:divBdr>
            <w:top w:val="none" w:sz="0" w:space="0" w:color="auto"/>
            <w:left w:val="none" w:sz="0" w:space="0" w:color="auto"/>
            <w:bottom w:val="none" w:sz="0" w:space="0" w:color="auto"/>
            <w:right w:val="none" w:sz="0" w:space="0" w:color="auto"/>
          </w:divBdr>
        </w:div>
        <w:div w:id="929702412">
          <w:marLeft w:val="0"/>
          <w:marRight w:val="0"/>
          <w:marTop w:val="0"/>
          <w:marBottom w:val="0"/>
          <w:divBdr>
            <w:top w:val="none" w:sz="0" w:space="0" w:color="auto"/>
            <w:left w:val="none" w:sz="0" w:space="0" w:color="auto"/>
            <w:bottom w:val="none" w:sz="0" w:space="0" w:color="auto"/>
            <w:right w:val="none" w:sz="0" w:space="0" w:color="auto"/>
          </w:divBdr>
        </w:div>
        <w:div w:id="669285865">
          <w:marLeft w:val="0"/>
          <w:marRight w:val="0"/>
          <w:marTop w:val="0"/>
          <w:marBottom w:val="0"/>
          <w:divBdr>
            <w:top w:val="none" w:sz="0" w:space="0" w:color="auto"/>
            <w:left w:val="none" w:sz="0" w:space="0" w:color="auto"/>
            <w:bottom w:val="none" w:sz="0" w:space="0" w:color="auto"/>
            <w:right w:val="none" w:sz="0" w:space="0" w:color="auto"/>
          </w:divBdr>
        </w:div>
        <w:div w:id="1069427526">
          <w:marLeft w:val="0"/>
          <w:marRight w:val="0"/>
          <w:marTop w:val="0"/>
          <w:marBottom w:val="0"/>
          <w:divBdr>
            <w:top w:val="none" w:sz="0" w:space="0" w:color="auto"/>
            <w:left w:val="none" w:sz="0" w:space="0" w:color="auto"/>
            <w:bottom w:val="none" w:sz="0" w:space="0" w:color="auto"/>
            <w:right w:val="none" w:sz="0" w:space="0" w:color="auto"/>
          </w:divBdr>
          <w:divsChild>
            <w:div w:id="1855111">
              <w:marLeft w:val="0"/>
              <w:marRight w:val="0"/>
              <w:marTop w:val="0"/>
              <w:marBottom w:val="0"/>
              <w:divBdr>
                <w:top w:val="none" w:sz="0" w:space="0" w:color="auto"/>
                <w:left w:val="none" w:sz="0" w:space="0" w:color="auto"/>
                <w:bottom w:val="none" w:sz="0" w:space="0" w:color="auto"/>
                <w:right w:val="none" w:sz="0" w:space="0" w:color="auto"/>
              </w:divBdr>
            </w:div>
            <w:div w:id="943927429">
              <w:marLeft w:val="0"/>
              <w:marRight w:val="0"/>
              <w:marTop w:val="0"/>
              <w:marBottom w:val="0"/>
              <w:divBdr>
                <w:top w:val="none" w:sz="0" w:space="0" w:color="auto"/>
                <w:left w:val="none" w:sz="0" w:space="0" w:color="auto"/>
                <w:bottom w:val="none" w:sz="0" w:space="0" w:color="auto"/>
                <w:right w:val="none" w:sz="0" w:space="0" w:color="auto"/>
              </w:divBdr>
            </w:div>
            <w:div w:id="61409580">
              <w:marLeft w:val="0"/>
              <w:marRight w:val="0"/>
              <w:marTop w:val="0"/>
              <w:marBottom w:val="0"/>
              <w:divBdr>
                <w:top w:val="none" w:sz="0" w:space="0" w:color="auto"/>
                <w:left w:val="none" w:sz="0" w:space="0" w:color="auto"/>
                <w:bottom w:val="none" w:sz="0" w:space="0" w:color="auto"/>
                <w:right w:val="none" w:sz="0" w:space="0" w:color="auto"/>
              </w:divBdr>
            </w:div>
            <w:div w:id="1738742187">
              <w:marLeft w:val="0"/>
              <w:marRight w:val="0"/>
              <w:marTop w:val="0"/>
              <w:marBottom w:val="0"/>
              <w:divBdr>
                <w:top w:val="none" w:sz="0" w:space="0" w:color="auto"/>
                <w:left w:val="none" w:sz="0" w:space="0" w:color="auto"/>
                <w:bottom w:val="none" w:sz="0" w:space="0" w:color="auto"/>
                <w:right w:val="none" w:sz="0" w:space="0" w:color="auto"/>
              </w:divBdr>
            </w:div>
          </w:divsChild>
        </w:div>
        <w:div w:id="1370649161">
          <w:marLeft w:val="0"/>
          <w:marRight w:val="0"/>
          <w:marTop w:val="0"/>
          <w:marBottom w:val="0"/>
          <w:divBdr>
            <w:top w:val="none" w:sz="0" w:space="0" w:color="auto"/>
            <w:left w:val="none" w:sz="0" w:space="0" w:color="auto"/>
            <w:bottom w:val="none" w:sz="0" w:space="0" w:color="auto"/>
            <w:right w:val="none" w:sz="0" w:space="0" w:color="auto"/>
          </w:divBdr>
          <w:divsChild>
            <w:div w:id="183054797">
              <w:marLeft w:val="0"/>
              <w:marRight w:val="0"/>
              <w:marTop w:val="0"/>
              <w:marBottom w:val="0"/>
              <w:divBdr>
                <w:top w:val="none" w:sz="0" w:space="0" w:color="auto"/>
                <w:left w:val="none" w:sz="0" w:space="0" w:color="auto"/>
                <w:bottom w:val="none" w:sz="0" w:space="0" w:color="auto"/>
                <w:right w:val="none" w:sz="0" w:space="0" w:color="auto"/>
              </w:divBdr>
            </w:div>
            <w:div w:id="537593553">
              <w:marLeft w:val="0"/>
              <w:marRight w:val="0"/>
              <w:marTop w:val="0"/>
              <w:marBottom w:val="0"/>
              <w:divBdr>
                <w:top w:val="none" w:sz="0" w:space="0" w:color="auto"/>
                <w:left w:val="none" w:sz="0" w:space="0" w:color="auto"/>
                <w:bottom w:val="none" w:sz="0" w:space="0" w:color="auto"/>
                <w:right w:val="none" w:sz="0" w:space="0" w:color="auto"/>
              </w:divBdr>
            </w:div>
            <w:div w:id="25297175">
              <w:marLeft w:val="0"/>
              <w:marRight w:val="0"/>
              <w:marTop w:val="0"/>
              <w:marBottom w:val="0"/>
              <w:divBdr>
                <w:top w:val="none" w:sz="0" w:space="0" w:color="auto"/>
                <w:left w:val="none" w:sz="0" w:space="0" w:color="auto"/>
                <w:bottom w:val="none" w:sz="0" w:space="0" w:color="auto"/>
                <w:right w:val="none" w:sz="0" w:space="0" w:color="auto"/>
              </w:divBdr>
            </w:div>
          </w:divsChild>
        </w:div>
        <w:div w:id="1651904627">
          <w:marLeft w:val="0"/>
          <w:marRight w:val="0"/>
          <w:marTop w:val="0"/>
          <w:marBottom w:val="0"/>
          <w:divBdr>
            <w:top w:val="none" w:sz="0" w:space="0" w:color="auto"/>
            <w:left w:val="none" w:sz="0" w:space="0" w:color="auto"/>
            <w:bottom w:val="none" w:sz="0" w:space="0" w:color="auto"/>
            <w:right w:val="none" w:sz="0" w:space="0" w:color="auto"/>
          </w:divBdr>
          <w:divsChild>
            <w:div w:id="2074810156">
              <w:marLeft w:val="0"/>
              <w:marRight w:val="0"/>
              <w:marTop w:val="0"/>
              <w:marBottom w:val="0"/>
              <w:divBdr>
                <w:top w:val="none" w:sz="0" w:space="0" w:color="auto"/>
                <w:left w:val="none" w:sz="0" w:space="0" w:color="auto"/>
                <w:bottom w:val="none" w:sz="0" w:space="0" w:color="auto"/>
                <w:right w:val="none" w:sz="0" w:space="0" w:color="auto"/>
              </w:divBdr>
            </w:div>
          </w:divsChild>
        </w:div>
        <w:div w:id="490484797">
          <w:marLeft w:val="0"/>
          <w:marRight w:val="0"/>
          <w:marTop w:val="0"/>
          <w:marBottom w:val="0"/>
          <w:divBdr>
            <w:top w:val="none" w:sz="0" w:space="0" w:color="auto"/>
            <w:left w:val="none" w:sz="0" w:space="0" w:color="auto"/>
            <w:bottom w:val="none" w:sz="0" w:space="0" w:color="auto"/>
            <w:right w:val="none" w:sz="0" w:space="0" w:color="auto"/>
          </w:divBdr>
          <w:divsChild>
            <w:div w:id="920404332">
              <w:marLeft w:val="0"/>
              <w:marRight w:val="0"/>
              <w:marTop w:val="0"/>
              <w:marBottom w:val="0"/>
              <w:divBdr>
                <w:top w:val="none" w:sz="0" w:space="0" w:color="auto"/>
                <w:left w:val="none" w:sz="0" w:space="0" w:color="auto"/>
                <w:bottom w:val="none" w:sz="0" w:space="0" w:color="auto"/>
                <w:right w:val="none" w:sz="0" w:space="0" w:color="auto"/>
              </w:divBdr>
            </w:div>
            <w:div w:id="1875655715">
              <w:marLeft w:val="0"/>
              <w:marRight w:val="0"/>
              <w:marTop w:val="0"/>
              <w:marBottom w:val="0"/>
              <w:divBdr>
                <w:top w:val="none" w:sz="0" w:space="0" w:color="auto"/>
                <w:left w:val="none" w:sz="0" w:space="0" w:color="auto"/>
                <w:bottom w:val="none" w:sz="0" w:space="0" w:color="auto"/>
                <w:right w:val="none" w:sz="0" w:space="0" w:color="auto"/>
              </w:divBdr>
            </w:div>
            <w:div w:id="695156674">
              <w:marLeft w:val="0"/>
              <w:marRight w:val="0"/>
              <w:marTop w:val="0"/>
              <w:marBottom w:val="0"/>
              <w:divBdr>
                <w:top w:val="none" w:sz="0" w:space="0" w:color="auto"/>
                <w:left w:val="none" w:sz="0" w:space="0" w:color="auto"/>
                <w:bottom w:val="none" w:sz="0" w:space="0" w:color="auto"/>
                <w:right w:val="none" w:sz="0" w:space="0" w:color="auto"/>
              </w:divBdr>
            </w:div>
          </w:divsChild>
        </w:div>
        <w:div w:id="1866556257">
          <w:marLeft w:val="0"/>
          <w:marRight w:val="0"/>
          <w:marTop w:val="0"/>
          <w:marBottom w:val="0"/>
          <w:divBdr>
            <w:top w:val="none" w:sz="0" w:space="0" w:color="auto"/>
            <w:left w:val="none" w:sz="0" w:space="0" w:color="auto"/>
            <w:bottom w:val="none" w:sz="0" w:space="0" w:color="auto"/>
            <w:right w:val="none" w:sz="0" w:space="0" w:color="auto"/>
          </w:divBdr>
          <w:divsChild>
            <w:div w:id="347947308">
              <w:marLeft w:val="0"/>
              <w:marRight w:val="0"/>
              <w:marTop w:val="0"/>
              <w:marBottom w:val="0"/>
              <w:divBdr>
                <w:top w:val="none" w:sz="0" w:space="0" w:color="auto"/>
                <w:left w:val="none" w:sz="0" w:space="0" w:color="auto"/>
                <w:bottom w:val="none" w:sz="0" w:space="0" w:color="auto"/>
                <w:right w:val="none" w:sz="0" w:space="0" w:color="auto"/>
              </w:divBdr>
            </w:div>
            <w:div w:id="1329790982">
              <w:marLeft w:val="0"/>
              <w:marRight w:val="0"/>
              <w:marTop w:val="0"/>
              <w:marBottom w:val="0"/>
              <w:divBdr>
                <w:top w:val="none" w:sz="0" w:space="0" w:color="auto"/>
                <w:left w:val="none" w:sz="0" w:space="0" w:color="auto"/>
                <w:bottom w:val="none" w:sz="0" w:space="0" w:color="auto"/>
                <w:right w:val="none" w:sz="0" w:space="0" w:color="auto"/>
              </w:divBdr>
            </w:div>
            <w:div w:id="1895770318">
              <w:marLeft w:val="0"/>
              <w:marRight w:val="0"/>
              <w:marTop w:val="0"/>
              <w:marBottom w:val="0"/>
              <w:divBdr>
                <w:top w:val="none" w:sz="0" w:space="0" w:color="auto"/>
                <w:left w:val="none" w:sz="0" w:space="0" w:color="auto"/>
                <w:bottom w:val="none" w:sz="0" w:space="0" w:color="auto"/>
                <w:right w:val="none" w:sz="0" w:space="0" w:color="auto"/>
              </w:divBdr>
            </w:div>
            <w:div w:id="2075809725">
              <w:marLeft w:val="0"/>
              <w:marRight w:val="0"/>
              <w:marTop w:val="0"/>
              <w:marBottom w:val="0"/>
              <w:divBdr>
                <w:top w:val="none" w:sz="0" w:space="0" w:color="auto"/>
                <w:left w:val="none" w:sz="0" w:space="0" w:color="auto"/>
                <w:bottom w:val="none" w:sz="0" w:space="0" w:color="auto"/>
                <w:right w:val="none" w:sz="0" w:space="0" w:color="auto"/>
              </w:divBdr>
            </w:div>
          </w:divsChild>
        </w:div>
        <w:div w:id="463813760">
          <w:marLeft w:val="0"/>
          <w:marRight w:val="0"/>
          <w:marTop w:val="0"/>
          <w:marBottom w:val="0"/>
          <w:divBdr>
            <w:top w:val="none" w:sz="0" w:space="0" w:color="auto"/>
            <w:left w:val="none" w:sz="0" w:space="0" w:color="auto"/>
            <w:bottom w:val="none" w:sz="0" w:space="0" w:color="auto"/>
            <w:right w:val="none" w:sz="0" w:space="0" w:color="auto"/>
          </w:divBdr>
          <w:divsChild>
            <w:div w:id="304161098">
              <w:marLeft w:val="0"/>
              <w:marRight w:val="0"/>
              <w:marTop w:val="0"/>
              <w:marBottom w:val="0"/>
              <w:divBdr>
                <w:top w:val="none" w:sz="0" w:space="0" w:color="auto"/>
                <w:left w:val="none" w:sz="0" w:space="0" w:color="auto"/>
                <w:bottom w:val="none" w:sz="0" w:space="0" w:color="auto"/>
                <w:right w:val="none" w:sz="0" w:space="0" w:color="auto"/>
              </w:divBdr>
            </w:div>
          </w:divsChild>
        </w:div>
        <w:div w:id="754087349">
          <w:marLeft w:val="0"/>
          <w:marRight w:val="0"/>
          <w:marTop w:val="0"/>
          <w:marBottom w:val="0"/>
          <w:divBdr>
            <w:top w:val="none" w:sz="0" w:space="0" w:color="auto"/>
            <w:left w:val="none" w:sz="0" w:space="0" w:color="auto"/>
            <w:bottom w:val="none" w:sz="0" w:space="0" w:color="auto"/>
            <w:right w:val="none" w:sz="0" w:space="0" w:color="auto"/>
          </w:divBdr>
          <w:divsChild>
            <w:div w:id="385761278">
              <w:marLeft w:val="0"/>
              <w:marRight w:val="0"/>
              <w:marTop w:val="0"/>
              <w:marBottom w:val="0"/>
              <w:divBdr>
                <w:top w:val="none" w:sz="0" w:space="0" w:color="auto"/>
                <w:left w:val="none" w:sz="0" w:space="0" w:color="auto"/>
                <w:bottom w:val="none" w:sz="0" w:space="0" w:color="auto"/>
                <w:right w:val="none" w:sz="0" w:space="0" w:color="auto"/>
              </w:divBdr>
            </w:div>
            <w:div w:id="2074616399">
              <w:marLeft w:val="0"/>
              <w:marRight w:val="0"/>
              <w:marTop w:val="0"/>
              <w:marBottom w:val="0"/>
              <w:divBdr>
                <w:top w:val="none" w:sz="0" w:space="0" w:color="auto"/>
                <w:left w:val="none" w:sz="0" w:space="0" w:color="auto"/>
                <w:bottom w:val="none" w:sz="0" w:space="0" w:color="auto"/>
                <w:right w:val="none" w:sz="0" w:space="0" w:color="auto"/>
              </w:divBdr>
            </w:div>
          </w:divsChild>
        </w:div>
        <w:div w:id="1313024851">
          <w:marLeft w:val="0"/>
          <w:marRight w:val="0"/>
          <w:marTop w:val="0"/>
          <w:marBottom w:val="0"/>
          <w:divBdr>
            <w:top w:val="none" w:sz="0" w:space="0" w:color="auto"/>
            <w:left w:val="none" w:sz="0" w:space="0" w:color="auto"/>
            <w:bottom w:val="none" w:sz="0" w:space="0" w:color="auto"/>
            <w:right w:val="none" w:sz="0" w:space="0" w:color="auto"/>
          </w:divBdr>
          <w:divsChild>
            <w:div w:id="1924561958">
              <w:marLeft w:val="0"/>
              <w:marRight w:val="0"/>
              <w:marTop w:val="0"/>
              <w:marBottom w:val="0"/>
              <w:divBdr>
                <w:top w:val="none" w:sz="0" w:space="0" w:color="auto"/>
                <w:left w:val="none" w:sz="0" w:space="0" w:color="auto"/>
                <w:bottom w:val="none" w:sz="0" w:space="0" w:color="auto"/>
                <w:right w:val="none" w:sz="0" w:space="0" w:color="auto"/>
              </w:divBdr>
            </w:div>
            <w:div w:id="1832211209">
              <w:marLeft w:val="0"/>
              <w:marRight w:val="0"/>
              <w:marTop w:val="0"/>
              <w:marBottom w:val="0"/>
              <w:divBdr>
                <w:top w:val="none" w:sz="0" w:space="0" w:color="auto"/>
                <w:left w:val="none" w:sz="0" w:space="0" w:color="auto"/>
                <w:bottom w:val="none" w:sz="0" w:space="0" w:color="auto"/>
                <w:right w:val="none" w:sz="0" w:space="0" w:color="auto"/>
              </w:divBdr>
            </w:div>
            <w:div w:id="696539925">
              <w:marLeft w:val="0"/>
              <w:marRight w:val="0"/>
              <w:marTop w:val="0"/>
              <w:marBottom w:val="0"/>
              <w:divBdr>
                <w:top w:val="none" w:sz="0" w:space="0" w:color="auto"/>
                <w:left w:val="none" w:sz="0" w:space="0" w:color="auto"/>
                <w:bottom w:val="none" w:sz="0" w:space="0" w:color="auto"/>
                <w:right w:val="none" w:sz="0" w:space="0" w:color="auto"/>
              </w:divBdr>
            </w:div>
            <w:div w:id="1167866362">
              <w:marLeft w:val="0"/>
              <w:marRight w:val="0"/>
              <w:marTop w:val="0"/>
              <w:marBottom w:val="0"/>
              <w:divBdr>
                <w:top w:val="none" w:sz="0" w:space="0" w:color="auto"/>
                <w:left w:val="none" w:sz="0" w:space="0" w:color="auto"/>
                <w:bottom w:val="none" w:sz="0" w:space="0" w:color="auto"/>
                <w:right w:val="none" w:sz="0" w:space="0" w:color="auto"/>
              </w:divBdr>
            </w:div>
          </w:divsChild>
        </w:div>
        <w:div w:id="204101412">
          <w:marLeft w:val="0"/>
          <w:marRight w:val="0"/>
          <w:marTop w:val="0"/>
          <w:marBottom w:val="0"/>
          <w:divBdr>
            <w:top w:val="none" w:sz="0" w:space="0" w:color="auto"/>
            <w:left w:val="none" w:sz="0" w:space="0" w:color="auto"/>
            <w:bottom w:val="none" w:sz="0" w:space="0" w:color="auto"/>
            <w:right w:val="none" w:sz="0" w:space="0" w:color="auto"/>
          </w:divBdr>
        </w:div>
        <w:div w:id="359010332">
          <w:marLeft w:val="0"/>
          <w:marRight w:val="0"/>
          <w:marTop w:val="0"/>
          <w:marBottom w:val="0"/>
          <w:divBdr>
            <w:top w:val="none" w:sz="0" w:space="0" w:color="auto"/>
            <w:left w:val="none" w:sz="0" w:space="0" w:color="auto"/>
            <w:bottom w:val="none" w:sz="0" w:space="0" w:color="auto"/>
            <w:right w:val="none" w:sz="0" w:space="0" w:color="auto"/>
          </w:divBdr>
          <w:divsChild>
            <w:div w:id="1932856216">
              <w:marLeft w:val="0"/>
              <w:marRight w:val="0"/>
              <w:marTop w:val="0"/>
              <w:marBottom w:val="0"/>
              <w:divBdr>
                <w:top w:val="none" w:sz="0" w:space="0" w:color="auto"/>
                <w:left w:val="none" w:sz="0" w:space="0" w:color="auto"/>
                <w:bottom w:val="none" w:sz="0" w:space="0" w:color="auto"/>
                <w:right w:val="none" w:sz="0" w:space="0" w:color="auto"/>
              </w:divBdr>
            </w:div>
            <w:div w:id="1496530961">
              <w:marLeft w:val="0"/>
              <w:marRight w:val="0"/>
              <w:marTop w:val="0"/>
              <w:marBottom w:val="0"/>
              <w:divBdr>
                <w:top w:val="none" w:sz="0" w:space="0" w:color="auto"/>
                <w:left w:val="none" w:sz="0" w:space="0" w:color="auto"/>
                <w:bottom w:val="none" w:sz="0" w:space="0" w:color="auto"/>
                <w:right w:val="none" w:sz="0" w:space="0" w:color="auto"/>
              </w:divBdr>
            </w:div>
            <w:div w:id="1611204198">
              <w:marLeft w:val="0"/>
              <w:marRight w:val="0"/>
              <w:marTop w:val="0"/>
              <w:marBottom w:val="0"/>
              <w:divBdr>
                <w:top w:val="none" w:sz="0" w:space="0" w:color="auto"/>
                <w:left w:val="none" w:sz="0" w:space="0" w:color="auto"/>
                <w:bottom w:val="none" w:sz="0" w:space="0" w:color="auto"/>
                <w:right w:val="none" w:sz="0" w:space="0" w:color="auto"/>
              </w:divBdr>
            </w:div>
            <w:div w:id="250503205">
              <w:marLeft w:val="0"/>
              <w:marRight w:val="0"/>
              <w:marTop w:val="0"/>
              <w:marBottom w:val="0"/>
              <w:divBdr>
                <w:top w:val="none" w:sz="0" w:space="0" w:color="auto"/>
                <w:left w:val="none" w:sz="0" w:space="0" w:color="auto"/>
                <w:bottom w:val="none" w:sz="0" w:space="0" w:color="auto"/>
                <w:right w:val="none" w:sz="0" w:space="0" w:color="auto"/>
              </w:divBdr>
            </w:div>
          </w:divsChild>
        </w:div>
        <w:div w:id="1820028462">
          <w:marLeft w:val="0"/>
          <w:marRight w:val="0"/>
          <w:marTop w:val="0"/>
          <w:marBottom w:val="0"/>
          <w:divBdr>
            <w:top w:val="none" w:sz="0" w:space="0" w:color="auto"/>
            <w:left w:val="none" w:sz="0" w:space="0" w:color="auto"/>
            <w:bottom w:val="none" w:sz="0" w:space="0" w:color="auto"/>
            <w:right w:val="none" w:sz="0" w:space="0" w:color="auto"/>
          </w:divBdr>
          <w:divsChild>
            <w:div w:id="364840013">
              <w:marLeft w:val="0"/>
              <w:marRight w:val="0"/>
              <w:marTop w:val="0"/>
              <w:marBottom w:val="0"/>
              <w:divBdr>
                <w:top w:val="none" w:sz="0" w:space="0" w:color="auto"/>
                <w:left w:val="none" w:sz="0" w:space="0" w:color="auto"/>
                <w:bottom w:val="none" w:sz="0" w:space="0" w:color="auto"/>
                <w:right w:val="none" w:sz="0" w:space="0" w:color="auto"/>
              </w:divBdr>
            </w:div>
            <w:div w:id="2046825288">
              <w:marLeft w:val="0"/>
              <w:marRight w:val="0"/>
              <w:marTop w:val="0"/>
              <w:marBottom w:val="0"/>
              <w:divBdr>
                <w:top w:val="none" w:sz="0" w:space="0" w:color="auto"/>
                <w:left w:val="none" w:sz="0" w:space="0" w:color="auto"/>
                <w:bottom w:val="none" w:sz="0" w:space="0" w:color="auto"/>
                <w:right w:val="none" w:sz="0" w:space="0" w:color="auto"/>
              </w:divBdr>
            </w:div>
            <w:div w:id="955285222">
              <w:marLeft w:val="0"/>
              <w:marRight w:val="0"/>
              <w:marTop w:val="0"/>
              <w:marBottom w:val="0"/>
              <w:divBdr>
                <w:top w:val="none" w:sz="0" w:space="0" w:color="auto"/>
                <w:left w:val="none" w:sz="0" w:space="0" w:color="auto"/>
                <w:bottom w:val="none" w:sz="0" w:space="0" w:color="auto"/>
                <w:right w:val="none" w:sz="0" w:space="0" w:color="auto"/>
              </w:divBdr>
            </w:div>
          </w:divsChild>
        </w:div>
        <w:div w:id="1331178237">
          <w:marLeft w:val="0"/>
          <w:marRight w:val="0"/>
          <w:marTop w:val="0"/>
          <w:marBottom w:val="0"/>
          <w:divBdr>
            <w:top w:val="none" w:sz="0" w:space="0" w:color="auto"/>
            <w:left w:val="none" w:sz="0" w:space="0" w:color="auto"/>
            <w:bottom w:val="none" w:sz="0" w:space="0" w:color="auto"/>
            <w:right w:val="none" w:sz="0" w:space="0" w:color="auto"/>
          </w:divBdr>
          <w:divsChild>
            <w:div w:id="2091073125">
              <w:marLeft w:val="0"/>
              <w:marRight w:val="0"/>
              <w:marTop w:val="0"/>
              <w:marBottom w:val="0"/>
              <w:divBdr>
                <w:top w:val="none" w:sz="0" w:space="0" w:color="auto"/>
                <w:left w:val="none" w:sz="0" w:space="0" w:color="auto"/>
                <w:bottom w:val="none" w:sz="0" w:space="0" w:color="auto"/>
                <w:right w:val="none" w:sz="0" w:space="0" w:color="auto"/>
              </w:divBdr>
            </w:div>
            <w:div w:id="1275480222">
              <w:marLeft w:val="0"/>
              <w:marRight w:val="0"/>
              <w:marTop w:val="0"/>
              <w:marBottom w:val="0"/>
              <w:divBdr>
                <w:top w:val="none" w:sz="0" w:space="0" w:color="auto"/>
                <w:left w:val="none" w:sz="0" w:space="0" w:color="auto"/>
                <w:bottom w:val="none" w:sz="0" w:space="0" w:color="auto"/>
                <w:right w:val="none" w:sz="0" w:space="0" w:color="auto"/>
              </w:divBdr>
            </w:div>
          </w:divsChild>
        </w:div>
        <w:div w:id="1198661441">
          <w:marLeft w:val="0"/>
          <w:marRight w:val="0"/>
          <w:marTop w:val="0"/>
          <w:marBottom w:val="0"/>
          <w:divBdr>
            <w:top w:val="none" w:sz="0" w:space="0" w:color="auto"/>
            <w:left w:val="none" w:sz="0" w:space="0" w:color="auto"/>
            <w:bottom w:val="none" w:sz="0" w:space="0" w:color="auto"/>
            <w:right w:val="none" w:sz="0" w:space="0" w:color="auto"/>
          </w:divBdr>
        </w:div>
        <w:div w:id="209460835">
          <w:marLeft w:val="0"/>
          <w:marRight w:val="0"/>
          <w:marTop w:val="0"/>
          <w:marBottom w:val="0"/>
          <w:divBdr>
            <w:top w:val="none" w:sz="0" w:space="0" w:color="auto"/>
            <w:left w:val="none" w:sz="0" w:space="0" w:color="auto"/>
            <w:bottom w:val="none" w:sz="0" w:space="0" w:color="auto"/>
            <w:right w:val="none" w:sz="0" w:space="0" w:color="auto"/>
          </w:divBdr>
        </w:div>
        <w:div w:id="1062678687">
          <w:marLeft w:val="0"/>
          <w:marRight w:val="0"/>
          <w:marTop w:val="0"/>
          <w:marBottom w:val="0"/>
          <w:divBdr>
            <w:top w:val="none" w:sz="0" w:space="0" w:color="auto"/>
            <w:left w:val="none" w:sz="0" w:space="0" w:color="auto"/>
            <w:bottom w:val="none" w:sz="0" w:space="0" w:color="auto"/>
            <w:right w:val="none" w:sz="0" w:space="0" w:color="auto"/>
          </w:divBdr>
        </w:div>
        <w:div w:id="1688749511">
          <w:marLeft w:val="0"/>
          <w:marRight w:val="0"/>
          <w:marTop w:val="0"/>
          <w:marBottom w:val="0"/>
          <w:divBdr>
            <w:top w:val="none" w:sz="0" w:space="0" w:color="auto"/>
            <w:left w:val="none" w:sz="0" w:space="0" w:color="auto"/>
            <w:bottom w:val="none" w:sz="0" w:space="0" w:color="auto"/>
            <w:right w:val="none" w:sz="0" w:space="0" w:color="auto"/>
          </w:divBdr>
        </w:div>
        <w:div w:id="308749622">
          <w:marLeft w:val="0"/>
          <w:marRight w:val="0"/>
          <w:marTop w:val="0"/>
          <w:marBottom w:val="0"/>
          <w:divBdr>
            <w:top w:val="none" w:sz="0" w:space="0" w:color="auto"/>
            <w:left w:val="none" w:sz="0" w:space="0" w:color="auto"/>
            <w:bottom w:val="none" w:sz="0" w:space="0" w:color="auto"/>
            <w:right w:val="none" w:sz="0" w:space="0" w:color="auto"/>
          </w:divBdr>
        </w:div>
        <w:div w:id="2075159683">
          <w:marLeft w:val="0"/>
          <w:marRight w:val="0"/>
          <w:marTop w:val="0"/>
          <w:marBottom w:val="0"/>
          <w:divBdr>
            <w:top w:val="none" w:sz="0" w:space="0" w:color="auto"/>
            <w:left w:val="none" w:sz="0" w:space="0" w:color="auto"/>
            <w:bottom w:val="none" w:sz="0" w:space="0" w:color="auto"/>
            <w:right w:val="none" w:sz="0" w:space="0" w:color="auto"/>
          </w:divBdr>
        </w:div>
        <w:div w:id="115149815">
          <w:marLeft w:val="0"/>
          <w:marRight w:val="0"/>
          <w:marTop w:val="0"/>
          <w:marBottom w:val="0"/>
          <w:divBdr>
            <w:top w:val="none" w:sz="0" w:space="0" w:color="auto"/>
            <w:left w:val="none" w:sz="0" w:space="0" w:color="auto"/>
            <w:bottom w:val="none" w:sz="0" w:space="0" w:color="auto"/>
            <w:right w:val="none" w:sz="0" w:space="0" w:color="auto"/>
          </w:divBdr>
          <w:divsChild>
            <w:div w:id="1974746503">
              <w:marLeft w:val="0"/>
              <w:marRight w:val="0"/>
              <w:marTop w:val="0"/>
              <w:marBottom w:val="0"/>
              <w:divBdr>
                <w:top w:val="none" w:sz="0" w:space="0" w:color="auto"/>
                <w:left w:val="none" w:sz="0" w:space="0" w:color="auto"/>
                <w:bottom w:val="none" w:sz="0" w:space="0" w:color="auto"/>
                <w:right w:val="none" w:sz="0" w:space="0" w:color="auto"/>
              </w:divBdr>
            </w:div>
            <w:div w:id="150878677">
              <w:marLeft w:val="0"/>
              <w:marRight w:val="0"/>
              <w:marTop w:val="0"/>
              <w:marBottom w:val="0"/>
              <w:divBdr>
                <w:top w:val="none" w:sz="0" w:space="0" w:color="auto"/>
                <w:left w:val="none" w:sz="0" w:space="0" w:color="auto"/>
                <w:bottom w:val="none" w:sz="0" w:space="0" w:color="auto"/>
                <w:right w:val="none" w:sz="0" w:space="0" w:color="auto"/>
              </w:divBdr>
            </w:div>
          </w:divsChild>
        </w:div>
        <w:div w:id="623000936">
          <w:marLeft w:val="0"/>
          <w:marRight w:val="0"/>
          <w:marTop w:val="0"/>
          <w:marBottom w:val="0"/>
          <w:divBdr>
            <w:top w:val="none" w:sz="0" w:space="0" w:color="auto"/>
            <w:left w:val="none" w:sz="0" w:space="0" w:color="auto"/>
            <w:bottom w:val="none" w:sz="0" w:space="0" w:color="auto"/>
            <w:right w:val="none" w:sz="0" w:space="0" w:color="auto"/>
          </w:divBdr>
        </w:div>
        <w:div w:id="1709446544">
          <w:marLeft w:val="0"/>
          <w:marRight w:val="0"/>
          <w:marTop w:val="0"/>
          <w:marBottom w:val="0"/>
          <w:divBdr>
            <w:top w:val="none" w:sz="0" w:space="0" w:color="auto"/>
            <w:left w:val="none" w:sz="0" w:space="0" w:color="auto"/>
            <w:bottom w:val="none" w:sz="0" w:space="0" w:color="auto"/>
            <w:right w:val="none" w:sz="0" w:space="0" w:color="auto"/>
          </w:divBdr>
          <w:divsChild>
            <w:div w:id="1008824379">
              <w:marLeft w:val="0"/>
              <w:marRight w:val="0"/>
              <w:marTop w:val="0"/>
              <w:marBottom w:val="0"/>
              <w:divBdr>
                <w:top w:val="none" w:sz="0" w:space="0" w:color="auto"/>
                <w:left w:val="none" w:sz="0" w:space="0" w:color="auto"/>
                <w:bottom w:val="none" w:sz="0" w:space="0" w:color="auto"/>
                <w:right w:val="none" w:sz="0" w:space="0" w:color="auto"/>
              </w:divBdr>
            </w:div>
            <w:div w:id="509292588">
              <w:marLeft w:val="0"/>
              <w:marRight w:val="0"/>
              <w:marTop w:val="0"/>
              <w:marBottom w:val="0"/>
              <w:divBdr>
                <w:top w:val="none" w:sz="0" w:space="0" w:color="auto"/>
                <w:left w:val="none" w:sz="0" w:space="0" w:color="auto"/>
                <w:bottom w:val="none" w:sz="0" w:space="0" w:color="auto"/>
                <w:right w:val="none" w:sz="0" w:space="0" w:color="auto"/>
              </w:divBdr>
            </w:div>
            <w:div w:id="473373180">
              <w:marLeft w:val="0"/>
              <w:marRight w:val="0"/>
              <w:marTop w:val="0"/>
              <w:marBottom w:val="0"/>
              <w:divBdr>
                <w:top w:val="none" w:sz="0" w:space="0" w:color="auto"/>
                <w:left w:val="none" w:sz="0" w:space="0" w:color="auto"/>
                <w:bottom w:val="none" w:sz="0" w:space="0" w:color="auto"/>
                <w:right w:val="none" w:sz="0" w:space="0" w:color="auto"/>
              </w:divBdr>
            </w:div>
            <w:div w:id="1542287087">
              <w:marLeft w:val="0"/>
              <w:marRight w:val="0"/>
              <w:marTop w:val="0"/>
              <w:marBottom w:val="0"/>
              <w:divBdr>
                <w:top w:val="none" w:sz="0" w:space="0" w:color="auto"/>
                <w:left w:val="none" w:sz="0" w:space="0" w:color="auto"/>
                <w:bottom w:val="none" w:sz="0" w:space="0" w:color="auto"/>
                <w:right w:val="none" w:sz="0" w:space="0" w:color="auto"/>
              </w:divBdr>
            </w:div>
          </w:divsChild>
        </w:div>
        <w:div w:id="1048844263">
          <w:marLeft w:val="0"/>
          <w:marRight w:val="0"/>
          <w:marTop w:val="0"/>
          <w:marBottom w:val="0"/>
          <w:divBdr>
            <w:top w:val="none" w:sz="0" w:space="0" w:color="auto"/>
            <w:left w:val="none" w:sz="0" w:space="0" w:color="auto"/>
            <w:bottom w:val="none" w:sz="0" w:space="0" w:color="auto"/>
            <w:right w:val="none" w:sz="0" w:space="0" w:color="auto"/>
          </w:divBdr>
        </w:div>
        <w:div w:id="142308557">
          <w:marLeft w:val="0"/>
          <w:marRight w:val="0"/>
          <w:marTop w:val="0"/>
          <w:marBottom w:val="0"/>
          <w:divBdr>
            <w:top w:val="none" w:sz="0" w:space="0" w:color="auto"/>
            <w:left w:val="none" w:sz="0" w:space="0" w:color="auto"/>
            <w:bottom w:val="none" w:sz="0" w:space="0" w:color="auto"/>
            <w:right w:val="none" w:sz="0" w:space="0" w:color="auto"/>
          </w:divBdr>
        </w:div>
        <w:div w:id="180901358">
          <w:marLeft w:val="0"/>
          <w:marRight w:val="0"/>
          <w:marTop w:val="0"/>
          <w:marBottom w:val="0"/>
          <w:divBdr>
            <w:top w:val="none" w:sz="0" w:space="0" w:color="auto"/>
            <w:left w:val="none" w:sz="0" w:space="0" w:color="auto"/>
            <w:bottom w:val="none" w:sz="0" w:space="0" w:color="auto"/>
            <w:right w:val="none" w:sz="0" w:space="0" w:color="auto"/>
          </w:divBdr>
        </w:div>
        <w:div w:id="1052658548">
          <w:marLeft w:val="0"/>
          <w:marRight w:val="0"/>
          <w:marTop w:val="0"/>
          <w:marBottom w:val="0"/>
          <w:divBdr>
            <w:top w:val="none" w:sz="0" w:space="0" w:color="auto"/>
            <w:left w:val="none" w:sz="0" w:space="0" w:color="auto"/>
            <w:bottom w:val="none" w:sz="0" w:space="0" w:color="auto"/>
            <w:right w:val="none" w:sz="0" w:space="0" w:color="auto"/>
          </w:divBdr>
        </w:div>
        <w:div w:id="1117487098">
          <w:marLeft w:val="0"/>
          <w:marRight w:val="0"/>
          <w:marTop w:val="0"/>
          <w:marBottom w:val="0"/>
          <w:divBdr>
            <w:top w:val="none" w:sz="0" w:space="0" w:color="auto"/>
            <w:left w:val="none" w:sz="0" w:space="0" w:color="auto"/>
            <w:bottom w:val="none" w:sz="0" w:space="0" w:color="auto"/>
            <w:right w:val="none" w:sz="0" w:space="0" w:color="auto"/>
          </w:divBdr>
        </w:div>
        <w:div w:id="1094016481">
          <w:marLeft w:val="0"/>
          <w:marRight w:val="0"/>
          <w:marTop w:val="0"/>
          <w:marBottom w:val="0"/>
          <w:divBdr>
            <w:top w:val="none" w:sz="0" w:space="0" w:color="auto"/>
            <w:left w:val="none" w:sz="0" w:space="0" w:color="auto"/>
            <w:bottom w:val="none" w:sz="0" w:space="0" w:color="auto"/>
            <w:right w:val="none" w:sz="0" w:space="0" w:color="auto"/>
          </w:divBdr>
          <w:divsChild>
            <w:div w:id="1026171537">
              <w:marLeft w:val="0"/>
              <w:marRight w:val="0"/>
              <w:marTop w:val="0"/>
              <w:marBottom w:val="0"/>
              <w:divBdr>
                <w:top w:val="none" w:sz="0" w:space="0" w:color="auto"/>
                <w:left w:val="none" w:sz="0" w:space="0" w:color="auto"/>
                <w:bottom w:val="none" w:sz="0" w:space="0" w:color="auto"/>
                <w:right w:val="none" w:sz="0" w:space="0" w:color="auto"/>
              </w:divBdr>
            </w:div>
            <w:div w:id="854730772">
              <w:marLeft w:val="0"/>
              <w:marRight w:val="0"/>
              <w:marTop w:val="0"/>
              <w:marBottom w:val="0"/>
              <w:divBdr>
                <w:top w:val="none" w:sz="0" w:space="0" w:color="auto"/>
                <w:left w:val="none" w:sz="0" w:space="0" w:color="auto"/>
                <w:bottom w:val="none" w:sz="0" w:space="0" w:color="auto"/>
                <w:right w:val="none" w:sz="0" w:space="0" w:color="auto"/>
              </w:divBdr>
            </w:div>
            <w:div w:id="651568448">
              <w:marLeft w:val="0"/>
              <w:marRight w:val="0"/>
              <w:marTop w:val="0"/>
              <w:marBottom w:val="0"/>
              <w:divBdr>
                <w:top w:val="none" w:sz="0" w:space="0" w:color="auto"/>
                <w:left w:val="none" w:sz="0" w:space="0" w:color="auto"/>
                <w:bottom w:val="none" w:sz="0" w:space="0" w:color="auto"/>
                <w:right w:val="none" w:sz="0" w:space="0" w:color="auto"/>
              </w:divBdr>
            </w:div>
          </w:divsChild>
        </w:div>
        <w:div w:id="2059892338">
          <w:marLeft w:val="0"/>
          <w:marRight w:val="0"/>
          <w:marTop w:val="0"/>
          <w:marBottom w:val="0"/>
          <w:divBdr>
            <w:top w:val="none" w:sz="0" w:space="0" w:color="auto"/>
            <w:left w:val="none" w:sz="0" w:space="0" w:color="auto"/>
            <w:bottom w:val="none" w:sz="0" w:space="0" w:color="auto"/>
            <w:right w:val="none" w:sz="0" w:space="0" w:color="auto"/>
          </w:divBdr>
        </w:div>
        <w:div w:id="940264830">
          <w:marLeft w:val="0"/>
          <w:marRight w:val="0"/>
          <w:marTop w:val="0"/>
          <w:marBottom w:val="0"/>
          <w:divBdr>
            <w:top w:val="none" w:sz="0" w:space="0" w:color="auto"/>
            <w:left w:val="none" w:sz="0" w:space="0" w:color="auto"/>
            <w:bottom w:val="none" w:sz="0" w:space="0" w:color="auto"/>
            <w:right w:val="none" w:sz="0" w:space="0" w:color="auto"/>
          </w:divBdr>
          <w:divsChild>
            <w:div w:id="1644772465">
              <w:marLeft w:val="0"/>
              <w:marRight w:val="0"/>
              <w:marTop w:val="0"/>
              <w:marBottom w:val="0"/>
              <w:divBdr>
                <w:top w:val="none" w:sz="0" w:space="0" w:color="auto"/>
                <w:left w:val="none" w:sz="0" w:space="0" w:color="auto"/>
                <w:bottom w:val="none" w:sz="0" w:space="0" w:color="auto"/>
                <w:right w:val="none" w:sz="0" w:space="0" w:color="auto"/>
              </w:divBdr>
            </w:div>
            <w:div w:id="1562255398">
              <w:marLeft w:val="0"/>
              <w:marRight w:val="0"/>
              <w:marTop w:val="0"/>
              <w:marBottom w:val="0"/>
              <w:divBdr>
                <w:top w:val="none" w:sz="0" w:space="0" w:color="auto"/>
                <w:left w:val="none" w:sz="0" w:space="0" w:color="auto"/>
                <w:bottom w:val="none" w:sz="0" w:space="0" w:color="auto"/>
                <w:right w:val="none" w:sz="0" w:space="0" w:color="auto"/>
              </w:divBdr>
            </w:div>
            <w:div w:id="1969041346">
              <w:marLeft w:val="0"/>
              <w:marRight w:val="0"/>
              <w:marTop w:val="0"/>
              <w:marBottom w:val="0"/>
              <w:divBdr>
                <w:top w:val="none" w:sz="0" w:space="0" w:color="auto"/>
                <w:left w:val="none" w:sz="0" w:space="0" w:color="auto"/>
                <w:bottom w:val="none" w:sz="0" w:space="0" w:color="auto"/>
                <w:right w:val="none" w:sz="0" w:space="0" w:color="auto"/>
              </w:divBdr>
            </w:div>
          </w:divsChild>
        </w:div>
        <w:div w:id="1729065756">
          <w:marLeft w:val="0"/>
          <w:marRight w:val="0"/>
          <w:marTop w:val="0"/>
          <w:marBottom w:val="0"/>
          <w:divBdr>
            <w:top w:val="none" w:sz="0" w:space="0" w:color="auto"/>
            <w:left w:val="none" w:sz="0" w:space="0" w:color="auto"/>
            <w:bottom w:val="none" w:sz="0" w:space="0" w:color="auto"/>
            <w:right w:val="none" w:sz="0" w:space="0" w:color="auto"/>
          </w:divBdr>
        </w:div>
        <w:div w:id="386341673">
          <w:marLeft w:val="0"/>
          <w:marRight w:val="0"/>
          <w:marTop w:val="0"/>
          <w:marBottom w:val="0"/>
          <w:divBdr>
            <w:top w:val="none" w:sz="0" w:space="0" w:color="auto"/>
            <w:left w:val="none" w:sz="0" w:space="0" w:color="auto"/>
            <w:bottom w:val="none" w:sz="0" w:space="0" w:color="auto"/>
            <w:right w:val="none" w:sz="0" w:space="0" w:color="auto"/>
          </w:divBdr>
        </w:div>
        <w:div w:id="1911191488">
          <w:marLeft w:val="0"/>
          <w:marRight w:val="0"/>
          <w:marTop w:val="0"/>
          <w:marBottom w:val="0"/>
          <w:divBdr>
            <w:top w:val="none" w:sz="0" w:space="0" w:color="auto"/>
            <w:left w:val="none" w:sz="0" w:space="0" w:color="auto"/>
            <w:bottom w:val="none" w:sz="0" w:space="0" w:color="auto"/>
            <w:right w:val="none" w:sz="0" w:space="0" w:color="auto"/>
          </w:divBdr>
        </w:div>
        <w:div w:id="797526041">
          <w:marLeft w:val="0"/>
          <w:marRight w:val="0"/>
          <w:marTop w:val="0"/>
          <w:marBottom w:val="0"/>
          <w:divBdr>
            <w:top w:val="none" w:sz="0" w:space="0" w:color="auto"/>
            <w:left w:val="none" w:sz="0" w:space="0" w:color="auto"/>
            <w:bottom w:val="none" w:sz="0" w:space="0" w:color="auto"/>
            <w:right w:val="none" w:sz="0" w:space="0" w:color="auto"/>
          </w:divBdr>
        </w:div>
        <w:div w:id="2062554204">
          <w:marLeft w:val="0"/>
          <w:marRight w:val="0"/>
          <w:marTop w:val="0"/>
          <w:marBottom w:val="0"/>
          <w:divBdr>
            <w:top w:val="none" w:sz="0" w:space="0" w:color="auto"/>
            <w:left w:val="none" w:sz="0" w:space="0" w:color="auto"/>
            <w:bottom w:val="none" w:sz="0" w:space="0" w:color="auto"/>
            <w:right w:val="none" w:sz="0" w:space="0" w:color="auto"/>
          </w:divBdr>
        </w:div>
        <w:div w:id="425616183">
          <w:marLeft w:val="0"/>
          <w:marRight w:val="0"/>
          <w:marTop w:val="0"/>
          <w:marBottom w:val="0"/>
          <w:divBdr>
            <w:top w:val="none" w:sz="0" w:space="0" w:color="auto"/>
            <w:left w:val="none" w:sz="0" w:space="0" w:color="auto"/>
            <w:bottom w:val="none" w:sz="0" w:space="0" w:color="auto"/>
            <w:right w:val="none" w:sz="0" w:space="0" w:color="auto"/>
          </w:divBdr>
        </w:div>
        <w:div w:id="1491487163">
          <w:marLeft w:val="0"/>
          <w:marRight w:val="0"/>
          <w:marTop w:val="0"/>
          <w:marBottom w:val="0"/>
          <w:divBdr>
            <w:top w:val="none" w:sz="0" w:space="0" w:color="auto"/>
            <w:left w:val="none" w:sz="0" w:space="0" w:color="auto"/>
            <w:bottom w:val="none" w:sz="0" w:space="0" w:color="auto"/>
            <w:right w:val="none" w:sz="0" w:space="0" w:color="auto"/>
          </w:divBdr>
        </w:div>
        <w:div w:id="645932580">
          <w:marLeft w:val="0"/>
          <w:marRight w:val="0"/>
          <w:marTop w:val="0"/>
          <w:marBottom w:val="0"/>
          <w:divBdr>
            <w:top w:val="none" w:sz="0" w:space="0" w:color="auto"/>
            <w:left w:val="none" w:sz="0" w:space="0" w:color="auto"/>
            <w:bottom w:val="none" w:sz="0" w:space="0" w:color="auto"/>
            <w:right w:val="none" w:sz="0" w:space="0" w:color="auto"/>
          </w:divBdr>
        </w:div>
        <w:div w:id="1391229344">
          <w:marLeft w:val="0"/>
          <w:marRight w:val="0"/>
          <w:marTop w:val="0"/>
          <w:marBottom w:val="0"/>
          <w:divBdr>
            <w:top w:val="none" w:sz="0" w:space="0" w:color="auto"/>
            <w:left w:val="none" w:sz="0" w:space="0" w:color="auto"/>
            <w:bottom w:val="none" w:sz="0" w:space="0" w:color="auto"/>
            <w:right w:val="none" w:sz="0" w:space="0" w:color="auto"/>
          </w:divBdr>
        </w:div>
        <w:div w:id="234630501">
          <w:marLeft w:val="0"/>
          <w:marRight w:val="0"/>
          <w:marTop w:val="0"/>
          <w:marBottom w:val="0"/>
          <w:divBdr>
            <w:top w:val="none" w:sz="0" w:space="0" w:color="auto"/>
            <w:left w:val="none" w:sz="0" w:space="0" w:color="auto"/>
            <w:bottom w:val="none" w:sz="0" w:space="0" w:color="auto"/>
            <w:right w:val="none" w:sz="0" w:space="0" w:color="auto"/>
          </w:divBdr>
        </w:div>
        <w:div w:id="566232731">
          <w:marLeft w:val="0"/>
          <w:marRight w:val="0"/>
          <w:marTop w:val="0"/>
          <w:marBottom w:val="0"/>
          <w:divBdr>
            <w:top w:val="none" w:sz="0" w:space="0" w:color="auto"/>
            <w:left w:val="none" w:sz="0" w:space="0" w:color="auto"/>
            <w:bottom w:val="none" w:sz="0" w:space="0" w:color="auto"/>
            <w:right w:val="none" w:sz="0" w:space="0" w:color="auto"/>
          </w:divBdr>
        </w:div>
        <w:div w:id="1912424335">
          <w:marLeft w:val="0"/>
          <w:marRight w:val="0"/>
          <w:marTop w:val="0"/>
          <w:marBottom w:val="0"/>
          <w:divBdr>
            <w:top w:val="none" w:sz="0" w:space="0" w:color="auto"/>
            <w:left w:val="none" w:sz="0" w:space="0" w:color="auto"/>
            <w:bottom w:val="none" w:sz="0" w:space="0" w:color="auto"/>
            <w:right w:val="none" w:sz="0" w:space="0" w:color="auto"/>
          </w:divBdr>
        </w:div>
        <w:div w:id="1459185354">
          <w:marLeft w:val="0"/>
          <w:marRight w:val="0"/>
          <w:marTop w:val="0"/>
          <w:marBottom w:val="0"/>
          <w:divBdr>
            <w:top w:val="none" w:sz="0" w:space="0" w:color="auto"/>
            <w:left w:val="none" w:sz="0" w:space="0" w:color="auto"/>
            <w:bottom w:val="none" w:sz="0" w:space="0" w:color="auto"/>
            <w:right w:val="none" w:sz="0" w:space="0" w:color="auto"/>
          </w:divBdr>
        </w:div>
        <w:div w:id="2092964361">
          <w:marLeft w:val="0"/>
          <w:marRight w:val="0"/>
          <w:marTop w:val="0"/>
          <w:marBottom w:val="0"/>
          <w:divBdr>
            <w:top w:val="none" w:sz="0" w:space="0" w:color="auto"/>
            <w:left w:val="none" w:sz="0" w:space="0" w:color="auto"/>
            <w:bottom w:val="none" w:sz="0" w:space="0" w:color="auto"/>
            <w:right w:val="none" w:sz="0" w:space="0" w:color="auto"/>
          </w:divBdr>
        </w:div>
        <w:div w:id="1430194420">
          <w:marLeft w:val="0"/>
          <w:marRight w:val="0"/>
          <w:marTop w:val="0"/>
          <w:marBottom w:val="0"/>
          <w:divBdr>
            <w:top w:val="none" w:sz="0" w:space="0" w:color="auto"/>
            <w:left w:val="none" w:sz="0" w:space="0" w:color="auto"/>
            <w:bottom w:val="none" w:sz="0" w:space="0" w:color="auto"/>
            <w:right w:val="none" w:sz="0" w:space="0" w:color="auto"/>
          </w:divBdr>
        </w:div>
        <w:div w:id="1948807205">
          <w:marLeft w:val="0"/>
          <w:marRight w:val="0"/>
          <w:marTop w:val="0"/>
          <w:marBottom w:val="0"/>
          <w:divBdr>
            <w:top w:val="none" w:sz="0" w:space="0" w:color="auto"/>
            <w:left w:val="none" w:sz="0" w:space="0" w:color="auto"/>
            <w:bottom w:val="none" w:sz="0" w:space="0" w:color="auto"/>
            <w:right w:val="none" w:sz="0" w:space="0" w:color="auto"/>
          </w:divBdr>
        </w:div>
        <w:div w:id="1803842120">
          <w:marLeft w:val="0"/>
          <w:marRight w:val="0"/>
          <w:marTop w:val="0"/>
          <w:marBottom w:val="0"/>
          <w:divBdr>
            <w:top w:val="none" w:sz="0" w:space="0" w:color="auto"/>
            <w:left w:val="none" w:sz="0" w:space="0" w:color="auto"/>
            <w:bottom w:val="none" w:sz="0" w:space="0" w:color="auto"/>
            <w:right w:val="none" w:sz="0" w:space="0" w:color="auto"/>
          </w:divBdr>
        </w:div>
        <w:div w:id="1415279662">
          <w:marLeft w:val="0"/>
          <w:marRight w:val="0"/>
          <w:marTop w:val="0"/>
          <w:marBottom w:val="0"/>
          <w:divBdr>
            <w:top w:val="none" w:sz="0" w:space="0" w:color="auto"/>
            <w:left w:val="none" w:sz="0" w:space="0" w:color="auto"/>
            <w:bottom w:val="none" w:sz="0" w:space="0" w:color="auto"/>
            <w:right w:val="none" w:sz="0" w:space="0" w:color="auto"/>
          </w:divBdr>
        </w:div>
        <w:div w:id="920866448">
          <w:marLeft w:val="0"/>
          <w:marRight w:val="0"/>
          <w:marTop w:val="0"/>
          <w:marBottom w:val="0"/>
          <w:divBdr>
            <w:top w:val="none" w:sz="0" w:space="0" w:color="auto"/>
            <w:left w:val="none" w:sz="0" w:space="0" w:color="auto"/>
            <w:bottom w:val="none" w:sz="0" w:space="0" w:color="auto"/>
            <w:right w:val="none" w:sz="0" w:space="0" w:color="auto"/>
          </w:divBdr>
        </w:div>
        <w:div w:id="410735940">
          <w:marLeft w:val="0"/>
          <w:marRight w:val="0"/>
          <w:marTop w:val="0"/>
          <w:marBottom w:val="0"/>
          <w:divBdr>
            <w:top w:val="none" w:sz="0" w:space="0" w:color="auto"/>
            <w:left w:val="none" w:sz="0" w:space="0" w:color="auto"/>
            <w:bottom w:val="none" w:sz="0" w:space="0" w:color="auto"/>
            <w:right w:val="none" w:sz="0" w:space="0" w:color="auto"/>
          </w:divBdr>
        </w:div>
        <w:div w:id="800030544">
          <w:marLeft w:val="0"/>
          <w:marRight w:val="0"/>
          <w:marTop w:val="0"/>
          <w:marBottom w:val="0"/>
          <w:divBdr>
            <w:top w:val="none" w:sz="0" w:space="0" w:color="auto"/>
            <w:left w:val="none" w:sz="0" w:space="0" w:color="auto"/>
            <w:bottom w:val="none" w:sz="0" w:space="0" w:color="auto"/>
            <w:right w:val="none" w:sz="0" w:space="0" w:color="auto"/>
          </w:divBdr>
          <w:divsChild>
            <w:div w:id="968360371">
              <w:marLeft w:val="0"/>
              <w:marRight w:val="0"/>
              <w:marTop w:val="0"/>
              <w:marBottom w:val="0"/>
              <w:divBdr>
                <w:top w:val="none" w:sz="0" w:space="0" w:color="auto"/>
                <w:left w:val="none" w:sz="0" w:space="0" w:color="auto"/>
                <w:bottom w:val="none" w:sz="0" w:space="0" w:color="auto"/>
                <w:right w:val="none" w:sz="0" w:space="0" w:color="auto"/>
              </w:divBdr>
            </w:div>
            <w:div w:id="631207626">
              <w:marLeft w:val="0"/>
              <w:marRight w:val="0"/>
              <w:marTop w:val="0"/>
              <w:marBottom w:val="0"/>
              <w:divBdr>
                <w:top w:val="none" w:sz="0" w:space="0" w:color="auto"/>
                <w:left w:val="none" w:sz="0" w:space="0" w:color="auto"/>
                <w:bottom w:val="none" w:sz="0" w:space="0" w:color="auto"/>
                <w:right w:val="none" w:sz="0" w:space="0" w:color="auto"/>
              </w:divBdr>
            </w:div>
          </w:divsChild>
        </w:div>
        <w:div w:id="1997680206">
          <w:marLeft w:val="0"/>
          <w:marRight w:val="0"/>
          <w:marTop w:val="0"/>
          <w:marBottom w:val="0"/>
          <w:divBdr>
            <w:top w:val="none" w:sz="0" w:space="0" w:color="auto"/>
            <w:left w:val="none" w:sz="0" w:space="0" w:color="auto"/>
            <w:bottom w:val="none" w:sz="0" w:space="0" w:color="auto"/>
            <w:right w:val="none" w:sz="0" w:space="0" w:color="auto"/>
          </w:divBdr>
          <w:divsChild>
            <w:div w:id="1662657776">
              <w:marLeft w:val="0"/>
              <w:marRight w:val="0"/>
              <w:marTop w:val="0"/>
              <w:marBottom w:val="0"/>
              <w:divBdr>
                <w:top w:val="none" w:sz="0" w:space="0" w:color="auto"/>
                <w:left w:val="none" w:sz="0" w:space="0" w:color="auto"/>
                <w:bottom w:val="none" w:sz="0" w:space="0" w:color="auto"/>
                <w:right w:val="none" w:sz="0" w:space="0" w:color="auto"/>
              </w:divBdr>
            </w:div>
          </w:divsChild>
        </w:div>
        <w:div w:id="1078938901">
          <w:marLeft w:val="0"/>
          <w:marRight w:val="0"/>
          <w:marTop w:val="0"/>
          <w:marBottom w:val="0"/>
          <w:divBdr>
            <w:top w:val="none" w:sz="0" w:space="0" w:color="auto"/>
            <w:left w:val="none" w:sz="0" w:space="0" w:color="auto"/>
            <w:bottom w:val="none" w:sz="0" w:space="0" w:color="auto"/>
            <w:right w:val="none" w:sz="0" w:space="0" w:color="auto"/>
          </w:divBdr>
          <w:divsChild>
            <w:div w:id="1074818285">
              <w:marLeft w:val="0"/>
              <w:marRight w:val="0"/>
              <w:marTop w:val="0"/>
              <w:marBottom w:val="0"/>
              <w:divBdr>
                <w:top w:val="none" w:sz="0" w:space="0" w:color="auto"/>
                <w:left w:val="none" w:sz="0" w:space="0" w:color="auto"/>
                <w:bottom w:val="none" w:sz="0" w:space="0" w:color="auto"/>
                <w:right w:val="none" w:sz="0" w:space="0" w:color="auto"/>
              </w:divBdr>
            </w:div>
            <w:div w:id="2042242239">
              <w:marLeft w:val="0"/>
              <w:marRight w:val="0"/>
              <w:marTop w:val="0"/>
              <w:marBottom w:val="0"/>
              <w:divBdr>
                <w:top w:val="none" w:sz="0" w:space="0" w:color="auto"/>
                <w:left w:val="none" w:sz="0" w:space="0" w:color="auto"/>
                <w:bottom w:val="none" w:sz="0" w:space="0" w:color="auto"/>
                <w:right w:val="none" w:sz="0" w:space="0" w:color="auto"/>
              </w:divBdr>
            </w:div>
          </w:divsChild>
        </w:div>
        <w:div w:id="844251117">
          <w:marLeft w:val="0"/>
          <w:marRight w:val="0"/>
          <w:marTop w:val="0"/>
          <w:marBottom w:val="0"/>
          <w:divBdr>
            <w:top w:val="none" w:sz="0" w:space="0" w:color="auto"/>
            <w:left w:val="none" w:sz="0" w:space="0" w:color="auto"/>
            <w:bottom w:val="none" w:sz="0" w:space="0" w:color="auto"/>
            <w:right w:val="none" w:sz="0" w:space="0" w:color="auto"/>
          </w:divBdr>
        </w:div>
        <w:div w:id="312492363">
          <w:marLeft w:val="0"/>
          <w:marRight w:val="0"/>
          <w:marTop w:val="0"/>
          <w:marBottom w:val="0"/>
          <w:divBdr>
            <w:top w:val="none" w:sz="0" w:space="0" w:color="auto"/>
            <w:left w:val="none" w:sz="0" w:space="0" w:color="auto"/>
            <w:bottom w:val="none" w:sz="0" w:space="0" w:color="auto"/>
            <w:right w:val="none" w:sz="0" w:space="0" w:color="auto"/>
          </w:divBdr>
        </w:div>
        <w:div w:id="1858233423">
          <w:marLeft w:val="0"/>
          <w:marRight w:val="0"/>
          <w:marTop w:val="0"/>
          <w:marBottom w:val="0"/>
          <w:divBdr>
            <w:top w:val="none" w:sz="0" w:space="0" w:color="auto"/>
            <w:left w:val="none" w:sz="0" w:space="0" w:color="auto"/>
            <w:bottom w:val="none" w:sz="0" w:space="0" w:color="auto"/>
            <w:right w:val="none" w:sz="0" w:space="0" w:color="auto"/>
          </w:divBdr>
        </w:div>
        <w:div w:id="1662083541">
          <w:marLeft w:val="0"/>
          <w:marRight w:val="0"/>
          <w:marTop w:val="0"/>
          <w:marBottom w:val="0"/>
          <w:divBdr>
            <w:top w:val="none" w:sz="0" w:space="0" w:color="auto"/>
            <w:left w:val="none" w:sz="0" w:space="0" w:color="auto"/>
            <w:bottom w:val="none" w:sz="0" w:space="0" w:color="auto"/>
            <w:right w:val="none" w:sz="0" w:space="0" w:color="auto"/>
          </w:divBdr>
        </w:div>
        <w:div w:id="1437825496">
          <w:marLeft w:val="0"/>
          <w:marRight w:val="0"/>
          <w:marTop w:val="0"/>
          <w:marBottom w:val="0"/>
          <w:divBdr>
            <w:top w:val="none" w:sz="0" w:space="0" w:color="auto"/>
            <w:left w:val="none" w:sz="0" w:space="0" w:color="auto"/>
            <w:bottom w:val="none" w:sz="0" w:space="0" w:color="auto"/>
            <w:right w:val="none" w:sz="0" w:space="0" w:color="auto"/>
          </w:divBdr>
        </w:div>
        <w:div w:id="485904079">
          <w:marLeft w:val="0"/>
          <w:marRight w:val="0"/>
          <w:marTop w:val="0"/>
          <w:marBottom w:val="0"/>
          <w:divBdr>
            <w:top w:val="none" w:sz="0" w:space="0" w:color="auto"/>
            <w:left w:val="none" w:sz="0" w:space="0" w:color="auto"/>
            <w:bottom w:val="none" w:sz="0" w:space="0" w:color="auto"/>
            <w:right w:val="none" w:sz="0" w:space="0" w:color="auto"/>
          </w:divBdr>
          <w:divsChild>
            <w:div w:id="786435417">
              <w:marLeft w:val="0"/>
              <w:marRight w:val="0"/>
              <w:marTop w:val="0"/>
              <w:marBottom w:val="0"/>
              <w:divBdr>
                <w:top w:val="none" w:sz="0" w:space="0" w:color="auto"/>
                <w:left w:val="none" w:sz="0" w:space="0" w:color="auto"/>
                <w:bottom w:val="none" w:sz="0" w:space="0" w:color="auto"/>
                <w:right w:val="none" w:sz="0" w:space="0" w:color="auto"/>
              </w:divBdr>
            </w:div>
          </w:divsChild>
        </w:div>
        <w:div w:id="142502705">
          <w:marLeft w:val="0"/>
          <w:marRight w:val="0"/>
          <w:marTop w:val="0"/>
          <w:marBottom w:val="0"/>
          <w:divBdr>
            <w:top w:val="none" w:sz="0" w:space="0" w:color="auto"/>
            <w:left w:val="none" w:sz="0" w:space="0" w:color="auto"/>
            <w:bottom w:val="none" w:sz="0" w:space="0" w:color="auto"/>
            <w:right w:val="none" w:sz="0" w:space="0" w:color="auto"/>
          </w:divBdr>
        </w:div>
        <w:div w:id="1327051542">
          <w:marLeft w:val="0"/>
          <w:marRight w:val="0"/>
          <w:marTop w:val="0"/>
          <w:marBottom w:val="0"/>
          <w:divBdr>
            <w:top w:val="none" w:sz="0" w:space="0" w:color="auto"/>
            <w:left w:val="none" w:sz="0" w:space="0" w:color="auto"/>
            <w:bottom w:val="none" w:sz="0" w:space="0" w:color="auto"/>
            <w:right w:val="none" w:sz="0" w:space="0" w:color="auto"/>
          </w:divBdr>
        </w:div>
        <w:div w:id="1513061872">
          <w:marLeft w:val="0"/>
          <w:marRight w:val="0"/>
          <w:marTop w:val="0"/>
          <w:marBottom w:val="0"/>
          <w:divBdr>
            <w:top w:val="none" w:sz="0" w:space="0" w:color="auto"/>
            <w:left w:val="none" w:sz="0" w:space="0" w:color="auto"/>
            <w:bottom w:val="none" w:sz="0" w:space="0" w:color="auto"/>
            <w:right w:val="none" w:sz="0" w:space="0" w:color="auto"/>
          </w:divBdr>
        </w:div>
        <w:div w:id="400715417">
          <w:marLeft w:val="0"/>
          <w:marRight w:val="0"/>
          <w:marTop w:val="0"/>
          <w:marBottom w:val="0"/>
          <w:divBdr>
            <w:top w:val="none" w:sz="0" w:space="0" w:color="auto"/>
            <w:left w:val="none" w:sz="0" w:space="0" w:color="auto"/>
            <w:bottom w:val="none" w:sz="0" w:space="0" w:color="auto"/>
            <w:right w:val="none" w:sz="0" w:space="0" w:color="auto"/>
          </w:divBdr>
        </w:div>
        <w:div w:id="186216130">
          <w:marLeft w:val="0"/>
          <w:marRight w:val="0"/>
          <w:marTop w:val="0"/>
          <w:marBottom w:val="0"/>
          <w:divBdr>
            <w:top w:val="none" w:sz="0" w:space="0" w:color="auto"/>
            <w:left w:val="none" w:sz="0" w:space="0" w:color="auto"/>
            <w:bottom w:val="none" w:sz="0" w:space="0" w:color="auto"/>
            <w:right w:val="none" w:sz="0" w:space="0" w:color="auto"/>
          </w:divBdr>
        </w:div>
        <w:div w:id="17510094">
          <w:marLeft w:val="0"/>
          <w:marRight w:val="0"/>
          <w:marTop w:val="0"/>
          <w:marBottom w:val="0"/>
          <w:divBdr>
            <w:top w:val="none" w:sz="0" w:space="0" w:color="auto"/>
            <w:left w:val="none" w:sz="0" w:space="0" w:color="auto"/>
            <w:bottom w:val="none" w:sz="0" w:space="0" w:color="auto"/>
            <w:right w:val="none" w:sz="0" w:space="0" w:color="auto"/>
          </w:divBdr>
          <w:divsChild>
            <w:div w:id="1730349388">
              <w:marLeft w:val="0"/>
              <w:marRight w:val="0"/>
              <w:marTop w:val="0"/>
              <w:marBottom w:val="0"/>
              <w:divBdr>
                <w:top w:val="none" w:sz="0" w:space="0" w:color="auto"/>
                <w:left w:val="none" w:sz="0" w:space="0" w:color="auto"/>
                <w:bottom w:val="none" w:sz="0" w:space="0" w:color="auto"/>
                <w:right w:val="none" w:sz="0" w:space="0" w:color="auto"/>
              </w:divBdr>
            </w:div>
            <w:div w:id="1134178634">
              <w:marLeft w:val="0"/>
              <w:marRight w:val="0"/>
              <w:marTop w:val="0"/>
              <w:marBottom w:val="0"/>
              <w:divBdr>
                <w:top w:val="none" w:sz="0" w:space="0" w:color="auto"/>
                <w:left w:val="none" w:sz="0" w:space="0" w:color="auto"/>
                <w:bottom w:val="none" w:sz="0" w:space="0" w:color="auto"/>
                <w:right w:val="none" w:sz="0" w:space="0" w:color="auto"/>
              </w:divBdr>
            </w:div>
          </w:divsChild>
        </w:div>
        <w:div w:id="849371028">
          <w:marLeft w:val="0"/>
          <w:marRight w:val="0"/>
          <w:marTop w:val="0"/>
          <w:marBottom w:val="0"/>
          <w:divBdr>
            <w:top w:val="none" w:sz="0" w:space="0" w:color="auto"/>
            <w:left w:val="none" w:sz="0" w:space="0" w:color="auto"/>
            <w:bottom w:val="none" w:sz="0" w:space="0" w:color="auto"/>
            <w:right w:val="none" w:sz="0" w:space="0" w:color="auto"/>
          </w:divBdr>
        </w:div>
        <w:div w:id="1450391787">
          <w:marLeft w:val="0"/>
          <w:marRight w:val="0"/>
          <w:marTop w:val="0"/>
          <w:marBottom w:val="0"/>
          <w:divBdr>
            <w:top w:val="none" w:sz="0" w:space="0" w:color="auto"/>
            <w:left w:val="none" w:sz="0" w:space="0" w:color="auto"/>
            <w:bottom w:val="none" w:sz="0" w:space="0" w:color="auto"/>
            <w:right w:val="none" w:sz="0" w:space="0" w:color="auto"/>
          </w:divBdr>
        </w:div>
        <w:div w:id="481696742">
          <w:marLeft w:val="0"/>
          <w:marRight w:val="0"/>
          <w:marTop w:val="0"/>
          <w:marBottom w:val="0"/>
          <w:divBdr>
            <w:top w:val="none" w:sz="0" w:space="0" w:color="auto"/>
            <w:left w:val="none" w:sz="0" w:space="0" w:color="auto"/>
            <w:bottom w:val="none" w:sz="0" w:space="0" w:color="auto"/>
            <w:right w:val="none" w:sz="0" w:space="0" w:color="auto"/>
          </w:divBdr>
        </w:div>
        <w:div w:id="1601257766">
          <w:marLeft w:val="0"/>
          <w:marRight w:val="0"/>
          <w:marTop w:val="0"/>
          <w:marBottom w:val="0"/>
          <w:divBdr>
            <w:top w:val="none" w:sz="0" w:space="0" w:color="auto"/>
            <w:left w:val="none" w:sz="0" w:space="0" w:color="auto"/>
            <w:bottom w:val="none" w:sz="0" w:space="0" w:color="auto"/>
            <w:right w:val="none" w:sz="0" w:space="0" w:color="auto"/>
          </w:divBdr>
        </w:div>
        <w:div w:id="1758288334">
          <w:marLeft w:val="0"/>
          <w:marRight w:val="0"/>
          <w:marTop w:val="0"/>
          <w:marBottom w:val="0"/>
          <w:divBdr>
            <w:top w:val="none" w:sz="0" w:space="0" w:color="auto"/>
            <w:left w:val="none" w:sz="0" w:space="0" w:color="auto"/>
            <w:bottom w:val="none" w:sz="0" w:space="0" w:color="auto"/>
            <w:right w:val="none" w:sz="0" w:space="0" w:color="auto"/>
          </w:divBdr>
        </w:div>
        <w:div w:id="757484537">
          <w:marLeft w:val="0"/>
          <w:marRight w:val="0"/>
          <w:marTop w:val="0"/>
          <w:marBottom w:val="0"/>
          <w:divBdr>
            <w:top w:val="none" w:sz="0" w:space="0" w:color="auto"/>
            <w:left w:val="none" w:sz="0" w:space="0" w:color="auto"/>
            <w:bottom w:val="none" w:sz="0" w:space="0" w:color="auto"/>
            <w:right w:val="none" w:sz="0" w:space="0" w:color="auto"/>
          </w:divBdr>
          <w:divsChild>
            <w:div w:id="1374618204">
              <w:marLeft w:val="0"/>
              <w:marRight w:val="0"/>
              <w:marTop w:val="0"/>
              <w:marBottom w:val="0"/>
              <w:divBdr>
                <w:top w:val="none" w:sz="0" w:space="0" w:color="auto"/>
                <w:left w:val="none" w:sz="0" w:space="0" w:color="auto"/>
                <w:bottom w:val="none" w:sz="0" w:space="0" w:color="auto"/>
                <w:right w:val="none" w:sz="0" w:space="0" w:color="auto"/>
              </w:divBdr>
            </w:div>
            <w:div w:id="170291712">
              <w:marLeft w:val="0"/>
              <w:marRight w:val="0"/>
              <w:marTop w:val="0"/>
              <w:marBottom w:val="0"/>
              <w:divBdr>
                <w:top w:val="none" w:sz="0" w:space="0" w:color="auto"/>
                <w:left w:val="none" w:sz="0" w:space="0" w:color="auto"/>
                <w:bottom w:val="none" w:sz="0" w:space="0" w:color="auto"/>
                <w:right w:val="none" w:sz="0" w:space="0" w:color="auto"/>
              </w:divBdr>
            </w:div>
            <w:div w:id="454758182">
              <w:marLeft w:val="0"/>
              <w:marRight w:val="0"/>
              <w:marTop w:val="0"/>
              <w:marBottom w:val="0"/>
              <w:divBdr>
                <w:top w:val="none" w:sz="0" w:space="0" w:color="auto"/>
                <w:left w:val="none" w:sz="0" w:space="0" w:color="auto"/>
                <w:bottom w:val="none" w:sz="0" w:space="0" w:color="auto"/>
                <w:right w:val="none" w:sz="0" w:space="0" w:color="auto"/>
              </w:divBdr>
            </w:div>
            <w:div w:id="602543108">
              <w:marLeft w:val="0"/>
              <w:marRight w:val="0"/>
              <w:marTop w:val="0"/>
              <w:marBottom w:val="0"/>
              <w:divBdr>
                <w:top w:val="none" w:sz="0" w:space="0" w:color="auto"/>
                <w:left w:val="none" w:sz="0" w:space="0" w:color="auto"/>
                <w:bottom w:val="none" w:sz="0" w:space="0" w:color="auto"/>
                <w:right w:val="none" w:sz="0" w:space="0" w:color="auto"/>
              </w:divBdr>
            </w:div>
          </w:divsChild>
        </w:div>
        <w:div w:id="1288900628">
          <w:marLeft w:val="0"/>
          <w:marRight w:val="0"/>
          <w:marTop w:val="0"/>
          <w:marBottom w:val="0"/>
          <w:divBdr>
            <w:top w:val="none" w:sz="0" w:space="0" w:color="auto"/>
            <w:left w:val="none" w:sz="0" w:space="0" w:color="auto"/>
            <w:bottom w:val="none" w:sz="0" w:space="0" w:color="auto"/>
            <w:right w:val="none" w:sz="0" w:space="0" w:color="auto"/>
          </w:divBdr>
          <w:divsChild>
            <w:div w:id="1242177866">
              <w:marLeft w:val="0"/>
              <w:marRight w:val="0"/>
              <w:marTop w:val="0"/>
              <w:marBottom w:val="0"/>
              <w:divBdr>
                <w:top w:val="none" w:sz="0" w:space="0" w:color="auto"/>
                <w:left w:val="none" w:sz="0" w:space="0" w:color="auto"/>
                <w:bottom w:val="none" w:sz="0" w:space="0" w:color="auto"/>
                <w:right w:val="none" w:sz="0" w:space="0" w:color="auto"/>
              </w:divBdr>
            </w:div>
          </w:divsChild>
        </w:div>
        <w:div w:id="896355671">
          <w:marLeft w:val="0"/>
          <w:marRight w:val="0"/>
          <w:marTop w:val="0"/>
          <w:marBottom w:val="0"/>
          <w:divBdr>
            <w:top w:val="none" w:sz="0" w:space="0" w:color="auto"/>
            <w:left w:val="none" w:sz="0" w:space="0" w:color="auto"/>
            <w:bottom w:val="none" w:sz="0" w:space="0" w:color="auto"/>
            <w:right w:val="none" w:sz="0" w:space="0" w:color="auto"/>
          </w:divBdr>
          <w:divsChild>
            <w:div w:id="1683974445">
              <w:marLeft w:val="0"/>
              <w:marRight w:val="0"/>
              <w:marTop w:val="0"/>
              <w:marBottom w:val="0"/>
              <w:divBdr>
                <w:top w:val="none" w:sz="0" w:space="0" w:color="auto"/>
                <w:left w:val="none" w:sz="0" w:space="0" w:color="auto"/>
                <w:bottom w:val="none" w:sz="0" w:space="0" w:color="auto"/>
                <w:right w:val="none" w:sz="0" w:space="0" w:color="auto"/>
              </w:divBdr>
            </w:div>
            <w:div w:id="1351448783">
              <w:marLeft w:val="0"/>
              <w:marRight w:val="0"/>
              <w:marTop w:val="0"/>
              <w:marBottom w:val="0"/>
              <w:divBdr>
                <w:top w:val="none" w:sz="0" w:space="0" w:color="auto"/>
                <w:left w:val="none" w:sz="0" w:space="0" w:color="auto"/>
                <w:bottom w:val="none" w:sz="0" w:space="0" w:color="auto"/>
                <w:right w:val="none" w:sz="0" w:space="0" w:color="auto"/>
              </w:divBdr>
            </w:div>
          </w:divsChild>
        </w:div>
        <w:div w:id="1324744948">
          <w:marLeft w:val="0"/>
          <w:marRight w:val="0"/>
          <w:marTop w:val="0"/>
          <w:marBottom w:val="0"/>
          <w:divBdr>
            <w:top w:val="none" w:sz="0" w:space="0" w:color="auto"/>
            <w:left w:val="none" w:sz="0" w:space="0" w:color="auto"/>
            <w:bottom w:val="none" w:sz="0" w:space="0" w:color="auto"/>
            <w:right w:val="none" w:sz="0" w:space="0" w:color="auto"/>
          </w:divBdr>
          <w:divsChild>
            <w:div w:id="594943960">
              <w:marLeft w:val="0"/>
              <w:marRight w:val="0"/>
              <w:marTop w:val="0"/>
              <w:marBottom w:val="0"/>
              <w:divBdr>
                <w:top w:val="none" w:sz="0" w:space="0" w:color="auto"/>
                <w:left w:val="none" w:sz="0" w:space="0" w:color="auto"/>
                <w:bottom w:val="none" w:sz="0" w:space="0" w:color="auto"/>
                <w:right w:val="none" w:sz="0" w:space="0" w:color="auto"/>
              </w:divBdr>
            </w:div>
            <w:div w:id="751702598">
              <w:marLeft w:val="0"/>
              <w:marRight w:val="0"/>
              <w:marTop w:val="0"/>
              <w:marBottom w:val="0"/>
              <w:divBdr>
                <w:top w:val="none" w:sz="0" w:space="0" w:color="auto"/>
                <w:left w:val="none" w:sz="0" w:space="0" w:color="auto"/>
                <w:bottom w:val="none" w:sz="0" w:space="0" w:color="auto"/>
                <w:right w:val="none" w:sz="0" w:space="0" w:color="auto"/>
              </w:divBdr>
            </w:div>
            <w:div w:id="105396120">
              <w:marLeft w:val="0"/>
              <w:marRight w:val="0"/>
              <w:marTop w:val="0"/>
              <w:marBottom w:val="0"/>
              <w:divBdr>
                <w:top w:val="none" w:sz="0" w:space="0" w:color="auto"/>
                <w:left w:val="none" w:sz="0" w:space="0" w:color="auto"/>
                <w:bottom w:val="none" w:sz="0" w:space="0" w:color="auto"/>
                <w:right w:val="none" w:sz="0" w:space="0" w:color="auto"/>
              </w:divBdr>
            </w:div>
            <w:div w:id="1523520395">
              <w:marLeft w:val="0"/>
              <w:marRight w:val="0"/>
              <w:marTop w:val="0"/>
              <w:marBottom w:val="0"/>
              <w:divBdr>
                <w:top w:val="none" w:sz="0" w:space="0" w:color="auto"/>
                <w:left w:val="none" w:sz="0" w:space="0" w:color="auto"/>
                <w:bottom w:val="none" w:sz="0" w:space="0" w:color="auto"/>
                <w:right w:val="none" w:sz="0" w:space="0" w:color="auto"/>
              </w:divBdr>
            </w:div>
          </w:divsChild>
        </w:div>
        <w:div w:id="1710229437">
          <w:marLeft w:val="0"/>
          <w:marRight w:val="0"/>
          <w:marTop w:val="0"/>
          <w:marBottom w:val="0"/>
          <w:divBdr>
            <w:top w:val="none" w:sz="0" w:space="0" w:color="auto"/>
            <w:left w:val="none" w:sz="0" w:space="0" w:color="auto"/>
            <w:bottom w:val="none" w:sz="0" w:space="0" w:color="auto"/>
            <w:right w:val="none" w:sz="0" w:space="0" w:color="auto"/>
          </w:divBdr>
          <w:divsChild>
            <w:div w:id="554201582">
              <w:marLeft w:val="0"/>
              <w:marRight w:val="0"/>
              <w:marTop w:val="0"/>
              <w:marBottom w:val="0"/>
              <w:divBdr>
                <w:top w:val="none" w:sz="0" w:space="0" w:color="auto"/>
                <w:left w:val="none" w:sz="0" w:space="0" w:color="auto"/>
                <w:bottom w:val="none" w:sz="0" w:space="0" w:color="auto"/>
                <w:right w:val="none" w:sz="0" w:space="0" w:color="auto"/>
              </w:divBdr>
            </w:div>
            <w:div w:id="1609897270">
              <w:marLeft w:val="0"/>
              <w:marRight w:val="0"/>
              <w:marTop w:val="0"/>
              <w:marBottom w:val="0"/>
              <w:divBdr>
                <w:top w:val="none" w:sz="0" w:space="0" w:color="auto"/>
                <w:left w:val="none" w:sz="0" w:space="0" w:color="auto"/>
                <w:bottom w:val="none" w:sz="0" w:space="0" w:color="auto"/>
                <w:right w:val="none" w:sz="0" w:space="0" w:color="auto"/>
              </w:divBdr>
            </w:div>
            <w:div w:id="1508867489">
              <w:marLeft w:val="0"/>
              <w:marRight w:val="0"/>
              <w:marTop w:val="0"/>
              <w:marBottom w:val="0"/>
              <w:divBdr>
                <w:top w:val="none" w:sz="0" w:space="0" w:color="auto"/>
                <w:left w:val="none" w:sz="0" w:space="0" w:color="auto"/>
                <w:bottom w:val="none" w:sz="0" w:space="0" w:color="auto"/>
                <w:right w:val="none" w:sz="0" w:space="0" w:color="auto"/>
              </w:divBdr>
            </w:div>
            <w:div w:id="618148283">
              <w:marLeft w:val="0"/>
              <w:marRight w:val="0"/>
              <w:marTop w:val="0"/>
              <w:marBottom w:val="0"/>
              <w:divBdr>
                <w:top w:val="none" w:sz="0" w:space="0" w:color="auto"/>
                <w:left w:val="none" w:sz="0" w:space="0" w:color="auto"/>
                <w:bottom w:val="none" w:sz="0" w:space="0" w:color="auto"/>
                <w:right w:val="none" w:sz="0" w:space="0" w:color="auto"/>
              </w:divBdr>
            </w:div>
          </w:divsChild>
        </w:div>
        <w:div w:id="1931543238">
          <w:marLeft w:val="0"/>
          <w:marRight w:val="0"/>
          <w:marTop w:val="0"/>
          <w:marBottom w:val="0"/>
          <w:divBdr>
            <w:top w:val="none" w:sz="0" w:space="0" w:color="auto"/>
            <w:left w:val="none" w:sz="0" w:space="0" w:color="auto"/>
            <w:bottom w:val="none" w:sz="0" w:space="0" w:color="auto"/>
            <w:right w:val="none" w:sz="0" w:space="0" w:color="auto"/>
          </w:divBdr>
          <w:divsChild>
            <w:div w:id="1903128081">
              <w:marLeft w:val="0"/>
              <w:marRight w:val="0"/>
              <w:marTop w:val="0"/>
              <w:marBottom w:val="0"/>
              <w:divBdr>
                <w:top w:val="none" w:sz="0" w:space="0" w:color="auto"/>
                <w:left w:val="none" w:sz="0" w:space="0" w:color="auto"/>
                <w:bottom w:val="none" w:sz="0" w:space="0" w:color="auto"/>
                <w:right w:val="none" w:sz="0" w:space="0" w:color="auto"/>
              </w:divBdr>
            </w:div>
            <w:div w:id="1012340917">
              <w:marLeft w:val="0"/>
              <w:marRight w:val="0"/>
              <w:marTop w:val="0"/>
              <w:marBottom w:val="0"/>
              <w:divBdr>
                <w:top w:val="none" w:sz="0" w:space="0" w:color="auto"/>
                <w:left w:val="none" w:sz="0" w:space="0" w:color="auto"/>
                <w:bottom w:val="none" w:sz="0" w:space="0" w:color="auto"/>
                <w:right w:val="none" w:sz="0" w:space="0" w:color="auto"/>
              </w:divBdr>
            </w:div>
          </w:divsChild>
        </w:div>
        <w:div w:id="1523862798">
          <w:marLeft w:val="0"/>
          <w:marRight w:val="0"/>
          <w:marTop w:val="0"/>
          <w:marBottom w:val="0"/>
          <w:divBdr>
            <w:top w:val="none" w:sz="0" w:space="0" w:color="auto"/>
            <w:left w:val="none" w:sz="0" w:space="0" w:color="auto"/>
            <w:bottom w:val="none" w:sz="0" w:space="0" w:color="auto"/>
            <w:right w:val="none" w:sz="0" w:space="0" w:color="auto"/>
          </w:divBdr>
          <w:divsChild>
            <w:div w:id="1602492489">
              <w:marLeft w:val="0"/>
              <w:marRight w:val="0"/>
              <w:marTop w:val="0"/>
              <w:marBottom w:val="0"/>
              <w:divBdr>
                <w:top w:val="none" w:sz="0" w:space="0" w:color="auto"/>
                <w:left w:val="none" w:sz="0" w:space="0" w:color="auto"/>
                <w:bottom w:val="none" w:sz="0" w:space="0" w:color="auto"/>
                <w:right w:val="none" w:sz="0" w:space="0" w:color="auto"/>
              </w:divBdr>
            </w:div>
            <w:div w:id="781340486">
              <w:marLeft w:val="0"/>
              <w:marRight w:val="0"/>
              <w:marTop w:val="0"/>
              <w:marBottom w:val="0"/>
              <w:divBdr>
                <w:top w:val="none" w:sz="0" w:space="0" w:color="auto"/>
                <w:left w:val="none" w:sz="0" w:space="0" w:color="auto"/>
                <w:bottom w:val="none" w:sz="0" w:space="0" w:color="auto"/>
                <w:right w:val="none" w:sz="0" w:space="0" w:color="auto"/>
              </w:divBdr>
            </w:div>
          </w:divsChild>
        </w:div>
        <w:div w:id="1804304082">
          <w:marLeft w:val="0"/>
          <w:marRight w:val="0"/>
          <w:marTop w:val="0"/>
          <w:marBottom w:val="0"/>
          <w:divBdr>
            <w:top w:val="none" w:sz="0" w:space="0" w:color="auto"/>
            <w:left w:val="none" w:sz="0" w:space="0" w:color="auto"/>
            <w:bottom w:val="none" w:sz="0" w:space="0" w:color="auto"/>
            <w:right w:val="none" w:sz="0" w:space="0" w:color="auto"/>
          </w:divBdr>
        </w:div>
        <w:div w:id="2126609024">
          <w:marLeft w:val="0"/>
          <w:marRight w:val="0"/>
          <w:marTop w:val="0"/>
          <w:marBottom w:val="0"/>
          <w:divBdr>
            <w:top w:val="none" w:sz="0" w:space="0" w:color="auto"/>
            <w:left w:val="none" w:sz="0" w:space="0" w:color="auto"/>
            <w:bottom w:val="none" w:sz="0" w:space="0" w:color="auto"/>
            <w:right w:val="none" w:sz="0" w:space="0" w:color="auto"/>
          </w:divBdr>
          <w:divsChild>
            <w:div w:id="2007006286">
              <w:marLeft w:val="0"/>
              <w:marRight w:val="0"/>
              <w:marTop w:val="0"/>
              <w:marBottom w:val="0"/>
              <w:divBdr>
                <w:top w:val="none" w:sz="0" w:space="0" w:color="auto"/>
                <w:left w:val="none" w:sz="0" w:space="0" w:color="auto"/>
                <w:bottom w:val="none" w:sz="0" w:space="0" w:color="auto"/>
                <w:right w:val="none" w:sz="0" w:space="0" w:color="auto"/>
              </w:divBdr>
            </w:div>
            <w:div w:id="1617983727">
              <w:marLeft w:val="0"/>
              <w:marRight w:val="0"/>
              <w:marTop w:val="0"/>
              <w:marBottom w:val="0"/>
              <w:divBdr>
                <w:top w:val="none" w:sz="0" w:space="0" w:color="auto"/>
                <w:left w:val="none" w:sz="0" w:space="0" w:color="auto"/>
                <w:bottom w:val="none" w:sz="0" w:space="0" w:color="auto"/>
                <w:right w:val="none" w:sz="0" w:space="0" w:color="auto"/>
              </w:divBdr>
            </w:div>
          </w:divsChild>
        </w:div>
        <w:div w:id="2078279578">
          <w:marLeft w:val="0"/>
          <w:marRight w:val="0"/>
          <w:marTop w:val="0"/>
          <w:marBottom w:val="0"/>
          <w:divBdr>
            <w:top w:val="none" w:sz="0" w:space="0" w:color="auto"/>
            <w:left w:val="none" w:sz="0" w:space="0" w:color="auto"/>
            <w:bottom w:val="none" w:sz="0" w:space="0" w:color="auto"/>
            <w:right w:val="none" w:sz="0" w:space="0" w:color="auto"/>
          </w:divBdr>
          <w:divsChild>
            <w:div w:id="1748843964">
              <w:marLeft w:val="0"/>
              <w:marRight w:val="0"/>
              <w:marTop w:val="0"/>
              <w:marBottom w:val="0"/>
              <w:divBdr>
                <w:top w:val="none" w:sz="0" w:space="0" w:color="auto"/>
                <w:left w:val="none" w:sz="0" w:space="0" w:color="auto"/>
                <w:bottom w:val="none" w:sz="0" w:space="0" w:color="auto"/>
                <w:right w:val="none" w:sz="0" w:space="0" w:color="auto"/>
              </w:divBdr>
            </w:div>
          </w:divsChild>
        </w:div>
        <w:div w:id="547108737">
          <w:marLeft w:val="0"/>
          <w:marRight w:val="0"/>
          <w:marTop w:val="0"/>
          <w:marBottom w:val="0"/>
          <w:divBdr>
            <w:top w:val="none" w:sz="0" w:space="0" w:color="auto"/>
            <w:left w:val="none" w:sz="0" w:space="0" w:color="auto"/>
            <w:bottom w:val="none" w:sz="0" w:space="0" w:color="auto"/>
            <w:right w:val="none" w:sz="0" w:space="0" w:color="auto"/>
          </w:divBdr>
        </w:div>
        <w:div w:id="2023118722">
          <w:marLeft w:val="0"/>
          <w:marRight w:val="0"/>
          <w:marTop w:val="0"/>
          <w:marBottom w:val="0"/>
          <w:divBdr>
            <w:top w:val="none" w:sz="0" w:space="0" w:color="auto"/>
            <w:left w:val="none" w:sz="0" w:space="0" w:color="auto"/>
            <w:bottom w:val="none" w:sz="0" w:space="0" w:color="auto"/>
            <w:right w:val="none" w:sz="0" w:space="0" w:color="auto"/>
          </w:divBdr>
        </w:div>
        <w:div w:id="981929142">
          <w:marLeft w:val="0"/>
          <w:marRight w:val="0"/>
          <w:marTop w:val="0"/>
          <w:marBottom w:val="0"/>
          <w:divBdr>
            <w:top w:val="none" w:sz="0" w:space="0" w:color="auto"/>
            <w:left w:val="none" w:sz="0" w:space="0" w:color="auto"/>
            <w:bottom w:val="none" w:sz="0" w:space="0" w:color="auto"/>
            <w:right w:val="none" w:sz="0" w:space="0" w:color="auto"/>
          </w:divBdr>
        </w:div>
        <w:div w:id="902987286">
          <w:marLeft w:val="0"/>
          <w:marRight w:val="0"/>
          <w:marTop w:val="0"/>
          <w:marBottom w:val="0"/>
          <w:divBdr>
            <w:top w:val="none" w:sz="0" w:space="0" w:color="auto"/>
            <w:left w:val="none" w:sz="0" w:space="0" w:color="auto"/>
            <w:bottom w:val="none" w:sz="0" w:space="0" w:color="auto"/>
            <w:right w:val="none" w:sz="0" w:space="0" w:color="auto"/>
          </w:divBdr>
        </w:div>
        <w:div w:id="808328010">
          <w:marLeft w:val="0"/>
          <w:marRight w:val="0"/>
          <w:marTop w:val="0"/>
          <w:marBottom w:val="0"/>
          <w:divBdr>
            <w:top w:val="none" w:sz="0" w:space="0" w:color="auto"/>
            <w:left w:val="none" w:sz="0" w:space="0" w:color="auto"/>
            <w:bottom w:val="none" w:sz="0" w:space="0" w:color="auto"/>
            <w:right w:val="none" w:sz="0" w:space="0" w:color="auto"/>
          </w:divBdr>
        </w:div>
        <w:div w:id="131871363">
          <w:marLeft w:val="0"/>
          <w:marRight w:val="0"/>
          <w:marTop w:val="0"/>
          <w:marBottom w:val="0"/>
          <w:divBdr>
            <w:top w:val="none" w:sz="0" w:space="0" w:color="auto"/>
            <w:left w:val="none" w:sz="0" w:space="0" w:color="auto"/>
            <w:bottom w:val="none" w:sz="0" w:space="0" w:color="auto"/>
            <w:right w:val="none" w:sz="0" w:space="0" w:color="auto"/>
          </w:divBdr>
        </w:div>
        <w:div w:id="1801872461">
          <w:marLeft w:val="0"/>
          <w:marRight w:val="0"/>
          <w:marTop w:val="0"/>
          <w:marBottom w:val="0"/>
          <w:divBdr>
            <w:top w:val="none" w:sz="0" w:space="0" w:color="auto"/>
            <w:left w:val="none" w:sz="0" w:space="0" w:color="auto"/>
            <w:bottom w:val="none" w:sz="0" w:space="0" w:color="auto"/>
            <w:right w:val="none" w:sz="0" w:space="0" w:color="auto"/>
          </w:divBdr>
        </w:div>
        <w:div w:id="32310270">
          <w:marLeft w:val="0"/>
          <w:marRight w:val="0"/>
          <w:marTop w:val="0"/>
          <w:marBottom w:val="0"/>
          <w:divBdr>
            <w:top w:val="none" w:sz="0" w:space="0" w:color="auto"/>
            <w:left w:val="none" w:sz="0" w:space="0" w:color="auto"/>
            <w:bottom w:val="none" w:sz="0" w:space="0" w:color="auto"/>
            <w:right w:val="none" w:sz="0" w:space="0" w:color="auto"/>
          </w:divBdr>
        </w:div>
        <w:div w:id="930356174">
          <w:marLeft w:val="0"/>
          <w:marRight w:val="0"/>
          <w:marTop w:val="0"/>
          <w:marBottom w:val="0"/>
          <w:divBdr>
            <w:top w:val="none" w:sz="0" w:space="0" w:color="auto"/>
            <w:left w:val="none" w:sz="0" w:space="0" w:color="auto"/>
            <w:bottom w:val="none" w:sz="0" w:space="0" w:color="auto"/>
            <w:right w:val="none" w:sz="0" w:space="0" w:color="auto"/>
          </w:divBdr>
        </w:div>
        <w:div w:id="769393111">
          <w:marLeft w:val="0"/>
          <w:marRight w:val="0"/>
          <w:marTop w:val="0"/>
          <w:marBottom w:val="0"/>
          <w:divBdr>
            <w:top w:val="none" w:sz="0" w:space="0" w:color="auto"/>
            <w:left w:val="none" w:sz="0" w:space="0" w:color="auto"/>
            <w:bottom w:val="none" w:sz="0" w:space="0" w:color="auto"/>
            <w:right w:val="none" w:sz="0" w:space="0" w:color="auto"/>
          </w:divBdr>
        </w:div>
        <w:div w:id="1989432720">
          <w:marLeft w:val="0"/>
          <w:marRight w:val="0"/>
          <w:marTop w:val="0"/>
          <w:marBottom w:val="0"/>
          <w:divBdr>
            <w:top w:val="none" w:sz="0" w:space="0" w:color="auto"/>
            <w:left w:val="none" w:sz="0" w:space="0" w:color="auto"/>
            <w:bottom w:val="none" w:sz="0" w:space="0" w:color="auto"/>
            <w:right w:val="none" w:sz="0" w:space="0" w:color="auto"/>
          </w:divBdr>
          <w:divsChild>
            <w:div w:id="753627247">
              <w:marLeft w:val="0"/>
              <w:marRight w:val="0"/>
              <w:marTop w:val="0"/>
              <w:marBottom w:val="0"/>
              <w:divBdr>
                <w:top w:val="none" w:sz="0" w:space="0" w:color="auto"/>
                <w:left w:val="none" w:sz="0" w:space="0" w:color="auto"/>
                <w:bottom w:val="none" w:sz="0" w:space="0" w:color="auto"/>
                <w:right w:val="none" w:sz="0" w:space="0" w:color="auto"/>
              </w:divBdr>
            </w:div>
            <w:div w:id="207307536">
              <w:marLeft w:val="0"/>
              <w:marRight w:val="0"/>
              <w:marTop w:val="0"/>
              <w:marBottom w:val="0"/>
              <w:divBdr>
                <w:top w:val="none" w:sz="0" w:space="0" w:color="auto"/>
                <w:left w:val="none" w:sz="0" w:space="0" w:color="auto"/>
                <w:bottom w:val="none" w:sz="0" w:space="0" w:color="auto"/>
                <w:right w:val="none" w:sz="0" w:space="0" w:color="auto"/>
              </w:divBdr>
            </w:div>
          </w:divsChild>
        </w:div>
        <w:div w:id="278413994">
          <w:marLeft w:val="0"/>
          <w:marRight w:val="0"/>
          <w:marTop w:val="0"/>
          <w:marBottom w:val="0"/>
          <w:divBdr>
            <w:top w:val="none" w:sz="0" w:space="0" w:color="auto"/>
            <w:left w:val="none" w:sz="0" w:space="0" w:color="auto"/>
            <w:bottom w:val="none" w:sz="0" w:space="0" w:color="auto"/>
            <w:right w:val="none" w:sz="0" w:space="0" w:color="auto"/>
          </w:divBdr>
          <w:divsChild>
            <w:div w:id="1300188392">
              <w:marLeft w:val="0"/>
              <w:marRight w:val="0"/>
              <w:marTop w:val="0"/>
              <w:marBottom w:val="0"/>
              <w:divBdr>
                <w:top w:val="none" w:sz="0" w:space="0" w:color="auto"/>
                <w:left w:val="none" w:sz="0" w:space="0" w:color="auto"/>
                <w:bottom w:val="none" w:sz="0" w:space="0" w:color="auto"/>
                <w:right w:val="none" w:sz="0" w:space="0" w:color="auto"/>
              </w:divBdr>
            </w:div>
            <w:div w:id="1818377521">
              <w:marLeft w:val="0"/>
              <w:marRight w:val="0"/>
              <w:marTop w:val="0"/>
              <w:marBottom w:val="0"/>
              <w:divBdr>
                <w:top w:val="none" w:sz="0" w:space="0" w:color="auto"/>
                <w:left w:val="none" w:sz="0" w:space="0" w:color="auto"/>
                <w:bottom w:val="none" w:sz="0" w:space="0" w:color="auto"/>
                <w:right w:val="none" w:sz="0" w:space="0" w:color="auto"/>
              </w:divBdr>
            </w:div>
            <w:div w:id="414596094">
              <w:marLeft w:val="0"/>
              <w:marRight w:val="0"/>
              <w:marTop w:val="0"/>
              <w:marBottom w:val="0"/>
              <w:divBdr>
                <w:top w:val="none" w:sz="0" w:space="0" w:color="auto"/>
                <w:left w:val="none" w:sz="0" w:space="0" w:color="auto"/>
                <w:bottom w:val="none" w:sz="0" w:space="0" w:color="auto"/>
                <w:right w:val="none" w:sz="0" w:space="0" w:color="auto"/>
              </w:divBdr>
            </w:div>
          </w:divsChild>
        </w:div>
        <w:div w:id="299655298">
          <w:marLeft w:val="0"/>
          <w:marRight w:val="0"/>
          <w:marTop w:val="0"/>
          <w:marBottom w:val="0"/>
          <w:divBdr>
            <w:top w:val="none" w:sz="0" w:space="0" w:color="auto"/>
            <w:left w:val="none" w:sz="0" w:space="0" w:color="auto"/>
            <w:bottom w:val="none" w:sz="0" w:space="0" w:color="auto"/>
            <w:right w:val="none" w:sz="0" w:space="0" w:color="auto"/>
          </w:divBdr>
        </w:div>
        <w:div w:id="253055649">
          <w:marLeft w:val="0"/>
          <w:marRight w:val="0"/>
          <w:marTop w:val="0"/>
          <w:marBottom w:val="0"/>
          <w:divBdr>
            <w:top w:val="none" w:sz="0" w:space="0" w:color="auto"/>
            <w:left w:val="none" w:sz="0" w:space="0" w:color="auto"/>
            <w:bottom w:val="none" w:sz="0" w:space="0" w:color="auto"/>
            <w:right w:val="none" w:sz="0" w:space="0" w:color="auto"/>
          </w:divBdr>
        </w:div>
        <w:div w:id="350453699">
          <w:marLeft w:val="0"/>
          <w:marRight w:val="0"/>
          <w:marTop w:val="0"/>
          <w:marBottom w:val="0"/>
          <w:divBdr>
            <w:top w:val="none" w:sz="0" w:space="0" w:color="auto"/>
            <w:left w:val="none" w:sz="0" w:space="0" w:color="auto"/>
            <w:bottom w:val="none" w:sz="0" w:space="0" w:color="auto"/>
            <w:right w:val="none" w:sz="0" w:space="0" w:color="auto"/>
          </w:divBdr>
        </w:div>
        <w:div w:id="430441345">
          <w:marLeft w:val="0"/>
          <w:marRight w:val="0"/>
          <w:marTop w:val="0"/>
          <w:marBottom w:val="0"/>
          <w:divBdr>
            <w:top w:val="none" w:sz="0" w:space="0" w:color="auto"/>
            <w:left w:val="none" w:sz="0" w:space="0" w:color="auto"/>
            <w:bottom w:val="none" w:sz="0" w:space="0" w:color="auto"/>
            <w:right w:val="none" w:sz="0" w:space="0" w:color="auto"/>
          </w:divBdr>
        </w:div>
        <w:div w:id="1797675708">
          <w:marLeft w:val="0"/>
          <w:marRight w:val="0"/>
          <w:marTop w:val="0"/>
          <w:marBottom w:val="0"/>
          <w:divBdr>
            <w:top w:val="none" w:sz="0" w:space="0" w:color="auto"/>
            <w:left w:val="none" w:sz="0" w:space="0" w:color="auto"/>
            <w:bottom w:val="none" w:sz="0" w:space="0" w:color="auto"/>
            <w:right w:val="none" w:sz="0" w:space="0" w:color="auto"/>
          </w:divBdr>
        </w:div>
        <w:div w:id="1877157639">
          <w:marLeft w:val="0"/>
          <w:marRight w:val="0"/>
          <w:marTop w:val="0"/>
          <w:marBottom w:val="0"/>
          <w:divBdr>
            <w:top w:val="none" w:sz="0" w:space="0" w:color="auto"/>
            <w:left w:val="none" w:sz="0" w:space="0" w:color="auto"/>
            <w:bottom w:val="none" w:sz="0" w:space="0" w:color="auto"/>
            <w:right w:val="none" w:sz="0" w:space="0" w:color="auto"/>
          </w:divBdr>
        </w:div>
        <w:div w:id="1457062896">
          <w:marLeft w:val="0"/>
          <w:marRight w:val="0"/>
          <w:marTop w:val="0"/>
          <w:marBottom w:val="0"/>
          <w:divBdr>
            <w:top w:val="none" w:sz="0" w:space="0" w:color="auto"/>
            <w:left w:val="none" w:sz="0" w:space="0" w:color="auto"/>
            <w:bottom w:val="none" w:sz="0" w:space="0" w:color="auto"/>
            <w:right w:val="none" w:sz="0" w:space="0" w:color="auto"/>
          </w:divBdr>
        </w:div>
        <w:div w:id="236136746">
          <w:marLeft w:val="0"/>
          <w:marRight w:val="0"/>
          <w:marTop w:val="0"/>
          <w:marBottom w:val="0"/>
          <w:divBdr>
            <w:top w:val="none" w:sz="0" w:space="0" w:color="auto"/>
            <w:left w:val="none" w:sz="0" w:space="0" w:color="auto"/>
            <w:bottom w:val="none" w:sz="0" w:space="0" w:color="auto"/>
            <w:right w:val="none" w:sz="0" w:space="0" w:color="auto"/>
          </w:divBdr>
        </w:div>
        <w:div w:id="961037379">
          <w:marLeft w:val="0"/>
          <w:marRight w:val="0"/>
          <w:marTop w:val="0"/>
          <w:marBottom w:val="0"/>
          <w:divBdr>
            <w:top w:val="none" w:sz="0" w:space="0" w:color="auto"/>
            <w:left w:val="none" w:sz="0" w:space="0" w:color="auto"/>
            <w:bottom w:val="none" w:sz="0" w:space="0" w:color="auto"/>
            <w:right w:val="none" w:sz="0" w:space="0" w:color="auto"/>
          </w:divBdr>
        </w:div>
        <w:div w:id="1299650471">
          <w:marLeft w:val="0"/>
          <w:marRight w:val="0"/>
          <w:marTop w:val="0"/>
          <w:marBottom w:val="0"/>
          <w:divBdr>
            <w:top w:val="none" w:sz="0" w:space="0" w:color="auto"/>
            <w:left w:val="none" w:sz="0" w:space="0" w:color="auto"/>
            <w:bottom w:val="none" w:sz="0" w:space="0" w:color="auto"/>
            <w:right w:val="none" w:sz="0" w:space="0" w:color="auto"/>
          </w:divBdr>
        </w:div>
        <w:div w:id="219749820">
          <w:marLeft w:val="0"/>
          <w:marRight w:val="0"/>
          <w:marTop w:val="0"/>
          <w:marBottom w:val="0"/>
          <w:divBdr>
            <w:top w:val="none" w:sz="0" w:space="0" w:color="auto"/>
            <w:left w:val="none" w:sz="0" w:space="0" w:color="auto"/>
            <w:bottom w:val="none" w:sz="0" w:space="0" w:color="auto"/>
            <w:right w:val="none" w:sz="0" w:space="0" w:color="auto"/>
          </w:divBdr>
          <w:divsChild>
            <w:div w:id="1374186645">
              <w:marLeft w:val="0"/>
              <w:marRight w:val="0"/>
              <w:marTop w:val="0"/>
              <w:marBottom w:val="0"/>
              <w:divBdr>
                <w:top w:val="none" w:sz="0" w:space="0" w:color="auto"/>
                <w:left w:val="none" w:sz="0" w:space="0" w:color="auto"/>
                <w:bottom w:val="none" w:sz="0" w:space="0" w:color="auto"/>
                <w:right w:val="none" w:sz="0" w:space="0" w:color="auto"/>
              </w:divBdr>
            </w:div>
            <w:div w:id="980378711">
              <w:marLeft w:val="0"/>
              <w:marRight w:val="0"/>
              <w:marTop w:val="0"/>
              <w:marBottom w:val="0"/>
              <w:divBdr>
                <w:top w:val="none" w:sz="0" w:space="0" w:color="auto"/>
                <w:left w:val="none" w:sz="0" w:space="0" w:color="auto"/>
                <w:bottom w:val="none" w:sz="0" w:space="0" w:color="auto"/>
                <w:right w:val="none" w:sz="0" w:space="0" w:color="auto"/>
              </w:divBdr>
            </w:div>
          </w:divsChild>
        </w:div>
        <w:div w:id="1108231999">
          <w:marLeft w:val="0"/>
          <w:marRight w:val="0"/>
          <w:marTop w:val="0"/>
          <w:marBottom w:val="0"/>
          <w:divBdr>
            <w:top w:val="none" w:sz="0" w:space="0" w:color="auto"/>
            <w:left w:val="none" w:sz="0" w:space="0" w:color="auto"/>
            <w:bottom w:val="none" w:sz="0" w:space="0" w:color="auto"/>
            <w:right w:val="none" w:sz="0" w:space="0" w:color="auto"/>
          </w:divBdr>
        </w:div>
        <w:div w:id="1635520812">
          <w:marLeft w:val="0"/>
          <w:marRight w:val="0"/>
          <w:marTop w:val="0"/>
          <w:marBottom w:val="0"/>
          <w:divBdr>
            <w:top w:val="none" w:sz="0" w:space="0" w:color="auto"/>
            <w:left w:val="none" w:sz="0" w:space="0" w:color="auto"/>
            <w:bottom w:val="none" w:sz="0" w:space="0" w:color="auto"/>
            <w:right w:val="none" w:sz="0" w:space="0" w:color="auto"/>
          </w:divBdr>
        </w:div>
        <w:div w:id="1564488147">
          <w:marLeft w:val="0"/>
          <w:marRight w:val="0"/>
          <w:marTop w:val="0"/>
          <w:marBottom w:val="0"/>
          <w:divBdr>
            <w:top w:val="none" w:sz="0" w:space="0" w:color="auto"/>
            <w:left w:val="none" w:sz="0" w:space="0" w:color="auto"/>
            <w:bottom w:val="none" w:sz="0" w:space="0" w:color="auto"/>
            <w:right w:val="none" w:sz="0" w:space="0" w:color="auto"/>
          </w:divBdr>
        </w:div>
        <w:div w:id="2047176612">
          <w:marLeft w:val="0"/>
          <w:marRight w:val="0"/>
          <w:marTop w:val="0"/>
          <w:marBottom w:val="0"/>
          <w:divBdr>
            <w:top w:val="none" w:sz="0" w:space="0" w:color="auto"/>
            <w:left w:val="none" w:sz="0" w:space="0" w:color="auto"/>
            <w:bottom w:val="none" w:sz="0" w:space="0" w:color="auto"/>
            <w:right w:val="none" w:sz="0" w:space="0" w:color="auto"/>
          </w:divBdr>
        </w:div>
        <w:div w:id="375155890">
          <w:marLeft w:val="0"/>
          <w:marRight w:val="0"/>
          <w:marTop w:val="0"/>
          <w:marBottom w:val="0"/>
          <w:divBdr>
            <w:top w:val="none" w:sz="0" w:space="0" w:color="auto"/>
            <w:left w:val="none" w:sz="0" w:space="0" w:color="auto"/>
            <w:bottom w:val="none" w:sz="0" w:space="0" w:color="auto"/>
            <w:right w:val="none" w:sz="0" w:space="0" w:color="auto"/>
          </w:divBdr>
        </w:div>
        <w:div w:id="413743429">
          <w:marLeft w:val="0"/>
          <w:marRight w:val="0"/>
          <w:marTop w:val="0"/>
          <w:marBottom w:val="0"/>
          <w:divBdr>
            <w:top w:val="none" w:sz="0" w:space="0" w:color="auto"/>
            <w:left w:val="none" w:sz="0" w:space="0" w:color="auto"/>
            <w:bottom w:val="none" w:sz="0" w:space="0" w:color="auto"/>
            <w:right w:val="none" w:sz="0" w:space="0" w:color="auto"/>
          </w:divBdr>
        </w:div>
        <w:div w:id="884100968">
          <w:marLeft w:val="0"/>
          <w:marRight w:val="0"/>
          <w:marTop w:val="0"/>
          <w:marBottom w:val="0"/>
          <w:divBdr>
            <w:top w:val="none" w:sz="0" w:space="0" w:color="auto"/>
            <w:left w:val="none" w:sz="0" w:space="0" w:color="auto"/>
            <w:bottom w:val="none" w:sz="0" w:space="0" w:color="auto"/>
            <w:right w:val="none" w:sz="0" w:space="0" w:color="auto"/>
          </w:divBdr>
        </w:div>
        <w:div w:id="2043166864">
          <w:marLeft w:val="0"/>
          <w:marRight w:val="0"/>
          <w:marTop w:val="0"/>
          <w:marBottom w:val="0"/>
          <w:divBdr>
            <w:top w:val="none" w:sz="0" w:space="0" w:color="auto"/>
            <w:left w:val="none" w:sz="0" w:space="0" w:color="auto"/>
            <w:bottom w:val="none" w:sz="0" w:space="0" w:color="auto"/>
            <w:right w:val="none" w:sz="0" w:space="0" w:color="auto"/>
          </w:divBdr>
        </w:div>
        <w:div w:id="1615554957">
          <w:marLeft w:val="0"/>
          <w:marRight w:val="0"/>
          <w:marTop w:val="0"/>
          <w:marBottom w:val="0"/>
          <w:divBdr>
            <w:top w:val="none" w:sz="0" w:space="0" w:color="auto"/>
            <w:left w:val="none" w:sz="0" w:space="0" w:color="auto"/>
            <w:bottom w:val="none" w:sz="0" w:space="0" w:color="auto"/>
            <w:right w:val="none" w:sz="0" w:space="0" w:color="auto"/>
          </w:divBdr>
        </w:div>
        <w:div w:id="2138254309">
          <w:marLeft w:val="0"/>
          <w:marRight w:val="0"/>
          <w:marTop w:val="0"/>
          <w:marBottom w:val="0"/>
          <w:divBdr>
            <w:top w:val="none" w:sz="0" w:space="0" w:color="auto"/>
            <w:left w:val="none" w:sz="0" w:space="0" w:color="auto"/>
            <w:bottom w:val="none" w:sz="0" w:space="0" w:color="auto"/>
            <w:right w:val="none" w:sz="0" w:space="0" w:color="auto"/>
          </w:divBdr>
        </w:div>
        <w:div w:id="379404900">
          <w:marLeft w:val="0"/>
          <w:marRight w:val="0"/>
          <w:marTop w:val="0"/>
          <w:marBottom w:val="0"/>
          <w:divBdr>
            <w:top w:val="none" w:sz="0" w:space="0" w:color="auto"/>
            <w:left w:val="none" w:sz="0" w:space="0" w:color="auto"/>
            <w:bottom w:val="none" w:sz="0" w:space="0" w:color="auto"/>
            <w:right w:val="none" w:sz="0" w:space="0" w:color="auto"/>
          </w:divBdr>
        </w:div>
        <w:div w:id="96675729">
          <w:marLeft w:val="0"/>
          <w:marRight w:val="0"/>
          <w:marTop w:val="0"/>
          <w:marBottom w:val="0"/>
          <w:divBdr>
            <w:top w:val="none" w:sz="0" w:space="0" w:color="auto"/>
            <w:left w:val="none" w:sz="0" w:space="0" w:color="auto"/>
            <w:bottom w:val="none" w:sz="0" w:space="0" w:color="auto"/>
            <w:right w:val="none" w:sz="0" w:space="0" w:color="auto"/>
          </w:divBdr>
        </w:div>
        <w:div w:id="1742950273">
          <w:marLeft w:val="0"/>
          <w:marRight w:val="0"/>
          <w:marTop w:val="0"/>
          <w:marBottom w:val="0"/>
          <w:divBdr>
            <w:top w:val="none" w:sz="0" w:space="0" w:color="auto"/>
            <w:left w:val="none" w:sz="0" w:space="0" w:color="auto"/>
            <w:bottom w:val="none" w:sz="0" w:space="0" w:color="auto"/>
            <w:right w:val="none" w:sz="0" w:space="0" w:color="auto"/>
          </w:divBdr>
        </w:div>
        <w:div w:id="980381950">
          <w:marLeft w:val="0"/>
          <w:marRight w:val="0"/>
          <w:marTop w:val="0"/>
          <w:marBottom w:val="0"/>
          <w:divBdr>
            <w:top w:val="none" w:sz="0" w:space="0" w:color="auto"/>
            <w:left w:val="none" w:sz="0" w:space="0" w:color="auto"/>
            <w:bottom w:val="none" w:sz="0" w:space="0" w:color="auto"/>
            <w:right w:val="none" w:sz="0" w:space="0" w:color="auto"/>
          </w:divBdr>
        </w:div>
        <w:div w:id="1617445982">
          <w:marLeft w:val="0"/>
          <w:marRight w:val="0"/>
          <w:marTop w:val="0"/>
          <w:marBottom w:val="0"/>
          <w:divBdr>
            <w:top w:val="none" w:sz="0" w:space="0" w:color="auto"/>
            <w:left w:val="none" w:sz="0" w:space="0" w:color="auto"/>
            <w:bottom w:val="none" w:sz="0" w:space="0" w:color="auto"/>
            <w:right w:val="none" w:sz="0" w:space="0" w:color="auto"/>
          </w:divBdr>
        </w:div>
        <w:div w:id="1552768954">
          <w:marLeft w:val="0"/>
          <w:marRight w:val="0"/>
          <w:marTop w:val="0"/>
          <w:marBottom w:val="0"/>
          <w:divBdr>
            <w:top w:val="none" w:sz="0" w:space="0" w:color="auto"/>
            <w:left w:val="none" w:sz="0" w:space="0" w:color="auto"/>
            <w:bottom w:val="none" w:sz="0" w:space="0" w:color="auto"/>
            <w:right w:val="none" w:sz="0" w:space="0" w:color="auto"/>
          </w:divBdr>
        </w:div>
      </w:divsChild>
    </w:div>
    <w:div w:id="19790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DPO@cheshirewestandchester.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ECA8-03D2-45BE-8AC0-68760D44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5335</Words>
  <Characters>28386</Characters>
  <Application>Microsoft Office Word</Application>
  <DocSecurity>0</DocSecurity>
  <Lines>727</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Kate Hubbard</cp:lastModifiedBy>
  <cp:revision>4</cp:revision>
  <cp:lastPrinted>2023-03-02T16:08:00Z</cp:lastPrinted>
  <dcterms:created xsi:type="dcterms:W3CDTF">2026-03-26T10:06:00Z</dcterms:created>
  <dcterms:modified xsi:type="dcterms:W3CDTF">2026-03-26T10:06:00Z</dcterms:modified>
</cp:coreProperties>
</file>