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9ACC9" w14:textId="24BA70C0" w:rsidR="003A7F99" w:rsidRDefault="00F87367">
      <w:r>
        <w:rPr>
          <w:noProof/>
        </w:rPr>
        <mc:AlternateContent>
          <mc:Choice Requires="wps">
            <w:drawing>
              <wp:anchor distT="45720" distB="45720" distL="114300" distR="114300" simplePos="0" relativeHeight="251659264" behindDoc="0" locked="0" layoutInCell="1" allowOverlap="1" wp14:anchorId="2766DB43" wp14:editId="0DEF1C4E">
                <wp:simplePos x="0" y="0"/>
                <wp:positionH relativeFrom="margin">
                  <wp:posOffset>-246380</wp:posOffset>
                </wp:positionH>
                <wp:positionV relativeFrom="paragraph">
                  <wp:posOffset>6985</wp:posOffset>
                </wp:positionV>
                <wp:extent cx="3280410" cy="2903220"/>
                <wp:effectExtent l="0" t="0" r="1524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0410" cy="290322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012A4402" w14:textId="2F0CFDA4" w:rsidR="00DB6BF9" w:rsidRPr="00896F8C" w:rsidRDefault="00DB6BF9" w:rsidP="007A019A">
                            <w:pPr>
                              <w:jc w:val="center"/>
                              <w:rPr>
                                <w:rFonts w:ascii="Dyslexie" w:hAnsi="Dyslexie"/>
                                <w:b/>
                                <w:color w:val="FFD966" w:themeColor="accent4" w:themeTint="99"/>
                                <w:sz w:val="24"/>
                                <w:szCs w:val="24"/>
                                <w:u w:val="single"/>
                                <w14:textOutline w14:w="0" w14:cap="flat" w14:cmpd="sng" w14:algn="ctr">
                                  <w14:noFill/>
                                  <w14:prstDash w14:val="solid"/>
                                  <w14:round/>
                                </w14:textOutline>
                                <w14:props3d w14:extrusionH="57150" w14:contourW="0" w14:prstMaterial="softEdge">
                                  <w14:bevelT w14:w="25400" w14:h="38100" w14:prst="circle"/>
                                </w14:props3d>
                              </w:rPr>
                            </w:pPr>
                            <w:r w:rsidRPr="00896F8C">
                              <w:rPr>
                                <w:rFonts w:ascii="Dyslexie" w:hAnsi="Dyslexie"/>
                                <w:b/>
                                <w:color w:val="FFD966" w:themeColor="accent4" w:themeTint="99"/>
                                <w:sz w:val="24"/>
                                <w:szCs w:val="24"/>
                                <w:u w:val="single"/>
                                <w14:textOutline w14:w="0" w14:cap="flat" w14:cmpd="sng" w14:algn="ctr">
                                  <w14:noFill/>
                                  <w14:prstDash w14:val="solid"/>
                                  <w14:round/>
                                </w14:textOutline>
                                <w14:props3d w14:extrusionH="57150" w14:contourW="0" w14:prstMaterial="softEdge">
                                  <w14:bevelT w14:w="25400" w14:h="38100" w14:prst="circle"/>
                                </w14:props3d>
                              </w:rPr>
                              <w:t xml:space="preserve">Sunshine </w:t>
                            </w:r>
                            <w:r w:rsidR="00B23EB7">
                              <w:rPr>
                                <w:rFonts w:ascii="Dyslexie" w:hAnsi="Dyslexie"/>
                                <w:b/>
                                <w:color w:val="FFD966" w:themeColor="accent4" w:themeTint="99"/>
                                <w:sz w:val="24"/>
                                <w:szCs w:val="24"/>
                                <w:u w:val="single"/>
                                <w14:textOutline w14:w="0" w14:cap="flat" w14:cmpd="sng" w14:algn="ctr">
                                  <w14:noFill/>
                                  <w14:prstDash w14:val="solid"/>
                                  <w14:round/>
                                </w14:textOutline>
                                <w14:props3d w14:extrusionH="57150" w14:contourW="0" w14:prstMaterial="softEdge">
                                  <w14:bevelT w14:w="25400" w14:h="38100" w14:prst="circle"/>
                                </w14:props3d>
                              </w:rPr>
                              <w:t>Class</w:t>
                            </w:r>
                          </w:p>
                          <w:p w14:paraId="39C90B7D" w14:textId="6044E623" w:rsidR="007A019A" w:rsidRPr="00896F8C" w:rsidRDefault="007A019A" w:rsidP="007A019A">
                            <w:pPr>
                              <w:jc w:val="center"/>
                              <w:rPr>
                                <w:rFonts w:ascii="Dyslexie" w:hAnsi="Dyslexie"/>
                                <w:b/>
                                <w:color w:val="FFD966" w:themeColor="accent4" w:themeTint="99"/>
                                <w:sz w:val="24"/>
                                <w:szCs w:val="24"/>
                                <w:u w:val="single"/>
                                <w14:textOutline w14:w="0" w14:cap="flat" w14:cmpd="sng" w14:algn="ctr">
                                  <w14:noFill/>
                                  <w14:prstDash w14:val="solid"/>
                                  <w14:round/>
                                </w14:textOutline>
                                <w14:props3d w14:extrusionH="57150" w14:contourW="0" w14:prstMaterial="softEdge">
                                  <w14:bevelT w14:w="25400" w14:h="38100" w14:prst="circle"/>
                                </w14:props3d>
                              </w:rPr>
                            </w:pPr>
                            <w:r w:rsidRPr="00896F8C">
                              <w:rPr>
                                <w:rFonts w:ascii="Dyslexie" w:hAnsi="Dyslexie"/>
                                <w:b/>
                                <w:color w:val="FFD966" w:themeColor="accent4" w:themeTint="99"/>
                                <w:sz w:val="24"/>
                                <w:szCs w:val="24"/>
                                <w:u w:val="single"/>
                                <w14:textOutline w14:w="0" w14:cap="flat" w14:cmpd="sng" w14:algn="ctr">
                                  <w14:noFill/>
                                  <w14:prstDash w14:val="solid"/>
                                  <w14:round/>
                                </w14:textOutline>
                                <w14:props3d w14:extrusionH="57150" w14:contourW="0" w14:prstMaterial="softEdge">
                                  <w14:bevelT w14:w="25400" w14:h="38100" w14:prst="circle"/>
                                </w14:props3d>
                              </w:rPr>
                              <w:t xml:space="preserve"> Autumn </w:t>
                            </w:r>
                            <w:r w:rsidR="002E42C1">
                              <w:rPr>
                                <w:rFonts w:ascii="Dyslexie" w:hAnsi="Dyslexie"/>
                                <w:b/>
                                <w:color w:val="FFD966" w:themeColor="accent4" w:themeTint="99"/>
                                <w:sz w:val="24"/>
                                <w:szCs w:val="24"/>
                                <w:u w:val="single"/>
                                <w14:textOutline w14:w="0" w14:cap="flat" w14:cmpd="sng" w14:algn="ctr">
                                  <w14:noFill/>
                                  <w14:prstDash w14:val="solid"/>
                                  <w14:round/>
                                </w14:textOutline>
                                <w14:props3d w14:extrusionH="57150" w14:contourW="0" w14:prstMaterial="softEdge">
                                  <w14:bevelT w14:w="25400" w14:h="38100" w14:prst="circle"/>
                                </w14:props3d>
                              </w:rPr>
                              <w:t>2</w:t>
                            </w:r>
                            <w:r w:rsidRPr="00896F8C">
                              <w:rPr>
                                <w:rFonts w:ascii="Dyslexie" w:hAnsi="Dyslexie"/>
                                <w:b/>
                                <w:color w:val="FFD966" w:themeColor="accent4" w:themeTint="99"/>
                                <w:sz w:val="24"/>
                                <w:szCs w:val="24"/>
                                <w:u w:val="single"/>
                                <w14:textOutline w14:w="0" w14:cap="flat" w14:cmpd="sng" w14:algn="ctr">
                                  <w14:noFill/>
                                  <w14:prstDash w14:val="solid"/>
                                  <w14:round/>
                                </w14:textOutline>
                                <w14:props3d w14:extrusionH="57150" w14:contourW="0" w14:prstMaterial="softEdge">
                                  <w14:bevelT w14:w="25400" w14:h="38100" w14:prst="circle"/>
                                </w14:props3d>
                              </w:rPr>
                              <w:t xml:space="preserve"> overview</w:t>
                            </w:r>
                          </w:p>
                          <w:p w14:paraId="100BC479" w14:textId="3EA9ADF5" w:rsidR="007A019A" w:rsidRPr="00896F8C" w:rsidRDefault="00DB6BF9" w:rsidP="007A019A">
                            <w:pPr>
                              <w:jc w:val="center"/>
                              <w:rPr>
                                <w:rFonts w:ascii="Dyslexie" w:hAnsi="Dyslexie"/>
                                <w:b/>
                                <w:color w:val="C45911" w:themeColor="accent2" w:themeShade="BF"/>
                                <w:sz w:val="24"/>
                                <w:szCs w:val="24"/>
                                <w14:textOutline w14:w="0" w14:cap="flat" w14:cmpd="sng" w14:algn="ctr">
                                  <w14:noFill/>
                                  <w14:prstDash w14:val="solid"/>
                                  <w14:round/>
                                </w14:textOutline>
                                <w14:props3d w14:extrusionH="57150" w14:contourW="0" w14:prstMaterial="softEdge">
                                  <w14:bevelT w14:w="25400" w14:h="38100" w14:prst="circle"/>
                                </w14:props3d>
                              </w:rPr>
                            </w:pPr>
                            <w:r w:rsidRPr="00896F8C">
                              <w:rPr>
                                <w:noProof/>
                                <w:sz w:val="24"/>
                                <w:szCs w:val="24"/>
                              </w:rPr>
                              <w:drawing>
                                <wp:inline distT="0" distB="0" distL="0" distR="0" wp14:anchorId="0E836DD1" wp14:editId="72C80FDC">
                                  <wp:extent cx="2012950" cy="1962157"/>
                                  <wp:effectExtent l="0" t="0" r="6350" b="0"/>
                                  <wp:docPr id="830173387" name="Picture 1" descr="A sun with a smiling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904245" name="Picture 1" descr="A sun with a smiling face&#10;&#10;Description automatically generated"/>
                                          <pic:cNvPicPr/>
                                        </pic:nvPicPr>
                                        <pic:blipFill>
                                          <a:blip r:embed="rId5"/>
                                          <a:stretch>
                                            <a:fillRect/>
                                          </a:stretch>
                                        </pic:blipFill>
                                        <pic:spPr>
                                          <a:xfrm rot="10800000" flipV="1">
                                            <a:off x="0" y="0"/>
                                            <a:ext cx="2039414" cy="198795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66DB43" id="_x0000_t202" coordsize="21600,21600" o:spt="202" path="m,l,21600r21600,l21600,xe">
                <v:stroke joinstyle="miter"/>
                <v:path gradientshapeok="t" o:connecttype="rect"/>
              </v:shapetype>
              <v:shape id="Text Box 2" o:spid="_x0000_s1026" type="#_x0000_t202" style="position:absolute;margin-left:-19.4pt;margin-top:.55pt;width:258.3pt;height:228.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" fillcolor="white [3201]" strokecolor="#ed7d31 [3205]" strokeweight="1pt">
                <v:textbox>
                  <w:txbxContent>
                    <w:p w14:paraId="012A4402" w14:textId="2F0CFDA4" w:rsidR="00DB6BF9" w:rsidRPr="00896F8C" w:rsidRDefault="00DB6BF9" w:rsidP="007A019A">
                      <w:pPr>
                        <w:jc w:val="center"/>
                        <w:rPr>
                          <w:rFonts w:ascii="Dyslexie" w:hAnsi="Dyslexie"/>
                          <w:b/>
                          <w:color w:val="FFD966" w:themeColor="accent4" w:themeTint="99"/>
                          <w:sz w:val="24"/>
                          <w:szCs w:val="24"/>
                          <w:u w:val="single"/>
                          <w14:textOutline w14:w="0" w14:cap="flat" w14:cmpd="sng" w14:algn="ctr">
                            <w14:noFill/>
                            <w14:prstDash w14:val="solid"/>
                            <w14:round/>
                          </w14:textOutline>
                          <w14:props3d w14:extrusionH="57150" w14:contourW="0" w14:prstMaterial="softEdge">
                            <w14:bevelT w14:w="25400" w14:h="38100" w14:prst="circle"/>
                          </w14:props3d>
                        </w:rPr>
                      </w:pPr>
                      <w:r w:rsidRPr="00896F8C">
                        <w:rPr>
                          <w:rFonts w:ascii="Dyslexie" w:hAnsi="Dyslexie"/>
                          <w:b/>
                          <w:color w:val="FFD966" w:themeColor="accent4" w:themeTint="99"/>
                          <w:sz w:val="24"/>
                          <w:szCs w:val="24"/>
                          <w:u w:val="single"/>
                          <w14:textOutline w14:w="0" w14:cap="flat" w14:cmpd="sng" w14:algn="ctr">
                            <w14:noFill/>
                            <w14:prstDash w14:val="solid"/>
                            <w14:round/>
                          </w14:textOutline>
                          <w14:props3d w14:extrusionH="57150" w14:contourW="0" w14:prstMaterial="softEdge">
                            <w14:bevelT w14:w="25400" w14:h="38100" w14:prst="circle"/>
                          </w14:props3d>
                        </w:rPr>
                        <w:t xml:space="preserve">Sunshine </w:t>
                      </w:r>
                      <w:r w:rsidR="00B23EB7">
                        <w:rPr>
                          <w:rFonts w:ascii="Dyslexie" w:hAnsi="Dyslexie"/>
                          <w:b/>
                          <w:color w:val="FFD966" w:themeColor="accent4" w:themeTint="99"/>
                          <w:sz w:val="24"/>
                          <w:szCs w:val="24"/>
                          <w:u w:val="single"/>
                          <w14:textOutline w14:w="0" w14:cap="flat" w14:cmpd="sng" w14:algn="ctr">
                            <w14:noFill/>
                            <w14:prstDash w14:val="solid"/>
                            <w14:round/>
                          </w14:textOutline>
                          <w14:props3d w14:extrusionH="57150" w14:contourW="0" w14:prstMaterial="softEdge">
                            <w14:bevelT w14:w="25400" w14:h="38100" w14:prst="circle"/>
                          </w14:props3d>
                        </w:rPr>
                        <w:t>Class</w:t>
                      </w:r>
                    </w:p>
                    <w:p w14:paraId="39C90B7D" w14:textId="6044E623" w:rsidR="007A019A" w:rsidRPr="00896F8C" w:rsidRDefault="007A019A" w:rsidP="007A019A">
                      <w:pPr>
                        <w:jc w:val="center"/>
                        <w:rPr>
                          <w:rFonts w:ascii="Dyslexie" w:hAnsi="Dyslexie"/>
                          <w:b/>
                          <w:color w:val="FFD966" w:themeColor="accent4" w:themeTint="99"/>
                          <w:sz w:val="24"/>
                          <w:szCs w:val="24"/>
                          <w:u w:val="single"/>
                          <w14:textOutline w14:w="0" w14:cap="flat" w14:cmpd="sng" w14:algn="ctr">
                            <w14:noFill/>
                            <w14:prstDash w14:val="solid"/>
                            <w14:round/>
                          </w14:textOutline>
                          <w14:props3d w14:extrusionH="57150" w14:contourW="0" w14:prstMaterial="softEdge">
                            <w14:bevelT w14:w="25400" w14:h="38100" w14:prst="circle"/>
                          </w14:props3d>
                        </w:rPr>
                      </w:pPr>
                      <w:r w:rsidRPr="00896F8C">
                        <w:rPr>
                          <w:rFonts w:ascii="Dyslexie" w:hAnsi="Dyslexie"/>
                          <w:b/>
                          <w:color w:val="FFD966" w:themeColor="accent4" w:themeTint="99"/>
                          <w:sz w:val="24"/>
                          <w:szCs w:val="24"/>
                          <w:u w:val="single"/>
                          <w14:textOutline w14:w="0" w14:cap="flat" w14:cmpd="sng" w14:algn="ctr">
                            <w14:noFill/>
                            <w14:prstDash w14:val="solid"/>
                            <w14:round/>
                          </w14:textOutline>
                          <w14:props3d w14:extrusionH="57150" w14:contourW="0" w14:prstMaterial="softEdge">
                            <w14:bevelT w14:w="25400" w14:h="38100" w14:prst="circle"/>
                          </w14:props3d>
                        </w:rPr>
                        <w:t xml:space="preserve"> Autumn </w:t>
                      </w:r>
                      <w:r w:rsidR="002E42C1">
                        <w:rPr>
                          <w:rFonts w:ascii="Dyslexie" w:hAnsi="Dyslexie"/>
                          <w:b/>
                          <w:color w:val="FFD966" w:themeColor="accent4" w:themeTint="99"/>
                          <w:sz w:val="24"/>
                          <w:szCs w:val="24"/>
                          <w:u w:val="single"/>
                          <w14:textOutline w14:w="0" w14:cap="flat" w14:cmpd="sng" w14:algn="ctr">
                            <w14:noFill/>
                            <w14:prstDash w14:val="solid"/>
                            <w14:round/>
                          </w14:textOutline>
                          <w14:props3d w14:extrusionH="57150" w14:contourW="0" w14:prstMaterial="softEdge">
                            <w14:bevelT w14:w="25400" w14:h="38100" w14:prst="circle"/>
                          </w14:props3d>
                        </w:rPr>
                        <w:t>2</w:t>
                      </w:r>
                      <w:r w:rsidRPr="00896F8C">
                        <w:rPr>
                          <w:rFonts w:ascii="Dyslexie" w:hAnsi="Dyslexie"/>
                          <w:b/>
                          <w:color w:val="FFD966" w:themeColor="accent4" w:themeTint="99"/>
                          <w:sz w:val="24"/>
                          <w:szCs w:val="24"/>
                          <w:u w:val="single"/>
                          <w14:textOutline w14:w="0" w14:cap="flat" w14:cmpd="sng" w14:algn="ctr">
                            <w14:noFill/>
                            <w14:prstDash w14:val="solid"/>
                            <w14:round/>
                          </w14:textOutline>
                          <w14:props3d w14:extrusionH="57150" w14:contourW="0" w14:prstMaterial="softEdge">
                            <w14:bevelT w14:w="25400" w14:h="38100" w14:prst="circle"/>
                          </w14:props3d>
                        </w:rPr>
                        <w:t xml:space="preserve"> overview</w:t>
                      </w:r>
                    </w:p>
                    <w:p w14:paraId="100BC479" w14:textId="3EA9ADF5" w:rsidR="007A019A" w:rsidRPr="00896F8C" w:rsidRDefault="00DB6BF9" w:rsidP="007A019A">
                      <w:pPr>
                        <w:jc w:val="center"/>
                        <w:rPr>
                          <w:rFonts w:ascii="Dyslexie" w:hAnsi="Dyslexie"/>
                          <w:b/>
                          <w:color w:val="C45911" w:themeColor="accent2" w:themeShade="BF"/>
                          <w:sz w:val="24"/>
                          <w:szCs w:val="24"/>
                          <w14:textOutline w14:w="0" w14:cap="flat" w14:cmpd="sng" w14:algn="ctr">
                            <w14:noFill/>
                            <w14:prstDash w14:val="solid"/>
                            <w14:round/>
                          </w14:textOutline>
                          <w14:props3d w14:extrusionH="57150" w14:contourW="0" w14:prstMaterial="softEdge">
                            <w14:bevelT w14:w="25400" w14:h="38100" w14:prst="circle"/>
                          </w14:props3d>
                        </w:rPr>
                      </w:pPr>
                      <w:r w:rsidRPr="00896F8C">
                        <w:rPr>
                          <w:noProof/>
                          <w:sz w:val="24"/>
                          <w:szCs w:val="24"/>
                        </w:rPr>
                        <w:drawing>
                          <wp:inline distT="0" distB="0" distL="0" distR="0" wp14:anchorId="0E836DD1" wp14:editId="72C80FDC">
                            <wp:extent cx="2012950" cy="1962157"/>
                            <wp:effectExtent l="0" t="0" r="6350" b="0"/>
                            <wp:docPr id="830173387" name="Picture 1" descr="A sun with a smiling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904245" name="Picture 1" descr="A sun with a smiling face&#10;&#10;Description automatically generated"/>
                                    <pic:cNvPicPr/>
                                  </pic:nvPicPr>
                                  <pic:blipFill>
                                    <a:blip r:embed="rId5"/>
                                    <a:stretch>
                                      <a:fillRect/>
                                    </a:stretch>
                                  </pic:blipFill>
                                  <pic:spPr>
                                    <a:xfrm rot="10800000" flipV="1">
                                      <a:off x="0" y="0"/>
                                      <a:ext cx="2039414" cy="1987953"/>
                                    </a:xfrm>
                                    <a:prstGeom prst="rect">
                                      <a:avLst/>
                                    </a:prstGeom>
                                  </pic:spPr>
                                </pic:pic>
                              </a:graphicData>
                            </a:graphic>
                          </wp:inline>
                        </w:drawing>
                      </w:r>
                    </w:p>
                  </w:txbxContent>
                </v:textbox>
                <w10:wrap type="square" anchorx="margin"/>
              </v:shape>
            </w:pict>
          </mc:Fallback>
        </mc:AlternateContent>
      </w:r>
      <w:r w:rsidR="003A7F99">
        <w:rPr>
          <w:noProof/>
        </w:rPr>
        <mc:AlternateContent>
          <mc:Choice Requires="wps">
            <w:drawing>
              <wp:anchor distT="0" distB="0" distL="114300" distR="114300" simplePos="0" relativeHeight="251672576" behindDoc="0" locked="0" layoutInCell="1" allowOverlap="1" wp14:anchorId="6DCCC6CB" wp14:editId="55F77B0A">
                <wp:simplePos x="0" y="0"/>
                <wp:positionH relativeFrom="column">
                  <wp:posOffset>3128547</wp:posOffset>
                </wp:positionH>
                <wp:positionV relativeFrom="paragraph">
                  <wp:posOffset>2486222</wp:posOffset>
                </wp:positionV>
                <wp:extent cx="3591410" cy="1781666"/>
                <wp:effectExtent l="0" t="0" r="28575" b="28575"/>
                <wp:wrapNone/>
                <wp:docPr id="1457948782" name="Rectangle 8"/>
                <wp:cNvGraphicFramePr/>
                <a:graphic xmlns:a="http://schemas.openxmlformats.org/drawingml/2006/main">
                  <a:graphicData uri="http://schemas.microsoft.com/office/word/2010/wordprocessingShape">
                    <wps:wsp>
                      <wps:cNvSpPr/>
                      <wps:spPr>
                        <a:xfrm>
                          <a:off x="0" y="0"/>
                          <a:ext cx="3591410" cy="178166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E7447F" id="Rectangle 8" o:spid="_x0000_s1026" style="position:absolute;margin-left:246.35pt;margin-top:195.75pt;width:282.8pt;height:140.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" filled="f" strokecolor="#09101d [484]" strokeweight="1pt"/>
            </w:pict>
          </mc:Fallback>
        </mc:AlternateContent>
      </w:r>
      <w:r w:rsidR="003A7F99">
        <w:rPr>
          <w:noProof/>
        </w:rPr>
        <mc:AlternateContent>
          <mc:Choice Requires="wps">
            <w:drawing>
              <wp:anchor distT="45720" distB="45720" distL="114300" distR="114300" simplePos="0" relativeHeight="251665408" behindDoc="0" locked="0" layoutInCell="1" allowOverlap="1" wp14:anchorId="2C856A57" wp14:editId="1FACE420">
                <wp:simplePos x="0" y="0"/>
                <wp:positionH relativeFrom="margin">
                  <wp:posOffset>3166110</wp:posOffset>
                </wp:positionH>
                <wp:positionV relativeFrom="paragraph">
                  <wp:posOffset>35560</wp:posOffset>
                </wp:positionV>
                <wp:extent cx="3502660" cy="2384425"/>
                <wp:effectExtent l="0" t="0" r="21590" b="15875"/>
                <wp:wrapSquare wrapText="bothSides"/>
                <wp:docPr id="14288076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2660" cy="2384425"/>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14:paraId="4BE62A01" w14:textId="51980BDE" w:rsidR="00327449" w:rsidRDefault="00CD7837" w:rsidP="00CD7837">
                            <w:pPr>
                              <w:rPr>
                                <w:color w:val="C45911" w:themeColor="accent2" w:themeShade="BF"/>
                                <w:sz w:val="24"/>
                                <w:szCs w:val="24"/>
                                <w:u w:val="single"/>
                              </w:rPr>
                            </w:pPr>
                            <w:proofErr w:type="gramStart"/>
                            <w:r w:rsidRPr="00CD7837">
                              <w:rPr>
                                <w:color w:val="C45911" w:themeColor="accent2" w:themeShade="BF"/>
                                <w:sz w:val="24"/>
                                <w:szCs w:val="24"/>
                                <w:u w:val="single"/>
                              </w:rPr>
                              <w:t>Reading</w:t>
                            </w:r>
                            <w:r>
                              <w:rPr>
                                <w:color w:val="C45911" w:themeColor="accent2" w:themeShade="BF"/>
                                <w:sz w:val="24"/>
                                <w:szCs w:val="24"/>
                                <w:u w:val="single"/>
                              </w:rPr>
                              <w:t xml:space="preserve">, </w:t>
                            </w:r>
                            <w:r w:rsidRPr="00CD7837">
                              <w:rPr>
                                <w:color w:val="C45911" w:themeColor="accent2" w:themeShade="BF"/>
                                <w:sz w:val="24"/>
                                <w:szCs w:val="24"/>
                                <w:u w:val="single"/>
                              </w:rPr>
                              <w:t xml:space="preserve"> writing</w:t>
                            </w:r>
                            <w:proofErr w:type="gramEnd"/>
                            <w:r>
                              <w:rPr>
                                <w:color w:val="C45911" w:themeColor="accent2" w:themeShade="BF"/>
                                <w:sz w:val="24"/>
                                <w:szCs w:val="24"/>
                                <w:u w:val="single"/>
                              </w:rPr>
                              <w:t xml:space="preserve"> and communication</w:t>
                            </w:r>
                          </w:p>
                          <w:p w14:paraId="5CB0E998" w14:textId="5A05BD44" w:rsidR="00CD7837" w:rsidRPr="00CD7837" w:rsidRDefault="00CD7837" w:rsidP="00CD7837">
                            <w:pPr>
                              <w:rPr>
                                <w:color w:val="C45911" w:themeColor="accent2" w:themeShade="BF"/>
                                <w:sz w:val="24"/>
                                <w:szCs w:val="24"/>
                              </w:rPr>
                            </w:pPr>
                            <w:r>
                              <w:rPr>
                                <w:color w:val="C45911" w:themeColor="accent2" w:themeShade="BF"/>
                                <w:sz w:val="24"/>
                                <w:szCs w:val="24"/>
                              </w:rPr>
                              <w:t>We will each continue to work on our targets for reading, writing and communication. We will be supported by our adults to make progress, through 1:1 and small group sessions, tailored to our own ability and potential.  Adults will use visuals alongside verbal communication, to help our understanding.  Early reading and writing skills will include mark making, sensory writing, pre-writing, Read Write Inc strategies (phonics and writing), where appropriate.</w:t>
                            </w:r>
                          </w:p>
                          <w:p w14:paraId="2B6F4333" w14:textId="0B9FCFBD" w:rsidR="00CD7837" w:rsidRPr="00CD7837" w:rsidRDefault="00CD7837" w:rsidP="00CD7837">
                            <w:pPr>
                              <w:rPr>
                                <w:color w:val="C45911" w:themeColor="accent2" w:themeShade="BF"/>
                                <w:sz w:val="24"/>
                                <w:szCs w:val="24"/>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856A57" id="_x0000_s1027" type="#_x0000_t202" style="position:absolute;margin-left:249.3pt;margin-top:2.8pt;width:275.8pt;height:187.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" fillcolor="white [3201]" strokecolor="#ffc000 [3207]" strokeweight="1pt">
                <v:textbox>
                  <w:txbxContent>
                    <w:p w14:paraId="4BE62A01" w14:textId="51980BDE" w:rsidR="00327449" w:rsidRDefault="00CD7837" w:rsidP="00CD7837">
                      <w:pPr>
                        <w:rPr>
                          <w:color w:val="C45911" w:themeColor="accent2" w:themeShade="BF"/>
                          <w:sz w:val="24"/>
                          <w:szCs w:val="24"/>
                          <w:u w:val="single"/>
                        </w:rPr>
                      </w:pPr>
                      <w:proofErr w:type="gramStart"/>
                      <w:r w:rsidRPr="00CD7837">
                        <w:rPr>
                          <w:color w:val="C45911" w:themeColor="accent2" w:themeShade="BF"/>
                          <w:sz w:val="24"/>
                          <w:szCs w:val="24"/>
                          <w:u w:val="single"/>
                        </w:rPr>
                        <w:t>Reading</w:t>
                      </w:r>
                      <w:r>
                        <w:rPr>
                          <w:color w:val="C45911" w:themeColor="accent2" w:themeShade="BF"/>
                          <w:sz w:val="24"/>
                          <w:szCs w:val="24"/>
                          <w:u w:val="single"/>
                        </w:rPr>
                        <w:t xml:space="preserve">, </w:t>
                      </w:r>
                      <w:r w:rsidRPr="00CD7837">
                        <w:rPr>
                          <w:color w:val="C45911" w:themeColor="accent2" w:themeShade="BF"/>
                          <w:sz w:val="24"/>
                          <w:szCs w:val="24"/>
                          <w:u w:val="single"/>
                        </w:rPr>
                        <w:t xml:space="preserve"> writing</w:t>
                      </w:r>
                      <w:proofErr w:type="gramEnd"/>
                      <w:r>
                        <w:rPr>
                          <w:color w:val="C45911" w:themeColor="accent2" w:themeShade="BF"/>
                          <w:sz w:val="24"/>
                          <w:szCs w:val="24"/>
                          <w:u w:val="single"/>
                        </w:rPr>
                        <w:t xml:space="preserve"> and communication</w:t>
                      </w:r>
                    </w:p>
                    <w:p w14:paraId="5CB0E998" w14:textId="5A05BD44" w:rsidR="00CD7837" w:rsidRPr="00CD7837" w:rsidRDefault="00CD7837" w:rsidP="00CD7837">
                      <w:pPr>
                        <w:rPr>
                          <w:color w:val="C45911" w:themeColor="accent2" w:themeShade="BF"/>
                          <w:sz w:val="24"/>
                          <w:szCs w:val="24"/>
                        </w:rPr>
                      </w:pPr>
                      <w:r>
                        <w:rPr>
                          <w:color w:val="C45911" w:themeColor="accent2" w:themeShade="BF"/>
                          <w:sz w:val="24"/>
                          <w:szCs w:val="24"/>
                        </w:rPr>
                        <w:t>We will each continue to work on our targets for reading, writing and communication. We will be supported by our adults to make progress, through 1:1 and small group sessions, tailored to our own ability and potential.  Adults will use visuals alongside verbal communication, to help our understanding.  Early reading and writing skills will include mark making, sensory writing, pre-writing, Read Write Inc strategies (phonics and writing), where appropriate.</w:t>
                      </w:r>
                    </w:p>
                    <w:p w14:paraId="2B6F4333" w14:textId="0B9FCFBD" w:rsidR="00CD7837" w:rsidRPr="00CD7837" w:rsidRDefault="00CD7837" w:rsidP="00CD7837">
                      <w:pPr>
                        <w:rPr>
                          <w:color w:val="C45911" w:themeColor="accent2" w:themeShade="BF"/>
                          <w:sz w:val="24"/>
                          <w:szCs w:val="24"/>
                          <w:u w:val="single"/>
                        </w:rPr>
                      </w:pPr>
                    </w:p>
                  </w:txbxContent>
                </v:textbox>
                <w10:wrap type="square" anchorx="margin"/>
              </v:shape>
            </w:pict>
          </mc:Fallback>
        </mc:AlternateContent>
      </w:r>
      <w:r w:rsidR="003A7F99">
        <w:t xml:space="preserve">    </w:t>
      </w:r>
      <w:r w:rsidR="00CD7837">
        <w:t xml:space="preserve">We will continue to work on managing our </w:t>
      </w:r>
      <w:proofErr w:type="gramStart"/>
      <w:r w:rsidR="00CD7837">
        <w:t xml:space="preserve">emotions, </w:t>
      </w:r>
      <w:r w:rsidR="003A7F99">
        <w:t xml:space="preserve">  </w:t>
      </w:r>
      <w:proofErr w:type="gramEnd"/>
      <w:r w:rsidR="003A7F99">
        <w:t xml:space="preserve">   using the Zones of Regulation strategies.</w:t>
      </w:r>
    </w:p>
    <w:p w14:paraId="3C0993F8" w14:textId="1F843272" w:rsidR="003A7F99" w:rsidRDefault="00F87367">
      <w:r>
        <w:rPr>
          <w:noProof/>
        </w:rPr>
        <mc:AlternateContent>
          <mc:Choice Requires="wps">
            <w:drawing>
              <wp:anchor distT="45720" distB="45720" distL="114300" distR="114300" simplePos="0" relativeHeight="251667456" behindDoc="0" locked="0" layoutInCell="1" allowOverlap="1" wp14:anchorId="5FCA4FA7" wp14:editId="657095C8">
                <wp:simplePos x="0" y="0"/>
                <wp:positionH relativeFrom="margin">
                  <wp:posOffset>-208915</wp:posOffset>
                </wp:positionH>
                <wp:positionV relativeFrom="paragraph">
                  <wp:posOffset>5426710</wp:posOffset>
                </wp:positionV>
                <wp:extent cx="3219450" cy="829310"/>
                <wp:effectExtent l="0" t="0" r="19050" b="27940"/>
                <wp:wrapSquare wrapText="bothSides"/>
                <wp:docPr id="8960347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82931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5B57D73" w14:textId="004A535B" w:rsidR="001F25A2" w:rsidRDefault="00645157" w:rsidP="00A247FA">
                            <w:pPr>
                              <w:jc w:val="center"/>
                              <w:rPr>
                                <w:rFonts w:ascii="Dyslexie" w:hAnsi="Dyslexie"/>
                                <w:sz w:val="18"/>
                                <w:szCs w:val="18"/>
                              </w:rPr>
                            </w:pPr>
                            <w:r>
                              <w:rPr>
                                <w:rFonts w:ascii="Dyslexie" w:hAnsi="Dyslexie"/>
                                <w:sz w:val="18"/>
                                <w:szCs w:val="18"/>
                              </w:rPr>
                              <w:t>In music and movement, we will follow a series of lessons called, “Our land” and learn action songs related to our topic.</w:t>
                            </w:r>
                          </w:p>
                          <w:p w14:paraId="3E884E66" w14:textId="77777777" w:rsidR="00197D10" w:rsidRPr="00197D10" w:rsidRDefault="00197D10" w:rsidP="00A247FA">
                            <w:pPr>
                              <w:jc w:val="center"/>
                              <w:rPr>
                                <w:rFonts w:ascii="Dyslexie" w:hAnsi="Dyslexie"/>
                                <w:sz w:val="18"/>
                                <w:szCs w:val="18"/>
                              </w:rPr>
                            </w:pPr>
                          </w:p>
                          <w:p w14:paraId="66BECDE3" w14:textId="6AAAE2F7" w:rsidR="007A019A" w:rsidRPr="00385644" w:rsidRDefault="00385644" w:rsidP="00385644">
                            <w:pPr>
                              <w:jc w:val="center"/>
                              <w:rPr>
                                <w:rFonts w:ascii="Dyslexie" w:hAnsi="Dyslexie"/>
                              </w:rPr>
                            </w:pPr>
                            <w:r w:rsidRPr="00385644">
                              <w:rPr>
                                <w:rFonts w:ascii="Dyslexie" w:hAnsi="Dyslexi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CA4FA7" id="_x0000_s1028" type="#_x0000_t202" style="position:absolute;margin-left:-16.45pt;margin-top:427.3pt;width:253.5pt;height:65.3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" fillcolor="white [3201]" strokecolor="black [3200]" strokeweight="1pt">
                <v:textbox>
                  <w:txbxContent>
                    <w:p w14:paraId="55B57D73" w14:textId="004A535B" w:rsidR="001F25A2" w:rsidRDefault="00645157" w:rsidP="00A247FA">
                      <w:pPr>
                        <w:jc w:val="center"/>
                        <w:rPr>
                          <w:rFonts w:ascii="Dyslexie" w:hAnsi="Dyslexie"/>
                          <w:sz w:val="18"/>
                          <w:szCs w:val="18"/>
                        </w:rPr>
                      </w:pPr>
                      <w:r>
                        <w:rPr>
                          <w:rFonts w:ascii="Dyslexie" w:hAnsi="Dyslexie"/>
                          <w:sz w:val="18"/>
                          <w:szCs w:val="18"/>
                        </w:rPr>
                        <w:t>In music and movement, we will follow a series of lessons called, “Our land” and learn action songs related to our topic.</w:t>
                      </w:r>
                    </w:p>
                    <w:p w14:paraId="3E884E66" w14:textId="77777777" w:rsidR="00197D10" w:rsidRPr="00197D10" w:rsidRDefault="00197D10" w:rsidP="00A247FA">
                      <w:pPr>
                        <w:jc w:val="center"/>
                        <w:rPr>
                          <w:rFonts w:ascii="Dyslexie" w:hAnsi="Dyslexie"/>
                          <w:sz w:val="18"/>
                          <w:szCs w:val="18"/>
                        </w:rPr>
                      </w:pPr>
                    </w:p>
                    <w:p w14:paraId="66BECDE3" w14:textId="6AAAE2F7" w:rsidR="007A019A" w:rsidRPr="00385644" w:rsidRDefault="00385644" w:rsidP="00385644">
                      <w:pPr>
                        <w:jc w:val="center"/>
                        <w:rPr>
                          <w:rFonts w:ascii="Dyslexie" w:hAnsi="Dyslexie"/>
                        </w:rPr>
                      </w:pPr>
                      <w:r w:rsidRPr="00385644">
                        <w:rPr>
                          <w:rFonts w:ascii="Dyslexie" w:hAnsi="Dyslexie"/>
                        </w:rPr>
                        <w:t xml:space="preserve"> </w:t>
                      </w:r>
                    </w:p>
                  </w:txbxContent>
                </v:textbox>
                <w10:wrap type="square" anchorx="margin"/>
              </v:shape>
            </w:pict>
          </mc:Fallback>
        </mc:AlternateContent>
      </w:r>
      <w:r>
        <w:rPr>
          <w:noProof/>
        </w:rPr>
        <mc:AlternateContent>
          <mc:Choice Requires="wps">
            <w:drawing>
              <wp:anchor distT="45720" distB="45720" distL="114300" distR="114300" simplePos="0" relativeHeight="251661312" behindDoc="0" locked="0" layoutInCell="1" allowOverlap="1" wp14:anchorId="561074F0" wp14:editId="1C985223">
                <wp:simplePos x="0" y="0"/>
                <wp:positionH relativeFrom="column">
                  <wp:posOffset>-236855</wp:posOffset>
                </wp:positionH>
                <wp:positionV relativeFrom="paragraph">
                  <wp:posOffset>62865</wp:posOffset>
                </wp:positionV>
                <wp:extent cx="3282950" cy="5297170"/>
                <wp:effectExtent l="0" t="0" r="12700" b="17780"/>
                <wp:wrapSquare wrapText="bothSides"/>
                <wp:docPr id="9836683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0" cy="5297170"/>
                        </a:xfrm>
                        <a:prstGeom prst="rect">
                          <a:avLst/>
                        </a:prstGeom>
                        <a:ln>
                          <a:headEnd/>
                          <a:tailEnd/>
                        </a:ln>
                      </wps:spPr>
                      <wps:style>
                        <a:lnRef idx="2">
                          <a:schemeClr val="accent5"/>
                        </a:lnRef>
                        <a:fillRef idx="1">
                          <a:schemeClr val="lt1"/>
                        </a:fillRef>
                        <a:effectRef idx="0">
                          <a:schemeClr val="accent5"/>
                        </a:effectRef>
                        <a:fontRef idx="minor">
                          <a:schemeClr val="dk1"/>
                        </a:fontRef>
                      </wps:style>
                      <wps:txbx>
                        <w:txbxContent>
                          <w:p w14:paraId="268D4067" w14:textId="6E0AC657" w:rsidR="00385644" w:rsidRPr="00197D10" w:rsidRDefault="00385644">
                            <w:pPr>
                              <w:rPr>
                                <w:rFonts w:ascii="Dyslexie" w:hAnsi="Dyslexie"/>
                                <w:color w:val="0070C0"/>
                                <w:sz w:val="18"/>
                                <w:szCs w:val="18"/>
                                <w:u w:val="single"/>
                              </w:rPr>
                            </w:pPr>
                            <w:r w:rsidRPr="00197D10">
                              <w:rPr>
                                <w:rFonts w:ascii="Dyslexie" w:hAnsi="Dyslexie"/>
                                <w:color w:val="0070C0"/>
                                <w:sz w:val="18"/>
                                <w:szCs w:val="18"/>
                                <w:u w:val="single"/>
                              </w:rPr>
                              <w:t xml:space="preserve">For our </w:t>
                            </w:r>
                            <w:r w:rsidR="00226ADC">
                              <w:rPr>
                                <w:rFonts w:ascii="Dyslexie" w:hAnsi="Dyslexie"/>
                                <w:color w:val="0070C0"/>
                                <w:sz w:val="18"/>
                                <w:szCs w:val="18"/>
                                <w:u w:val="single"/>
                              </w:rPr>
                              <w:t>topic</w:t>
                            </w:r>
                            <w:r w:rsidRPr="00197D10">
                              <w:rPr>
                                <w:rFonts w:ascii="Dyslexie" w:hAnsi="Dyslexie"/>
                                <w:color w:val="0070C0"/>
                                <w:sz w:val="18"/>
                                <w:szCs w:val="18"/>
                                <w:u w:val="single"/>
                              </w:rPr>
                              <w:t xml:space="preserve"> we will - </w:t>
                            </w:r>
                          </w:p>
                          <w:p w14:paraId="0BA95FFC" w14:textId="6F3C0559" w:rsidR="00385644" w:rsidRDefault="00226ADC" w:rsidP="00385644">
                            <w:pPr>
                              <w:rPr>
                                <w:rFonts w:ascii="Dyslexie" w:hAnsi="Dyslexie"/>
                                <w:color w:val="0070C0"/>
                                <w:sz w:val="18"/>
                                <w:szCs w:val="18"/>
                              </w:rPr>
                            </w:pPr>
                            <w:r>
                              <w:rPr>
                                <w:rFonts w:ascii="Dyslexie" w:hAnsi="Dyslexie"/>
                                <w:color w:val="0070C0"/>
                                <w:sz w:val="18"/>
                                <w:szCs w:val="18"/>
                              </w:rPr>
                              <w:t xml:space="preserve">continue to base our learning on the book, “Here we are.” By Oliver Jeffers. As we read the book, we will continue to learn about the aspects of living on planet Earth that it addresses.  We will look at the creatures that can be found under the sea, we will learn about towns/cities and the </w:t>
                            </w:r>
                            <w:proofErr w:type="gramStart"/>
                            <w:r>
                              <w:rPr>
                                <w:rFonts w:ascii="Dyslexie" w:hAnsi="Dyslexie"/>
                                <w:color w:val="0070C0"/>
                                <w:sz w:val="18"/>
                                <w:szCs w:val="18"/>
                              </w:rPr>
                              <w:t>countryside</w:t>
                            </w:r>
                            <w:proofErr w:type="gramEnd"/>
                            <w:r>
                              <w:rPr>
                                <w:rFonts w:ascii="Dyslexie" w:hAnsi="Dyslexie"/>
                                <w:color w:val="0070C0"/>
                                <w:sz w:val="18"/>
                                <w:szCs w:val="18"/>
                              </w:rPr>
                              <w:t xml:space="preserve"> and we will learn about ways to care for our planet.</w:t>
                            </w:r>
                          </w:p>
                          <w:p w14:paraId="6B0A774E" w14:textId="0F0D1AAC" w:rsidR="00226ADC" w:rsidRDefault="00226ADC" w:rsidP="00385644">
                            <w:pPr>
                              <w:rPr>
                                <w:rFonts w:ascii="Dyslexie" w:hAnsi="Dyslexie"/>
                                <w:color w:val="0070C0"/>
                                <w:sz w:val="24"/>
                                <w:szCs w:val="24"/>
                              </w:rPr>
                            </w:pPr>
                            <w:r>
                              <w:rPr>
                                <w:noProof/>
                              </w:rPr>
                              <w:drawing>
                                <wp:inline distT="0" distB="0" distL="0" distR="0" wp14:anchorId="04C4F182" wp14:editId="1271C479">
                                  <wp:extent cx="1476190" cy="1704762"/>
                                  <wp:effectExtent l="0" t="0" r="0" b="0"/>
                                  <wp:docPr id="1970762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476644" name=""/>
                                          <pic:cNvPicPr/>
                                        </pic:nvPicPr>
                                        <pic:blipFill>
                                          <a:blip r:embed="rId6"/>
                                          <a:stretch>
                                            <a:fillRect/>
                                          </a:stretch>
                                        </pic:blipFill>
                                        <pic:spPr>
                                          <a:xfrm>
                                            <a:off x="0" y="0"/>
                                            <a:ext cx="1476190" cy="1704762"/>
                                          </a:xfrm>
                                          <a:prstGeom prst="rect">
                                            <a:avLst/>
                                          </a:prstGeom>
                                        </pic:spPr>
                                      </pic:pic>
                                    </a:graphicData>
                                  </a:graphic>
                                </wp:inline>
                              </w:drawing>
                            </w:r>
                          </w:p>
                          <w:p w14:paraId="63A020D6" w14:textId="4ED24FEB" w:rsidR="00226ADC" w:rsidRPr="00645157" w:rsidRDefault="00226ADC" w:rsidP="00385644">
                            <w:pPr>
                              <w:rPr>
                                <w:rFonts w:ascii="Dyslexie" w:hAnsi="Dyslexie"/>
                                <w:color w:val="0070C0"/>
                                <w:sz w:val="18"/>
                                <w:szCs w:val="18"/>
                              </w:rPr>
                            </w:pPr>
                            <w:r w:rsidRPr="00645157">
                              <w:rPr>
                                <w:rFonts w:ascii="Dyslexie" w:hAnsi="Dyslexie"/>
                                <w:color w:val="0070C0"/>
                                <w:sz w:val="18"/>
                                <w:szCs w:val="18"/>
                              </w:rPr>
                              <w:t>These aspects will link to our learning in Science and PSHE.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1074F0" id="_x0000_s1029" type="#_x0000_t202" style="position:absolute;margin-left:-18.65pt;margin-top:4.95pt;width:258.5pt;height:417.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" fillcolor="white [3201]" strokecolor="#5b9bd5 [3208]" strokeweight="1pt">
                <v:textbox>
                  <w:txbxContent>
                    <w:p w14:paraId="268D4067" w14:textId="6E0AC657" w:rsidR="00385644" w:rsidRPr="00197D10" w:rsidRDefault="00385644">
                      <w:pPr>
                        <w:rPr>
                          <w:rFonts w:ascii="Dyslexie" w:hAnsi="Dyslexie"/>
                          <w:color w:val="0070C0"/>
                          <w:sz w:val="18"/>
                          <w:szCs w:val="18"/>
                          <w:u w:val="single"/>
                        </w:rPr>
                      </w:pPr>
                      <w:r w:rsidRPr="00197D10">
                        <w:rPr>
                          <w:rFonts w:ascii="Dyslexie" w:hAnsi="Dyslexie"/>
                          <w:color w:val="0070C0"/>
                          <w:sz w:val="18"/>
                          <w:szCs w:val="18"/>
                          <w:u w:val="single"/>
                        </w:rPr>
                        <w:t xml:space="preserve">For our </w:t>
                      </w:r>
                      <w:r w:rsidR="00226ADC">
                        <w:rPr>
                          <w:rFonts w:ascii="Dyslexie" w:hAnsi="Dyslexie"/>
                          <w:color w:val="0070C0"/>
                          <w:sz w:val="18"/>
                          <w:szCs w:val="18"/>
                          <w:u w:val="single"/>
                        </w:rPr>
                        <w:t>topic</w:t>
                      </w:r>
                      <w:r w:rsidRPr="00197D10">
                        <w:rPr>
                          <w:rFonts w:ascii="Dyslexie" w:hAnsi="Dyslexie"/>
                          <w:color w:val="0070C0"/>
                          <w:sz w:val="18"/>
                          <w:szCs w:val="18"/>
                          <w:u w:val="single"/>
                        </w:rPr>
                        <w:t xml:space="preserve"> we will - </w:t>
                      </w:r>
                    </w:p>
                    <w:p w14:paraId="0BA95FFC" w14:textId="6F3C0559" w:rsidR="00385644" w:rsidRDefault="00226ADC" w:rsidP="00385644">
                      <w:pPr>
                        <w:rPr>
                          <w:rFonts w:ascii="Dyslexie" w:hAnsi="Dyslexie"/>
                          <w:color w:val="0070C0"/>
                          <w:sz w:val="18"/>
                          <w:szCs w:val="18"/>
                        </w:rPr>
                      </w:pPr>
                      <w:r>
                        <w:rPr>
                          <w:rFonts w:ascii="Dyslexie" w:hAnsi="Dyslexie"/>
                          <w:color w:val="0070C0"/>
                          <w:sz w:val="18"/>
                          <w:szCs w:val="18"/>
                        </w:rPr>
                        <w:t xml:space="preserve">continue to base our learning on the book, “Here we are.” By Oliver Jeffers. As we read the book, we will continue to learn about the aspects of living on planet Earth that it addresses.  We will look at the creatures that can be found under the sea, we will learn about towns/cities and the </w:t>
                      </w:r>
                      <w:proofErr w:type="gramStart"/>
                      <w:r>
                        <w:rPr>
                          <w:rFonts w:ascii="Dyslexie" w:hAnsi="Dyslexie"/>
                          <w:color w:val="0070C0"/>
                          <w:sz w:val="18"/>
                          <w:szCs w:val="18"/>
                        </w:rPr>
                        <w:t>countryside</w:t>
                      </w:r>
                      <w:proofErr w:type="gramEnd"/>
                      <w:r>
                        <w:rPr>
                          <w:rFonts w:ascii="Dyslexie" w:hAnsi="Dyslexie"/>
                          <w:color w:val="0070C0"/>
                          <w:sz w:val="18"/>
                          <w:szCs w:val="18"/>
                        </w:rPr>
                        <w:t xml:space="preserve"> and we will learn about ways to care for our planet.</w:t>
                      </w:r>
                    </w:p>
                    <w:p w14:paraId="6B0A774E" w14:textId="0F0D1AAC" w:rsidR="00226ADC" w:rsidRDefault="00226ADC" w:rsidP="00385644">
                      <w:pPr>
                        <w:rPr>
                          <w:rFonts w:ascii="Dyslexie" w:hAnsi="Dyslexie"/>
                          <w:color w:val="0070C0"/>
                          <w:sz w:val="24"/>
                          <w:szCs w:val="24"/>
                        </w:rPr>
                      </w:pPr>
                      <w:r>
                        <w:rPr>
                          <w:noProof/>
                        </w:rPr>
                        <w:drawing>
                          <wp:inline distT="0" distB="0" distL="0" distR="0" wp14:anchorId="04C4F182" wp14:editId="1271C479">
                            <wp:extent cx="1476190" cy="1704762"/>
                            <wp:effectExtent l="0" t="0" r="0" b="0"/>
                            <wp:docPr id="1970762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476644" name=""/>
                                    <pic:cNvPicPr/>
                                  </pic:nvPicPr>
                                  <pic:blipFill>
                                    <a:blip r:embed="rId6"/>
                                    <a:stretch>
                                      <a:fillRect/>
                                    </a:stretch>
                                  </pic:blipFill>
                                  <pic:spPr>
                                    <a:xfrm>
                                      <a:off x="0" y="0"/>
                                      <a:ext cx="1476190" cy="1704762"/>
                                    </a:xfrm>
                                    <a:prstGeom prst="rect">
                                      <a:avLst/>
                                    </a:prstGeom>
                                  </pic:spPr>
                                </pic:pic>
                              </a:graphicData>
                            </a:graphic>
                          </wp:inline>
                        </w:drawing>
                      </w:r>
                    </w:p>
                    <w:p w14:paraId="63A020D6" w14:textId="4ED24FEB" w:rsidR="00226ADC" w:rsidRPr="00645157" w:rsidRDefault="00226ADC" w:rsidP="00385644">
                      <w:pPr>
                        <w:rPr>
                          <w:rFonts w:ascii="Dyslexie" w:hAnsi="Dyslexie"/>
                          <w:color w:val="0070C0"/>
                          <w:sz w:val="18"/>
                          <w:szCs w:val="18"/>
                        </w:rPr>
                      </w:pPr>
                      <w:r w:rsidRPr="00645157">
                        <w:rPr>
                          <w:rFonts w:ascii="Dyslexie" w:hAnsi="Dyslexie"/>
                          <w:color w:val="0070C0"/>
                          <w:sz w:val="18"/>
                          <w:szCs w:val="18"/>
                        </w:rPr>
                        <w:t>These aspects will link to our learning in Science and PSHE.</w:t>
                      </w:r>
                    </w:p>
                  </w:txbxContent>
                </v:textbox>
                <w10:wrap type="square"/>
              </v:shape>
            </w:pict>
          </mc:Fallback>
        </mc:AlternateContent>
      </w:r>
      <w:r w:rsidR="003A7F99">
        <w:rPr>
          <w:noProof/>
        </w:rPr>
        <mc:AlternateContent>
          <mc:Choice Requires="wps">
            <w:drawing>
              <wp:anchor distT="45720" distB="45720" distL="114300" distR="114300" simplePos="0" relativeHeight="251669504" behindDoc="0" locked="0" layoutInCell="1" allowOverlap="1" wp14:anchorId="0E213A21" wp14:editId="3F9E4206">
                <wp:simplePos x="0" y="0"/>
                <wp:positionH relativeFrom="page">
                  <wp:posOffset>3686188</wp:posOffset>
                </wp:positionH>
                <wp:positionV relativeFrom="paragraph">
                  <wp:posOffset>4731385</wp:posOffset>
                </wp:positionV>
                <wp:extent cx="3600450" cy="2261870"/>
                <wp:effectExtent l="0" t="0" r="19050" b="24130"/>
                <wp:wrapSquare wrapText="bothSides"/>
                <wp:docPr id="1596275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0" cy="2261870"/>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14:paraId="263E27BF" w14:textId="395C7D1F" w:rsidR="002C5303" w:rsidRDefault="00BE1BA4">
                            <w:pPr>
                              <w:rPr>
                                <w:rFonts w:ascii="Dyslexie" w:hAnsi="Dyslexie"/>
                                <w:color w:val="C45911" w:themeColor="accent2" w:themeShade="BF"/>
                                <w:sz w:val="18"/>
                                <w:szCs w:val="18"/>
                              </w:rPr>
                            </w:pPr>
                            <w:r w:rsidRPr="00197D10">
                              <w:rPr>
                                <w:rFonts w:ascii="Dyslexie" w:hAnsi="Dyslexie"/>
                                <w:color w:val="C45911" w:themeColor="accent2" w:themeShade="BF"/>
                                <w:sz w:val="18"/>
                                <w:szCs w:val="18"/>
                              </w:rPr>
                              <w:t xml:space="preserve">In </w:t>
                            </w:r>
                            <w:r w:rsidR="006B13F6">
                              <w:rPr>
                                <w:rFonts w:ascii="Dyslexie" w:hAnsi="Dyslexie"/>
                                <w:color w:val="C45911" w:themeColor="accent2" w:themeShade="BF"/>
                                <w:sz w:val="18"/>
                                <w:szCs w:val="18"/>
                              </w:rPr>
                              <w:t>Personal, Social, Health and Economic Education (PSHE)</w:t>
                            </w:r>
                            <w:r w:rsidRPr="00197D10">
                              <w:rPr>
                                <w:rFonts w:ascii="Dyslexie" w:hAnsi="Dyslexie"/>
                                <w:color w:val="C45911" w:themeColor="accent2" w:themeShade="BF"/>
                                <w:sz w:val="18"/>
                                <w:szCs w:val="18"/>
                              </w:rPr>
                              <w:t xml:space="preserve"> – </w:t>
                            </w:r>
                            <w:r w:rsidR="006B13F6">
                              <w:rPr>
                                <w:rFonts w:ascii="Dyslexie" w:hAnsi="Dyslexie"/>
                                <w:color w:val="C45911" w:themeColor="accent2" w:themeShade="BF"/>
                                <w:sz w:val="18"/>
                                <w:szCs w:val="18"/>
                              </w:rPr>
                              <w:t xml:space="preserve">We will </w:t>
                            </w:r>
                            <w:r w:rsidR="00645157">
                              <w:rPr>
                                <w:rFonts w:ascii="Dyslexie" w:hAnsi="Dyslexie"/>
                                <w:color w:val="C45911" w:themeColor="accent2" w:themeShade="BF"/>
                                <w:sz w:val="18"/>
                                <w:szCs w:val="18"/>
                              </w:rPr>
                              <w:t>continue our friendship topic, through stories and rhymes and be supported by our adults to form positive friendships with our peers.</w:t>
                            </w:r>
                            <w:r w:rsidR="003A7F99" w:rsidRPr="003A7F99">
                              <w:rPr>
                                <w:noProof/>
                              </w:rPr>
                              <w:t xml:space="preserve"> </w:t>
                            </w:r>
                          </w:p>
                          <w:p w14:paraId="10547AD3" w14:textId="34E9594B" w:rsidR="00B026C5" w:rsidRPr="00197D10" w:rsidRDefault="00B026C5">
                            <w:pPr>
                              <w:rPr>
                                <w:rFonts w:ascii="Dyslexie" w:hAnsi="Dyslexie"/>
                                <w:color w:val="C45911" w:themeColor="accent2" w:themeShade="BF"/>
                                <w:sz w:val="18"/>
                                <w:szCs w:val="18"/>
                              </w:rPr>
                            </w:pPr>
                            <w:r>
                              <w:rPr>
                                <w:noProof/>
                              </w:rPr>
                              <w:t xml:space="preserve">     </w:t>
                            </w:r>
                            <w:r w:rsidR="00645157">
                              <w:rPr>
                                <w:noProof/>
                              </w:rPr>
                              <w:drawing>
                                <wp:inline distT="0" distB="0" distL="0" distR="0" wp14:anchorId="14CD5996" wp14:editId="0BF11119">
                                  <wp:extent cx="772998" cy="809588"/>
                                  <wp:effectExtent l="0" t="0" r="8255" b="0"/>
                                  <wp:docPr id="8157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529636" name=""/>
                                          <pic:cNvPicPr/>
                                        </pic:nvPicPr>
                                        <pic:blipFill>
                                          <a:blip r:embed="rId7"/>
                                          <a:stretch>
                                            <a:fillRect/>
                                          </a:stretch>
                                        </pic:blipFill>
                                        <pic:spPr>
                                          <a:xfrm>
                                            <a:off x="0" y="0"/>
                                            <a:ext cx="783864" cy="820968"/>
                                          </a:xfrm>
                                          <a:prstGeom prst="rect">
                                            <a:avLst/>
                                          </a:prstGeom>
                                        </pic:spPr>
                                      </pic:pic>
                                    </a:graphicData>
                                  </a:graphic>
                                </wp:inline>
                              </w:drawing>
                            </w:r>
                            <w:r>
                              <w:rPr>
                                <w:noProof/>
                              </w:rPr>
                              <w:t xml:space="preserve">                             </w:t>
                            </w:r>
                            <w:r w:rsidR="003A7F99">
                              <w:rPr>
                                <w:noProof/>
                              </w:rPr>
                              <w:drawing>
                                <wp:inline distT="0" distB="0" distL="0" distR="0" wp14:anchorId="77136051" wp14:editId="3D630DF8">
                                  <wp:extent cx="691003" cy="716438"/>
                                  <wp:effectExtent l="0" t="0" r="0" b="7620"/>
                                  <wp:docPr id="779739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132037" name=""/>
                                          <pic:cNvPicPr/>
                                        </pic:nvPicPr>
                                        <pic:blipFill>
                                          <a:blip r:embed="rId8"/>
                                          <a:stretch>
                                            <a:fillRect/>
                                          </a:stretch>
                                        </pic:blipFill>
                                        <pic:spPr>
                                          <a:xfrm>
                                            <a:off x="0" y="0"/>
                                            <a:ext cx="713130" cy="739379"/>
                                          </a:xfrm>
                                          <a:prstGeom prst="rect">
                                            <a:avLst/>
                                          </a:prstGeom>
                                        </pic:spPr>
                                      </pic:pic>
                                    </a:graphicData>
                                  </a:graphic>
                                </wp:inline>
                              </w:drawing>
                            </w:r>
                            <w:r>
                              <w:rPr>
                                <w:noProof/>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213A21" id="_x0000_s1030" type="#_x0000_t202" style="position:absolute;margin-left:290.25pt;margin-top:372.55pt;width:283.5pt;height:178.1pt;z-index:251669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" fillcolor="white [3201]" strokecolor="#ffc000 [3207]" strokeweight="1pt">
                <v:textbox>
                  <w:txbxContent>
                    <w:p w14:paraId="263E27BF" w14:textId="395C7D1F" w:rsidR="002C5303" w:rsidRDefault="00BE1BA4">
                      <w:pPr>
                        <w:rPr>
                          <w:rFonts w:ascii="Dyslexie" w:hAnsi="Dyslexie"/>
                          <w:color w:val="C45911" w:themeColor="accent2" w:themeShade="BF"/>
                          <w:sz w:val="18"/>
                          <w:szCs w:val="18"/>
                        </w:rPr>
                      </w:pPr>
                      <w:r w:rsidRPr="00197D10">
                        <w:rPr>
                          <w:rFonts w:ascii="Dyslexie" w:hAnsi="Dyslexie"/>
                          <w:color w:val="C45911" w:themeColor="accent2" w:themeShade="BF"/>
                          <w:sz w:val="18"/>
                          <w:szCs w:val="18"/>
                        </w:rPr>
                        <w:t xml:space="preserve">In </w:t>
                      </w:r>
                      <w:r w:rsidR="006B13F6">
                        <w:rPr>
                          <w:rFonts w:ascii="Dyslexie" w:hAnsi="Dyslexie"/>
                          <w:color w:val="C45911" w:themeColor="accent2" w:themeShade="BF"/>
                          <w:sz w:val="18"/>
                          <w:szCs w:val="18"/>
                        </w:rPr>
                        <w:t>Personal, Social, Health and Economic Education (PSHE)</w:t>
                      </w:r>
                      <w:r w:rsidRPr="00197D10">
                        <w:rPr>
                          <w:rFonts w:ascii="Dyslexie" w:hAnsi="Dyslexie"/>
                          <w:color w:val="C45911" w:themeColor="accent2" w:themeShade="BF"/>
                          <w:sz w:val="18"/>
                          <w:szCs w:val="18"/>
                        </w:rPr>
                        <w:t xml:space="preserve"> – </w:t>
                      </w:r>
                      <w:r w:rsidR="006B13F6">
                        <w:rPr>
                          <w:rFonts w:ascii="Dyslexie" w:hAnsi="Dyslexie"/>
                          <w:color w:val="C45911" w:themeColor="accent2" w:themeShade="BF"/>
                          <w:sz w:val="18"/>
                          <w:szCs w:val="18"/>
                        </w:rPr>
                        <w:t xml:space="preserve">We will </w:t>
                      </w:r>
                      <w:r w:rsidR="00645157">
                        <w:rPr>
                          <w:rFonts w:ascii="Dyslexie" w:hAnsi="Dyslexie"/>
                          <w:color w:val="C45911" w:themeColor="accent2" w:themeShade="BF"/>
                          <w:sz w:val="18"/>
                          <w:szCs w:val="18"/>
                        </w:rPr>
                        <w:t>continue our friendship topic, through stories and rhymes and be supported by our adults to form positive friendships with our peers.</w:t>
                      </w:r>
                      <w:r w:rsidR="003A7F99" w:rsidRPr="003A7F99">
                        <w:rPr>
                          <w:noProof/>
                        </w:rPr>
                        <w:t xml:space="preserve"> </w:t>
                      </w:r>
                    </w:p>
                    <w:p w14:paraId="10547AD3" w14:textId="34E9594B" w:rsidR="00B026C5" w:rsidRPr="00197D10" w:rsidRDefault="00B026C5">
                      <w:pPr>
                        <w:rPr>
                          <w:rFonts w:ascii="Dyslexie" w:hAnsi="Dyslexie"/>
                          <w:color w:val="C45911" w:themeColor="accent2" w:themeShade="BF"/>
                          <w:sz w:val="18"/>
                          <w:szCs w:val="18"/>
                        </w:rPr>
                      </w:pPr>
                      <w:r>
                        <w:rPr>
                          <w:noProof/>
                        </w:rPr>
                        <w:t xml:space="preserve">     </w:t>
                      </w:r>
                      <w:r w:rsidR="00645157">
                        <w:rPr>
                          <w:noProof/>
                        </w:rPr>
                        <w:drawing>
                          <wp:inline distT="0" distB="0" distL="0" distR="0" wp14:anchorId="14CD5996" wp14:editId="0BF11119">
                            <wp:extent cx="772998" cy="809588"/>
                            <wp:effectExtent l="0" t="0" r="8255" b="0"/>
                            <wp:docPr id="8157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529636" name=""/>
                                    <pic:cNvPicPr/>
                                  </pic:nvPicPr>
                                  <pic:blipFill>
                                    <a:blip r:embed="rId7"/>
                                    <a:stretch>
                                      <a:fillRect/>
                                    </a:stretch>
                                  </pic:blipFill>
                                  <pic:spPr>
                                    <a:xfrm>
                                      <a:off x="0" y="0"/>
                                      <a:ext cx="783864" cy="820968"/>
                                    </a:xfrm>
                                    <a:prstGeom prst="rect">
                                      <a:avLst/>
                                    </a:prstGeom>
                                  </pic:spPr>
                                </pic:pic>
                              </a:graphicData>
                            </a:graphic>
                          </wp:inline>
                        </w:drawing>
                      </w:r>
                      <w:r>
                        <w:rPr>
                          <w:noProof/>
                        </w:rPr>
                        <w:t xml:space="preserve">                             </w:t>
                      </w:r>
                      <w:r w:rsidR="003A7F99">
                        <w:rPr>
                          <w:noProof/>
                        </w:rPr>
                        <w:drawing>
                          <wp:inline distT="0" distB="0" distL="0" distR="0" wp14:anchorId="77136051" wp14:editId="3D630DF8">
                            <wp:extent cx="691003" cy="716438"/>
                            <wp:effectExtent l="0" t="0" r="0" b="7620"/>
                            <wp:docPr id="779739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132037" name=""/>
                                    <pic:cNvPicPr/>
                                  </pic:nvPicPr>
                                  <pic:blipFill>
                                    <a:blip r:embed="rId8"/>
                                    <a:stretch>
                                      <a:fillRect/>
                                    </a:stretch>
                                  </pic:blipFill>
                                  <pic:spPr>
                                    <a:xfrm>
                                      <a:off x="0" y="0"/>
                                      <a:ext cx="713130" cy="739379"/>
                                    </a:xfrm>
                                    <a:prstGeom prst="rect">
                                      <a:avLst/>
                                    </a:prstGeom>
                                  </pic:spPr>
                                </pic:pic>
                              </a:graphicData>
                            </a:graphic>
                          </wp:inline>
                        </w:drawing>
                      </w:r>
                      <w:r>
                        <w:rPr>
                          <w:noProof/>
                        </w:rPr>
                        <w:t xml:space="preserve">              </w:t>
                      </w:r>
                    </w:p>
                  </w:txbxContent>
                </v:textbox>
                <w10:wrap type="square" anchorx="page"/>
              </v:shape>
            </w:pict>
          </mc:Fallback>
        </mc:AlternateContent>
      </w:r>
      <w:r w:rsidR="003A7F99">
        <w:rPr>
          <w:noProof/>
        </w:rPr>
        <mc:AlternateContent>
          <mc:Choice Requires="wps">
            <w:drawing>
              <wp:anchor distT="45720" distB="45720" distL="114300" distR="114300" simplePos="0" relativeHeight="251671552" behindDoc="0" locked="0" layoutInCell="1" allowOverlap="1" wp14:anchorId="41C14BD2" wp14:editId="558C6513">
                <wp:simplePos x="0" y="0"/>
                <wp:positionH relativeFrom="column">
                  <wp:posOffset>-208915</wp:posOffset>
                </wp:positionH>
                <wp:positionV relativeFrom="paragraph">
                  <wp:posOffset>6408191</wp:posOffset>
                </wp:positionV>
                <wp:extent cx="3254375" cy="593090"/>
                <wp:effectExtent l="0" t="0" r="22225" b="16510"/>
                <wp:wrapSquare wrapText="bothSides"/>
                <wp:docPr id="19404260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4375" cy="593090"/>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1E28DAAF" w14:textId="56F63A6E" w:rsidR="00A247FA" w:rsidRPr="00A247FA" w:rsidRDefault="00A247FA">
                            <w:pPr>
                              <w:rPr>
                                <w:rFonts w:ascii="Dyslexie" w:hAnsi="Dyslexie"/>
                                <w:color w:val="0070C0"/>
                              </w:rPr>
                            </w:pPr>
                            <w:r w:rsidRPr="00197D10">
                              <w:rPr>
                                <w:rFonts w:ascii="Dyslexie" w:hAnsi="Dyslexie"/>
                                <w:color w:val="0070C0"/>
                                <w:sz w:val="18"/>
                                <w:szCs w:val="18"/>
                              </w:rPr>
                              <w:t>Dates</w:t>
                            </w:r>
                            <w:r w:rsidR="00B026C5">
                              <w:rPr>
                                <w:rFonts w:ascii="Dyslexie" w:hAnsi="Dyslexie"/>
                                <w:color w:val="0070C0"/>
                                <w:sz w:val="18"/>
                                <w:szCs w:val="18"/>
                              </w:rPr>
                              <w:t xml:space="preserve">: </w:t>
                            </w:r>
                            <w:r w:rsidR="00B026C5" w:rsidRPr="00B026C5">
                              <w:rPr>
                                <w:rFonts w:ascii="Dyslexie" w:hAnsi="Dyslexie"/>
                                <w:color w:val="0070C0"/>
                                <w:sz w:val="18"/>
                                <w:szCs w:val="18"/>
                              </w:rPr>
                              <w:t>Term ends: Friday 1</w:t>
                            </w:r>
                            <w:r w:rsidR="00226ADC">
                              <w:rPr>
                                <w:rFonts w:ascii="Dyslexie" w:hAnsi="Dyslexie"/>
                                <w:color w:val="0070C0"/>
                                <w:sz w:val="18"/>
                                <w:szCs w:val="18"/>
                              </w:rPr>
                              <w:t>8</w:t>
                            </w:r>
                            <w:r w:rsidR="00B026C5" w:rsidRPr="00B026C5">
                              <w:rPr>
                                <w:rFonts w:ascii="Dyslexie" w:hAnsi="Dyslexie"/>
                                <w:color w:val="0070C0"/>
                                <w:sz w:val="18"/>
                                <w:szCs w:val="18"/>
                              </w:rPr>
                              <w:t>th December 2025 at</w:t>
                            </w:r>
                            <w:r w:rsidR="00B026C5" w:rsidRPr="00B026C5">
                              <w:rPr>
                                <w:rFonts w:ascii="Cambria" w:hAnsi="Cambria" w:cs="Cambria"/>
                                <w:color w:val="0070C0"/>
                                <w:sz w:val="18"/>
                                <w:szCs w:val="18"/>
                              </w:rPr>
                              <w:t> </w:t>
                            </w:r>
                            <w:r w:rsidR="00B026C5" w:rsidRPr="00B026C5">
                              <w:rPr>
                                <w:rFonts w:ascii="Dyslexie" w:hAnsi="Dyslexie"/>
                                <w:b/>
                                <w:bCs/>
                                <w:color w:val="0070C0"/>
                                <w:sz w:val="18"/>
                                <w:szCs w:val="18"/>
                              </w:rPr>
                              <w:t>1:15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C14BD2" id="_x0000_s1031" type="#_x0000_t202" style="position:absolute;margin-left:-16.45pt;margin-top:504.6pt;width:256.25pt;height:46.7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" fillcolor="white [3201]" strokecolor="#70ad47 [3209]" strokeweight="1pt">
                <v:textbox>
                  <w:txbxContent>
                    <w:p w14:paraId="1E28DAAF" w14:textId="56F63A6E" w:rsidR="00A247FA" w:rsidRPr="00A247FA" w:rsidRDefault="00A247FA">
                      <w:pPr>
                        <w:rPr>
                          <w:rFonts w:ascii="Dyslexie" w:hAnsi="Dyslexie"/>
                          <w:color w:val="0070C0"/>
                        </w:rPr>
                      </w:pPr>
                      <w:r w:rsidRPr="00197D10">
                        <w:rPr>
                          <w:rFonts w:ascii="Dyslexie" w:hAnsi="Dyslexie"/>
                          <w:color w:val="0070C0"/>
                          <w:sz w:val="18"/>
                          <w:szCs w:val="18"/>
                        </w:rPr>
                        <w:t>Dates</w:t>
                      </w:r>
                      <w:r w:rsidR="00B026C5">
                        <w:rPr>
                          <w:rFonts w:ascii="Dyslexie" w:hAnsi="Dyslexie"/>
                          <w:color w:val="0070C0"/>
                          <w:sz w:val="18"/>
                          <w:szCs w:val="18"/>
                        </w:rPr>
                        <w:t xml:space="preserve">: </w:t>
                      </w:r>
                      <w:r w:rsidR="00B026C5" w:rsidRPr="00B026C5">
                        <w:rPr>
                          <w:rFonts w:ascii="Dyslexie" w:hAnsi="Dyslexie"/>
                          <w:color w:val="0070C0"/>
                          <w:sz w:val="18"/>
                          <w:szCs w:val="18"/>
                        </w:rPr>
                        <w:t>Term ends: Friday 1</w:t>
                      </w:r>
                      <w:r w:rsidR="00226ADC">
                        <w:rPr>
                          <w:rFonts w:ascii="Dyslexie" w:hAnsi="Dyslexie"/>
                          <w:color w:val="0070C0"/>
                          <w:sz w:val="18"/>
                          <w:szCs w:val="18"/>
                        </w:rPr>
                        <w:t>8</w:t>
                      </w:r>
                      <w:r w:rsidR="00B026C5" w:rsidRPr="00B026C5">
                        <w:rPr>
                          <w:rFonts w:ascii="Dyslexie" w:hAnsi="Dyslexie"/>
                          <w:color w:val="0070C0"/>
                          <w:sz w:val="18"/>
                          <w:szCs w:val="18"/>
                        </w:rPr>
                        <w:t>th December 2025 at</w:t>
                      </w:r>
                      <w:r w:rsidR="00B026C5" w:rsidRPr="00B026C5">
                        <w:rPr>
                          <w:rFonts w:ascii="Cambria" w:hAnsi="Cambria" w:cs="Cambria"/>
                          <w:color w:val="0070C0"/>
                          <w:sz w:val="18"/>
                          <w:szCs w:val="18"/>
                        </w:rPr>
                        <w:t> </w:t>
                      </w:r>
                      <w:r w:rsidR="00B026C5" w:rsidRPr="00B026C5">
                        <w:rPr>
                          <w:rFonts w:ascii="Dyslexie" w:hAnsi="Dyslexie"/>
                          <w:b/>
                          <w:bCs/>
                          <w:color w:val="0070C0"/>
                          <w:sz w:val="18"/>
                          <w:szCs w:val="18"/>
                        </w:rPr>
                        <w:t>1:15</w:t>
                      </w:r>
                    </w:p>
                  </w:txbxContent>
                </v:textbox>
                <w10:wrap type="square"/>
              </v:shape>
            </w:pict>
          </mc:Fallback>
        </mc:AlternateContent>
      </w:r>
      <w:r w:rsidR="003A7F99">
        <w:rPr>
          <w:noProof/>
        </w:rPr>
        <mc:AlternateContent>
          <mc:Choice Requires="wps">
            <w:drawing>
              <wp:anchor distT="45720" distB="45720" distL="114300" distR="114300" simplePos="0" relativeHeight="251663360" behindDoc="0" locked="0" layoutInCell="1" allowOverlap="1" wp14:anchorId="7D0A3749" wp14:editId="3ADA6FDA">
                <wp:simplePos x="0" y="0"/>
                <wp:positionH relativeFrom="page">
                  <wp:posOffset>3704007</wp:posOffset>
                </wp:positionH>
                <wp:positionV relativeFrom="paragraph">
                  <wp:posOffset>1433306</wp:posOffset>
                </wp:positionV>
                <wp:extent cx="3515995" cy="3232785"/>
                <wp:effectExtent l="0" t="0" r="27305" b="24765"/>
                <wp:wrapSquare wrapText="bothSides"/>
                <wp:docPr id="10507138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5995" cy="3232785"/>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667549D7" w14:textId="6D51833F" w:rsidR="007A019A" w:rsidRPr="00197D10" w:rsidRDefault="0002356A">
                            <w:pPr>
                              <w:rPr>
                                <w:rFonts w:ascii="Dyslexie" w:hAnsi="Dyslexie"/>
                                <w:color w:val="00B050"/>
                                <w:sz w:val="18"/>
                                <w:szCs w:val="18"/>
                                <w:u w:val="single"/>
                              </w:rPr>
                            </w:pPr>
                            <w:r w:rsidRPr="00197D10">
                              <w:rPr>
                                <w:rFonts w:ascii="Dyslexie" w:hAnsi="Dyslexie"/>
                                <w:color w:val="00B050"/>
                                <w:sz w:val="18"/>
                                <w:szCs w:val="18"/>
                                <w:u w:val="single"/>
                              </w:rPr>
                              <w:t>F</w:t>
                            </w:r>
                            <w:r w:rsidR="00385644" w:rsidRPr="00197D10">
                              <w:rPr>
                                <w:rFonts w:ascii="Dyslexie" w:hAnsi="Dyslexie"/>
                                <w:color w:val="00B050"/>
                                <w:sz w:val="18"/>
                                <w:szCs w:val="18"/>
                                <w:u w:val="single"/>
                              </w:rPr>
                              <w:t>or our Maths development we will</w:t>
                            </w:r>
                            <w:r w:rsidRPr="00197D10">
                              <w:rPr>
                                <w:rFonts w:ascii="Dyslexie" w:hAnsi="Dyslexie"/>
                                <w:color w:val="00B050"/>
                                <w:sz w:val="18"/>
                                <w:szCs w:val="18"/>
                                <w:u w:val="single"/>
                              </w:rPr>
                              <w:t xml:space="preserve"> be-</w:t>
                            </w:r>
                            <w:r w:rsidRPr="00197D10">
                              <w:rPr>
                                <w:noProof/>
                                <w:sz w:val="18"/>
                                <w:szCs w:val="18"/>
                              </w:rPr>
                              <w:t xml:space="preserve">    </w:t>
                            </w:r>
                            <w:r w:rsidR="00896F8C" w:rsidRPr="00197D10">
                              <w:rPr>
                                <w:noProof/>
                                <w:sz w:val="18"/>
                                <w:szCs w:val="18"/>
                              </w:rPr>
                              <w:t xml:space="preserve">                           </w:t>
                            </w:r>
                            <w:r w:rsidRPr="00197D10">
                              <w:rPr>
                                <w:noProof/>
                                <w:sz w:val="18"/>
                                <w:szCs w:val="18"/>
                              </w:rPr>
                              <w:t xml:space="preserve">                                                                    </w:t>
                            </w:r>
                          </w:p>
                          <w:p w14:paraId="54521860" w14:textId="6161CB6D" w:rsidR="001F25A2" w:rsidRPr="006B13F6" w:rsidRDefault="00D67151" w:rsidP="00385644">
                            <w:pPr>
                              <w:contextualSpacing/>
                              <w:rPr>
                                <w:rFonts w:ascii="Dyslexie" w:hAnsi="Dyslexie"/>
                                <w:color w:val="388600"/>
                                <w:sz w:val="18"/>
                                <w:szCs w:val="18"/>
                              </w:rPr>
                            </w:pPr>
                            <w:r w:rsidRPr="006B13F6">
                              <w:rPr>
                                <w:rFonts w:ascii="Dyslexie" w:hAnsi="Dyslexie"/>
                                <w:color w:val="388600"/>
                                <w:sz w:val="18"/>
                                <w:szCs w:val="18"/>
                              </w:rPr>
                              <w:t>w</w:t>
                            </w:r>
                            <w:r w:rsidR="001F25A2" w:rsidRPr="006B13F6">
                              <w:rPr>
                                <w:rFonts w:ascii="Dyslexie" w:hAnsi="Dyslexie"/>
                                <w:color w:val="388600"/>
                                <w:sz w:val="18"/>
                                <w:szCs w:val="18"/>
                              </w:rPr>
                              <w:t>orking on our individual targets with an adult.</w:t>
                            </w:r>
                            <w:r w:rsidR="00912E42" w:rsidRPr="006B13F6">
                              <w:rPr>
                                <w:rFonts w:ascii="Dyslexie" w:hAnsi="Dyslexie"/>
                                <w:color w:val="388600"/>
                                <w:sz w:val="18"/>
                                <w:szCs w:val="18"/>
                              </w:rPr>
                              <w:t xml:space="preserve"> We will continue to enjoy number songs and rhymes</w:t>
                            </w:r>
                            <w:r w:rsidR="00645157">
                              <w:rPr>
                                <w:rFonts w:ascii="Dyslexie" w:hAnsi="Dyslexie"/>
                                <w:color w:val="388600"/>
                                <w:sz w:val="18"/>
                                <w:szCs w:val="18"/>
                              </w:rPr>
                              <w:t xml:space="preserve">.  </w:t>
                            </w:r>
                          </w:p>
                          <w:p w14:paraId="0F283194" w14:textId="5DD464FC" w:rsidR="00385644" w:rsidRPr="006B13F6" w:rsidRDefault="001F25A2" w:rsidP="00385644">
                            <w:pPr>
                              <w:contextualSpacing/>
                              <w:rPr>
                                <w:rFonts w:ascii="Dyslexie" w:hAnsi="Dyslexie"/>
                                <w:color w:val="388600"/>
                                <w:sz w:val="18"/>
                                <w:szCs w:val="18"/>
                              </w:rPr>
                            </w:pPr>
                            <w:r w:rsidRPr="006B13F6">
                              <w:rPr>
                                <w:rFonts w:ascii="Dyslexie" w:hAnsi="Dyslexie"/>
                                <w:color w:val="388600"/>
                                <w:sz w:val="18"/>
                                <w:szCs w:val="18"/>
                              </w:rPr>
                              <w:t xml:space="preserve">As a class, we will </w:t>
                            </w:r>
                            <w:r w:rsidR="00645157">
                              <w:rPr>
                                <w:rFonts w:ascii="Dyslexie" w:hAnsi="Dyslexie"/>
                                <w:color w:val="388600"/>
                                <w:sz w:val="18"/>
                                <w:szCs w:val="18"/>
                              </w:rPr>
                              <w:t>continue to work on our knowledge of number and work on ordering and sorting.</w:t>
                            </w:r>
                          </w:p>
                          <w:p w14:paraId="59DF8050" w14:textId="72757B68" w:rsidR="006B13F6" w:rsidRPr="006B13F6" w:rsidRDefault="00645157" w:rsidP="00385644">
                            <w:pPr>
                              <w:contextualSpacing/>
                              <w:rPr>
                                <w:noProof/>
                                <w:color w:val="388600"/>
                                <w:sz w:val="18"/>
                                <w:szCs w:val="18"/>
                              </w:rPr>
                            </w:pPr>
                            <w:r>
                              <w:rPr>
                                <w:rFonts w:ascii="Dyslexie" w:hAnsi="Dyslexie"/>
                                <w:color w:val="388600"/>
                                <w:sz w:val="18"/>
                                <w:szCs w:val="18"/>
                              </w:rPr>
                              <w:t>In the provision throughout the day, w</w:t>
                            </w:r>
                            <w:r w:rsidR="001F25A2" w:rsidRPr="006B13F6">
                              <w:rPr>
                                <w:rFonts w:ascii="Dyslexie" w:hAnsi="Dyslexie"/>
                                <w:color w:val="388600"/>
                                <w:sz w:val="18"/>
                                <w:szCs w:val="18"/>
                              </w:rPr>
                              <w:t>e will continue to practise our knowledge</w:t>
                            </w:r>
                            <w:r w:rsidR="006B13F6" w:rsidRPr="006B13F6">
                              <w:rPr>
                                <w:rFonts w:ascii="Dyslexie" w:hAnsi="Dyslexie"/>
                                <w:color w:val="388600"/>
                                <w:sz w:val="18"/>
                                <w:szCs w:val="18"/>
                              </w:rPr>
                              <w:t>, ordering numbers and</w:t>
                            </w:r>
                            <w:r w:rsidR="001F25A2" w:rsidRPr="006B13F6">
                              <w:rPr>
                                <w:rFonts w:ascii="Dyslexie" w:hAnsi="Dyslexie"/>
                                <w:color w:val="388600"/>
                                <w:sz w:val="18"/>
                                <w:szCs w:val="18"/>
                              </w:rPr>
                              <w:t xml:space="preserve"> p</w:t>
                            </w:r>
                            <w:r w:rsidR="002C5303" w:rsidRPr="006B13F6">
                              <w:rPr>
                                <w:rFonts w:ascii="Dyslexie" w:hAnsi="Dyslexie"/>
                                <w:color w:val="388600"/>
                                <w:sz w:val="18"/>
                                <w:szCs w:val="18"/>
                              </w:rPr>
                              <w:t>laying number games and completing</w:t>
                            </w:r>
                            <w:r w:rsidR="00896F8C" w:rsidRPr="006B13F6">
                              <w:rPr>
                                <w:rFonts w:ascii="Dyslexie" w:hAnsi="Dyslexie"/>
                                <w:color w:val="388600"/>
                                <w:sz w:val="18"/>
                                <w:szCs w:val="18"/>
                              </w:rPr>
                              <w:t xml:space="preserve"> number</w:t>
                            </w:r>
                            <w:r w:rsidR="002C5303" w:rsidRPr="006B13F6">
                              <w:rPr>
                                <w:rFonts w:ascii="Dyslexie" w:hAnsi="Dyslexie"/>
                                <w:color w:val="388600"/>
                                <w:sz w:val="18"/>
                                <w:szCs w:val="18"/>
                              </w:rPr>
                              <w:t xml:space="preserve"> puzzles.</w:t>
                            </w:r>
                            <w:r w:rsidR="00896F8C" w:rsidRPr="006B13F6">
                              <w:rPr>
                                <w:noProof/>
                                <w:color w:val="388600"/>
                                <w:sz w:val="18"/>
                                <w:szCs w:val="18"/>
                              </w:rPr>
                              <w:t xml:space="preserve">    </w:t>
                            </w:r>
                          </w:p>
                          <w:p w14:paraId="38597274" w14:textId="64D4462E" w:rsidR="002C5303" w:rsidRPr="006B13F6" w:rsidRDefault="006B13F6" w:rsidP="00385644">
                            <w:pPr>
                              <w:rPr>
                                <w:rFonts w:ascii="Dyslexie" w:hAnsi="Dyslexie"/>
                                <w:noProof/>
                                <w:color w:val="388600"/>
                                <w:sz w:val="18"/>
                                <w:szCs w:val="18"/>
                              </w:rPr>
                            </w:pPr>
                            <w:r w:rsidRPr="006B13F6">
                              <w:rPr>
                                <w:rFonts w:ascii="Dyslexie" w:hAnsi="Dyslexie"/>
                                <w:noProof/>
                                <w:color w:val="388600"/>
                                <w:sz w:val="18"/>
                                <w:szCs w:val="18"/>
                              </w:rPr>
                              <w:t>We wil</w:t>
                            </w:r>
                            <w:r w:rsidR="003B7761">
                              <w:rPr>
                                <w:rFonts w:ascii="Dyslexie" w:hAnsi="Dyslexie"/>
                                <w:noProof/>
                                <w:color w:val="388600"/>
                                <w:sz w:val="18"/>
                                <w:szCs w:val="18"/>
                              </w:rPr>
                              <w:t>l</w:t>
                            </w:r>
                            <w:r w:rsidR="00896F8C" w:rsidRPr="006B13F6">
                              <w:rPr>
                                <w:rFonts w:ascii="Dyslexie" w:hAnsi="Dyslexie"/>
                                <w:noProof/>
                                <w:color w:val="388600"/>
                                <w:sz w:val="18"/>
                                <w:szCs w:val="18"/>
                              </w:rPr>
                              <w:t xml:space="preserve"> </w:t>
                            </w:r>
                            <w:r w:rsidRPr="006B13F6">
                              <w:rPr>
                                <w:rFonts w:ascii="Dyslexie" w:hAnsi="Dyslexie"/>
                                <w:noProof/>
                                <w:color w:val="388600"/>
                                <w:sz w:val="18"/>
                                <w:szCs w:val="18"/>
                              </w:rPr>
                              <w:t>practise our sorting skills by sorting objects according to colour, shape and size.</w:t>
                            </w:r>
                            <w:r w:rsidR="00896F8C" w:rsidRPr="006B13F6">
                              <w:rPr>
                                <w:rFonts w:ascii="Dyslexie" w:hAnsi="Dyslexie"/>
                                <w:noProof/>
                                <w:color w:val="388600"/>
                                <w:sz w:val="18"/>
                                <w:szCs w:val="18"/>
                              </w:rPr>
                              <w:t xml:space="preserve">                       </w:t>
                            </w:r>
                          </w:p>
                          <w:p w14:paraId="365DF61F" w14:textId="07190FF9" w:rsidR="00BE1BA4" w:rsidRPr="00385644" w:rsidRDefault="00D67151" w:rsidP="00D67151">
                            <w:pPr>
                              <w:rPr>
                                <w:rFonts w:ascii="Dyslexie" w:hAnsi="Dyslexie"/>
                                <w:color w:val="00B050"/>
                              </w:rPr>
                            </w:pPr>
                            <w:r>
                              <w:rPr>
                                <w:noProof/>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0A3749" id="_x0000_s1032" type="#_x0000_t202" style="position:absolute;margin-left:291.65pt;margin-top:112.85pt;width:276.85pt;height:254.5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" fillcolor="white [3201]" strokecolor="#70ad47 [3209]" strokeweight="1pt">
                <v:textbox>
                  <w:txbxContent>
                    <w:p w14:paraId="667549D7" w14:textId="6D51833F" w:rsidR="007A019A" w:rsidRPr="00197D10" w:rsidRDefault="0002356A">
                      <w:pPr>
                        <w:rPr>
                          <w:rFonts w:ascii="Dyslexie" w:hAnsi="Dyslexie"/>
                          <w:color w:val="00B050"/>
                          <w:sz w:val="18"/>
                          <w:szCs w:val="18"/>
                          <w:u w:val="single"/>
                        </w:rPr>
                      </w:pPr>
                      <w:r w:rsidRPr="00197D10">
                        <w:rPr>
                          <w:rFonts w:ascii="Dyslexie" w:hAnsi="Dyslexie"/>
                          <w:color w:val="00B050"/>
                          <w:sz w:val="18"/>
                          <w:szCs w:val="18"/>
                          <w:u w:val="single"/>
                        </w:rPr>
                        <w:t>F</w:t>
                      </w:r>
                      <w:r w:rsidR="00385644" w:rsidRPr="00197D10">
                        <w:rPr>
                          <w:rFonts w:ascii="Dyslexie" w:hAnsi="Dyslexie"/>
                          <w:color w:val="00B050"/>
                          <w:sz w:val="18"/>
                          <w:szCs w:val="18"/>
                          <w:u w:val="single"/>
                        </w:rPr>
                        <w:t>or our Maths development we will</w:t>
                      </w:r>
                      <w:r w:rsidRPr="00197D10">
                        <w:rPr>
                          <w:rFonts w:ascii="Dyslexie" w:hAnsi="Dyslexie"/>
                          <w:color w:val="00B050"/>
                          <w:sz w:val="18"/>
                          <w:szCs w:val="18"/>
                          <w:u w:val="single"/>
                        </w:rPr>
                        <w:t xml:space="preserve"> be-</w:t>
                      </w:r>
                      <w:r w:rsidRPr="00197D10">
                        <w:rPr>
                          <w:noProof/>
                          <w:sz w:val="18"/>
                          <w:szCs w:val="18"/>
                        </w:rPr>
                        <w:t xml:space="preserve">    </w:t>
                      </w:r>
                      <w:r w:rsidR="00896F8C" w:rsidRPr="00197D10">
                        <w:rPr>
                          <w:noProof/>
                          <w:sz w:val="18"/>
                          <w:szCs w:val="18"/>
                        </w:rPr>
                        <w:t xml:space="preserve">                           </w:t>
                      </w:r>
                      <w:r w:rsidRPr="00197D10">
                        <w:rPr>
                          <w:noProof/>
                          <w:sz w:val="18"/>
                          <w:szCs w:val="18"/>
                        </w:rPr>
                        <w:t xml:space="preserve">                                                                    </w:t>
                      </w:r>
                    </w:p>
                    <w:p w14:paraId="54521860" w14:textId="6161CB6D" w:rsidR="001F25A2" w:rsidRPr="006B13F6" w:rsidRDefault="00D67151" w:rsidP="00385644">
                      <w:pPr>
                        <w:contextualSpacing/>
                        <w:rPr>
                          <w:rFonts w:ascii="Dyslexie" w:hAnsi="Dyslexie"/>
                          <w:color w:val="388600"/>
                          <w:sz w:val="18"/>
                          <w:szCs w:val="18"/>
                        </w:rPr>
                      </w:pPr>
                      <w:r w:rsidRPr="006B13F6">
                        <w:rPr>
                          <w:rFonts w:ascii="Dyslexie" w:hAnsi="Dyslexie"/>
                          <w:color w:val="388600"/>
                          <w:sz w:val="18"/>
                          <w:szCs w:val="18"/>
                        </w:rPr>
                        <w:t>w</w:t>
                      </w:r>
                      <w:r w:rsidR="001F25A2" w:rsidRPr="006B13F6">
                        <w:rPr>
                          <w:rFonts w:ascii="Dyslexie" w:hAnsi="Dyslexie"/>
                          <w:color w:val="388600"/>
                          <w:sz w:val="18"/>
                          <w:szCs w:val="18"/>
                        </w:rPr>
                        <w:t>orking on our individual targets with an adult.</w:t>
                      </w:r>
                      <w:r w:rsidR="00912E42" w:rsidRPr="006B13F6">
                        <w:rPr>
                          <w:rFonts w:ascii="Dyslexie" w:hAnsi="Dyslexie"/>
                          <w:color w:val="388600"/>
                          <w:sz w:val="18"/>
                          <w:szCs w:val="18"/>
                        </w:rPr>
                        <w:t xml:space="preserve"> We will continue to enjoy number songs and rhymes</w:t>
                      </w:r>
                      <w:r w:rsidR="00645157">
                        <w:rPr>
                          <w:rFonts w:ascii="Dyslexie" w:hAnsi="Dyslexie"/>
                          <w:color w:val="388600"/>
                          <w:sz w:val="18"/>
                          <w:szCs w:val="18"/>
                        </w:rPr>
                        <w:t xml:space="preserve">.  </w:t>
                      </w:r>
                    </w:p>
                    <w:p w14:paraId="0F283194" w14:textId="5DD464FC" w:rsidR="00385644" w:rsidRPr="006B13F6" w:rsidRDefault="001F25A2" w:rsidP="00385644">
                      <w:pPr>
                        <w:contextualSpacing/>
                        <w:rPr>
                          <w:rFonts w:ascii="Dyslexie" w:hAnsi="Dyslexie"/>
                          <w:color w:val="388600"/>
                          <w:sz w:val="18"/>
                          <w:szCs w:val="18"/>
                        </w:rPr>
                      </w:pPr>
                      <w:r w:rsidRPr="006B13F6">
                        <w:rPr>
                          <w:rFonts w:ascii="Dyslexie" w:hAnsi="Dyslexie"/>
                          <w:color w:val="388600"/>
                          <w:sz w:val="18"/>
                          <w:szCs w:val="18"/>
                        </w:rPr>
                        <w:t xml:space="preserve">As a class, we will </w:t>
                      </w:r>
                      <w:r w:rsidR="00645157">
                        <w:rPr>
                          <w:rFonts w:ascii="Dyslexie" w:hAnsi="Dyslexie"/>
                          <w:color w:val="388600"/>
                          <w:sz w:val="18"/>
                          <w:szCs w:val="18"/>
                        </w:rPr>
                        <w:t>continue to work on our knowledge of number and work on ordering and sorting.</w:t>
                      </w:r>
                    </w:p>
                    <w:p w14:paraId="59DF8050" w14:textId="72757B68" w:rsidR="006B13F6" w:rsidRPr="006B13F6" w:rsidRDefault="00645157" w:rsidP="00385644">
                      <w:pPr>
                        <w:contextualSpacing/>
                        <w:rPr>
                          <w:noProof/>
                          <w:color w:val="388600"/>
                          <w:sz w:val="18"/>
                          <w:szCs w:val="18"/>
                        </w:rPr>
                      </w:pPr>
                      <w:r>
                        <w:rPr>
                          <w:rFonts w:ascii="Dyslexie" w:hAnsi="Dyslexie"/>
                          <w:color w:val="388600"/>
                          <w:sz w:val="18"/>
                          <w:szCs w:val="18"/>
                        </w:rPr>
                        <w:t>In the provision throughout the day, w</w:t>
                      </w:r>
                      <w:r w:rsidR="001F25A2" w:rsidRPr="006B13F6">
                        <w:rPr>
                          <w:rFonts w:ascii="Dyslexie" w:hAnsi="Dyslexie"/>
                          <w:color w:val="388600"/>
                          <w:sz w:val="18"/>
                          <w:szCs w:val="18"/>
                        </w:rPr>
                        <w:t>e will continue to practise our knowledge</w:t>
                      </w:r>
                      <w:r w:rsidR="006B13F6" w:rsidRPr="006B13F6">
                        <w:rPr>
                          <w:rFonts w:ascii="Dyslexie" w:hAnsi="Dyslexie"/>
                          <w:color w:val="388600"/>
                          <w:sz w:val="18"/>
                          <w:szCs w:val="18"/>
                        </w:rPr>
                        <w:t>, ordering numbers and</w:t>
                      </w:r>
                      <w:r w:rsidR="001F25A2" w:rsidRPr="006B13F6">
                        <w:rPr>
                          <w:rFonts w:ascii="Dyslexie" w:hAnsi="Dyslexie"/>
                          <w:color w:val="388600"/>
                          <w:sz w:val="18"/>
                          <w:szCs w:val="18"/>
                        </w:rPr>
                        <w:t xml:space="preserve"> p</w:t>
                      </w:r>
                      <w:r w:rsidR="002C5303" w:rsidRPr="006B13F6">
                        <w:rPr>
                          <w:rFonts w:ascii="Dyslexie" w:hAnsi="Dyslexie"/>
                          <w:color w:val="388600"/>
                          <w:sz w:val="18"/>
                          <w:szCs w:val="18"/>
                        </w:rPr>
                        <w:t>laying number games and completing</w:t>
                      </w:r>
                      <w:r w:rsidR="00896F8C" w:rsidRPr="006B13F6">
                        <w:rPr>
                          <w:rFonts w:ascii="Dyslexie" w:hAnsi="Dyslexie"/>
                          <w:color w:val="388600"/>
                          <w:sz w:val="18"/>
                          <w:szCs w:val="18"/>
                        </w:rPr>
                        <w:t xml:space="preserve"> number</w:t>
                      </w:r>
                      <w:r w:rsidR="002C5303" w:rsidRPr="006B13F6">
                        <w:rPr>
                          <w:rFonts w:ascii="Dyslexie" w:hAnsi="Dyslexie"/>
                          <w:color w:val="388600"/>
                          <w:sz w:val="18"/>
                          <w:szCs w:val="18"/>
                        </w:rPr>
                        <w:t xml:space="preserve"> puzzles.</w:t>
                      </w:r>
                      <w:r w:rsidR="00896F8C" w:rsidRPr="006B13F6">
                        <w:rPr>
                          <w:noProof/>
                          <w:color w:val="388600"/>
                          <w:sz w:val="18"/>
                          <w:szCs w:val="18"/>
                        </w:rPr>
                        <w:t xml:space="preserve">    </w:t>
                      </w:r>
                    </w:p>
                    <w:p w14:paraId="38597274" w14:textId="64D4462E" w:rsidR="002C5303" w:rsidRPr="006B13F6" w:rsidRDefault="006B13F6" w:rsidP="00385644">
                      <w:pPr>
                        <w:rPr>
                          <w:rFonts w:ascii="Dyslexie" w:hAnsi="Dyslexie"/>
                          <w:noProof/>
                          <w:color w:val="388600"/>
                          <w:sz w:val="18"/>
                          <w:szCs w:val="18"/>
                        </w:rPr>
                      </w:pPr>
                      <w:r w:rsidRPr="006B13F6">
                        <w:rPr>
                          <w:rFonts w:ascii="Dyslexie" w:hAnsi="Dyslexie"/>
                          <w:noProof/>
                          <w:color w:val="388600"/>
                          <w:sz w:val="18"/>
                          <w:szCs w:val="18"/>
                        </w:rPr>
                        <w:t>We wil</w:t>
                      </w:r>
                      <w:r w:rsidR="003B7761">
                        <w:rPr>
                          <w:rFonts w:ascii="Dyslexie" w:hAnsi="Dyslexie"/>
                          <w:noProof/>
                          <w:color w:val="388600"/>
                          <w:sz w:val="18"/>
                          <w:szCs w:val="18"/>
                        </w:rPr>
                        <w:t>l</w:t>
                      </w:r>
                      <w:r w:rsidR="00896F8C" w:rsidRPr="006B13F6">
                        <w:rPr>
                          <w:rFonts w:ascii="Dyslexie" w:hAnsi="Dyslexie"/>
                          <w:noProof/>
                          <w:color w:val="388600"/>
                          <w:sz w:val="18"/>
                          <w:szCs w:val="18"/>
                        </w:rPr>
                        <w:t xml:space="preserve"> </w:t>
                      </w:r>
                      <w:r w:rsidRPr="006B13F6">
                        <w:rPr>
                          <w:rFonts w:ascii="Dyslexie" w:hAnsi="Dyslexie"/>
                          <w:noProof/>
                          <w:color w:val="388600"/>
                          <w:sz w:val="18"/>
                          <w:szCs w:val="18"/>
                        </w:rPr>
                        <w:t>practise our sorting skills by sorting objects according to colour, shape and size.</w:t>
                      </w:r>
                      <w:r w:rsidR="00896F8C" w:rsidRPr="006B13F6">
                        <w:rPr>
                          <w:rFonts w:ascii="Dyslexie" w:hAnsi="Dyslexie"/>
                          <w:noProof/>
                          <w:color w:val="388600"/>
                          <w:sz w:val="18"/>
                          <w:szCs w:val="18"/>
                        </w:rPr>
                        <w:t xml:space="preserve">                       </w:t>
                      </w:r>
                    </w:p>
                    <w:p w14:paraId="365DF61F" w14:textId="07190FF9" w:rsidR="00BE1BA4" w:rsidRPr="00385644" w:rsidRDefault="00D67151" w:rsidP="00D67151">
                      <w:pPr>
                        <w:rPr>
                          <w:rFonts w:ascii="Dyslexie" w:hAnsi="Dyslexie"/>
                          <w:color w:val="00B050"/>
                        </w:rPr>
                      </w:pPr>
                      <w:r>
                        <w:rPr>
                          <w:noProof/>
                        </w:rPr>
                        <w:t xml:space="preserve">                        </w:t>
                      </w:r>
                    </w:p>
                  </w:txbxContent>
                </v:textbox>
                <w10:wrap type="square" anchorx="page"/>
              </v:shape>
            </w:pict>
          </mc:Fallback>
        </mc:AlternateContent>
      </w:r>
      <w:r w:rsidR="003A7F99" w:rsidRPr="003A7F99">
        <w:drawing>
          <wp:inline distT="0" distB="0" distL="0" distR="0" wp14:anchorId="51F93633" wp14:editId="1114EC6C">
            <wp:extent cx="1055802" cy="1265843"/>
            <wp:effectExtent l="0" t="0" r="0" b="0"/>
            <wp:docPr id="1553559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559975" name=""/>
                    <pic:cNvPicPr/>
                  </pic:nvPicPr>
                  <pic:blipFill>
                    <a:blip r:embed="rId9"/>
                    <a:stretch>
                      <a:fillRect/>
                    </a:stretch>
                  </pic:blipFill>
                  <pic:spPr>
                    <a:xfrm>
                      <a:off x="0" y="0"/>
                      <a:ext cx="1181884" cy="1417007"/>
                    </a:xfrm>
                    <a:prstGeom prst="rect">
                      <a:avLst/>
                    </a:prstGeom>
                  </pic:spPr>
                </pic:pic>
              </a:graphicData>
            </a:graphic>
          </wp:inline>
        </w:drawing>
      </w:r>
    </w:p>
    <w:sectPr w:rsidR="003A7F99" w:rsidSect="00BE1BA4">
      <w:pgSz w:w="11906" w:h="16838"/>
      <w:pgMar w:top="567" w:right="907" w:bottom="567"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yslexie">
    <w:panose1 w:val="02000000000000000000"/>
    <w:charset w:val="00"/>
    <w:family w:val="auto"/>
    <w:pitch w:val="variable"/>
    <w:sig w:usb0="A00002AF" w:usb1="0000004A" w:usb2="00000000" w:usb3="00000000" w:csb0="0000019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28CD"/>
    <w:multiLevelType w:val="hybridMultilevel"/>
    <w:tmpl w:val="F5869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450079"/>
    <w:multiLevelType w:val="hybridMultilevel"/>
    <w:tmpl w:val="AEAC6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0157D"/>
    <w:multiLevelType w:val="hybridMultilevel"/>
    <w:tmpl w:val="0C3A7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3048446">
    <w:abstractNumId w:val="2"/>
  </w:num>
  <w:num w:numId="2" w16cid:durableId="2030254203">
    <w:abstractNumId w:val="0"/>
  </w:num>
  <w:num w:numId="3" w16cid:durableId="444038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19A"/>
    <w:rsid w:val="0002356A"/>
    <w:rsid w:val="00135BD9"/>
    <w:rsid w:val="00197D10"/>
    <w:rsid w:val="001B7839"/>
    <w:rsid w:val="001D5E6C"/>
    <w:rsid w:val="001F25A2"/>
    <w:rsid w:val="00226ADC"/>
    <w:rsid w:val="002C5303"/>
    <w:rsid w:val="002E42C1"/>
    <w:rsid w:val="00327449"/>
    <w:rsid w:val="003847A2"/>
    <w:rsid w:val="00385644"/>
    <w:rsid w:val="003A7F99"/>
    <w:rsid w:val="003B7761"/>
    <w:rsid w:val="00475BEB"/>
    <w:rsid w:val="004B1D77"/>
    <w:rsid w:val="004F5943"/>
    <w:rsid w:val="00645157"/>
    <w:rsid w:val="006723A4"/>
    <w:rsid w:val="00697172"/>
    <w:rsid w:val="006B13F6"/>
    <w:rsid w:val="006F6FC2"/>
    <w:rsid w:val="007107A3"/>
    <w:rsid w:val="00750B71"/>
    <w:rsid w:val="007A019A"/>
    <w:rsid w:val="00896F8C"/>
    <w:rsid w:val="00912E42"/>
    <w:rsid w:val="00917CCA"/>
    <w:rsid w:val="009959BE"/>
    <w:rsid w:val="00A247FA"/>
    <w:rsid w:val="00AF5E1D"/>
    <w:rsid w:val="00B026C5"/>
    <w:rsid w:val="00B23EB7"/>
    <w:rsid w:val="00B26154"/>
    <w:rsid w:val="00BA09D4"/>
    <w:rsid w:val="00BC5297"/>
    <w:rsid w:val="00BE1BA4"/>
    <w:rsid w:val="00C159C5"/>
    <w:rsid w:val="00C718B0"/>
    <w:rsid w:val="00CD7837"/>
    <w:rsid w:val="00D20D56"/>
    <w:rsid w:val="00D267D0"/>
    <w:rsid w:val="00D67151"/>
    <w:rsid w:val="00D70E5A"/>
    <w:rsid w:val="00D93DBB"/>
    <w:rsid w:val="00DB6BF9"/>
    <w:rsid w:val="00E27F89"/>
    <w:rsid w:val="00E60260"/>
    <w:rsid w:val="00F873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BFCFE"/>
  <w15:chartTrackingRefBased/>
  <w15:docId w15:val="{CE434326-C0A5-4D96-807A-161CEBB3A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644"/>
    <w:pPr>
      <w:ind w:left="720"/>
      <w:contextualSpacing/>
    </w:pPr>
  </w:style>
  <w:style w:type="character" w:styleId="Hyperlink">
    <w:name w:val="Hyperlink"/>
    <w:basedOn w:val="DefaultParagraphFont"/>
    <w:uiPriority w:val="99"/>
    <w:unhideWhenUsed/>
    <w:rsid w:val="002E42C1"/>
    <w:rPr>
      <w:color w:val="0563C1" w:themeColor="hyperlink"/>
      <w:u w:val="single"/>
    </w:rPr>
  </w:style>
  <w:style w:type="character" w:styleId="UnresolvedMention">
    <w:name w:val="Unresolved Mention"/>
    <w:basedOn w:val="DefaultParagraphFont"/>
    <w:uiPriority w:val="99"/>
    <w:semiHidden/>
    <w:unhideWhenUsed/>
    <w:rsid w:val="002E42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Words>
  <Characters>96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Wilbraham Primary School</Company>
  <LinksUpToDate>false</LinksUpToDate>
  <CharactersWithSpaces>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Jaqui Morrison</dc:creator>
  <cp:keywords/>
  <dc:description/>
  <cp:lastModifiedBy>Dianne Papatheodorou</cp:lastModifiedBy>
  <cp:revision>2</cp:revision>
  <dcterms:created xsi:type="dcterms:W3CDTF">2026-11-02T20:35:00Z</dcterms:created>
  <dcterms:modified xsi:type="dcterms:W3CDTF">2026-11-02T20:35:00Z</dcterms:modified>
</cp:coreProperties>
</file>