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default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Lato" w:hAnsi="Lato" w:eastAsia="Lato" w:cs="Lato"/>
          <w:color w:val="364659"/>
          <w:sz w:val="24"/>
          <w:szCs w:val="24"/>
        </w:rPr>
        <w:t xml:space="preserve">Kapow</w:t>
      </w:r>
    </w:p>
    <w:p>
      <w:pPr>
        <w:widowControl w:val="on"/>
        <w:pBdr/>
        <w:spacing w:before="402" w:after="225" w:line="240" w:lineRule="auto"/>
        <w:ind w:left="0" w:right="0"/>
        <w:jc w:val="left"/>
        <w:outlineLvl w:val="0"/>
      </w:pPr>
      <w:r>
        <w:rPr>
          <w:rFonts w:ascii="Lato" w:hAnsi="Lato" w:eastAsia="Lato" w:cs="Lato"/>
          <w:b/>
          <w:bCs/>
          <w:color w:val="0A9FAF"/>
          <w:sz w:val="60"/>
          <w:szCs w:val="60"/>
        </w:rPr>
        <w:t xml:space="preserve">Design and technology</w:t>
      </w:r>
    </w:p>
    <w:p>
      <w:pPr>
        <w:widowControl w:val="on"/>
        <w:pBdr/>
        <w:spacing w:before="402" w:after="402" w:line="240" w:lineRule="auto"/>
        <w:ind w:left="0" w:right="0"/>
        <w:jc w:val="left"/>
        <w:outlineLvl w:val="0"/>
      </w:pPr>
      <w:r>
        <w:rPr>
          <w:rFonts w:ascii="Lato" w:hAnsi="Lato" w:eastAsia="Lato" w:cs="Lato"/>
          <w:b/>
          <w:bCs/>
          <w:color w:val="364659"/>
          <w:sz w:val="60"/>
          <w:szCs w:val="60"/>
        </w:rPr>
        <w:t xml:space="preserve">Vocabulary progression</w:t>
      </w:r>
    </w:p>
    <w:p>
      <w:pPr>
        <w:widowControl w:val="on"/>
        <w:pBdr/>
        <w:spacing w:before="402" w:after="402" w:line="240" w:lineRule="auto"/>
        <w:ind w:left="0" w:right="0"/>
        <w:jc w:val="left"/>
        <w:outlineLvl w:val="0"/>
      </w:pPr>
      <w:r>
        <w:rPr>
          <w:rFonts w:ascii="Lato" w:hAnsi="Lato" w:eastAsia="Lato" w:cs="Lato"/>
          <w:color w:val="364659"/>
          <w:sz w:val="60"/>
          <w:szCs w:val="60"/>
        </w:rPr>
        <w:t xml:space="preserve">Mixed-Age</w:t>
      </w:r>
    </w:p>
    <w:p>
      <w:pPr>
        <w:widowControl w:val="on"/>
        <w:pBdr/>
        <w:spacing w:before="0" w:after="450" w:line="280" w:lineRule="auto"/>
        <w:ind w:left="0" w:right="0"/>
        <w:jc w:val="left"/>
      </w:pPr>
    </w:p>
    <w:p>
      <w:pPr>
        <w:widowControl w:val="on"/>
        <w:pBdr/>
        <w:spacing w:before="300" w:after="450" w:line="240" w:lineRule="auto"/>
        <w:ind w:left="0" w:right="0"/>
        <w:jc w:val="left"/>
      </w:pPr>
      <w:r>
        <w:rPr>
          <w:rFonts w:ascii="Lato" w:hAnsi="Lato" w:eastAsia="Lato" w:cs="Lato"/>
          <w:b/>
          <w:bCs/>
          <w:color w:val="364659"/>
          <w:sz w:val="30"/>
          <w:szCs w:val="30"/>
        </w:rPr>
        <w:t xml:space="preserve">This version was updated on 20/08/2026 16:15</w:t>
      </w:r>
    </w:p>
    <w:p>
      <w:pPr>
        <w:widowControl w:val="on"/>
        <w:pBdr/>
        <w:spacing w:before="270" w:after="270" w:line="280" w:lineRule="auto"/>
        <w:ind w:left="0" w:right="0"/>
        <w:jc w:val="left"/>
      </w:pPr>
      <w:r>
        <w:rPr>
          <w:rFonts w:ascii="Lato" w:hAnsi="Lato" w:eastAsia="Lato" w:cs="Lato"/>
          <w:color w:val="364659"/>
          <w:sz w:val="27"/>
          <w:szCs w:val="27"/>
        </w:rPr>
        <w:t xml:space="preserve">Copyright:</w:t>
      </w:r>
      <w:r>
        <w:rPr>
          <w:rFonts w:ascii="Lato" w:hAnsi="Lato" w:eastAsia="Lato" w:cs="Lato"/>
          <w:color w:val="364659"/>
          <w:sz w:val="27"/>
          <w:szCs w:val="27"/>
        </w:rPr>
        <w:t xml:space="preserve"> While we encourage you to share this document within your school community, please ensure that it is only uploaded to your school website if it is password protected.</w:t>
      </w:r>
    </w:p>
    <w:p>
      <w:pPr>
        <w:sectPr xmlns:w="http://schemas.openxmlformats.org/wordprocessingml/2006/main" w:rsidR="00AC197E" w:rsidRPr="00DF064E" w:rsidSect="000F6147">
          <w:footerReference xmlns:r="http://schemas.openxmlformats.org/officeDocument/2006/relationships" w:type="default" r:id="rId75426a94217cd82f3"/>
          <w:pgSz w:w="16838" w:h="11906" w:orient="landscape" w:code="9"/>
          <w:pgMar w:top="567" w:right="567" w:bottom="1417" w:left="567" w:header="708" w:footer="708" w:gutter="0"/>
          <w:cols w:space="708" w:num="1"/>
          <w:docGrid w:linePitch="360"/>
        </w:sectPr>
      </w:pPr>
    </w:p>
    <w:p>
      <w:pPr>
        <w:widowControl w:val="on"/>
        <w:pBdr/>
        <w:shd w:val="clear" w:color="auto" w:fill="0A9FAF"/>
        <w:spacing w:before="300" w:after="300" w:line="240" w:lineRule="auto"/>
        <w:ind w:left="600" w:right="600"/>
        <w:jc w:val="center"/>
        <w:outlineLvl w:val="1"/>
      </w:pPr>
      <w:r>
        <w:rPr>
          <w:rFonts w:ascii="Lato" w:hAnsi="Lato" w:eastAsia="Lato" w:cs="Lato"/>
          <w:b/>
          <w:bCs/>
          <w:color w:val="FFFFFF"/>
          <w:sz w:val="36"/>
          <w:szCs w:val="36"/>
          <w:shd w:val="clear" w:color="auto" w:fill="0A9FAF"/>
        </w:rPr>
        <w:t xml:space="preserve">Overview - Vocabulary progression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666.6666666667"/>
        <w:gridCol w:w="1666.6666666667"/>
        <w:gridCol w:w="1666.6666666667"/>
      </w:tblGrid>
      <w:tr>
        <w:trPr>
          <w:cantSplit/>
          <w:trHeight w:val="0" w:hRule="atLeast"/>
        </w:trPr>
        <w:tc>
          <w:tcPr>
            <w:tcW w:w="0" w:type="auto"/>
            <w:gridSpan w:val="3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Design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1/2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3/4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5/6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design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mock-up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product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sketch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user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design brief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design criteria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label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model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opinion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purpose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survey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computer-aided design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diagram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thumbnail sketch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cross-sectional diagram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prototype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target audience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annotate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exploded diagram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market research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constraint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666.6666666667"/>
        <w:gridCol w:w="1666.6666666667"/>
        <w:gridCol w:w="1666.6666666667"/>
      </w:tblGrid>
      <w:tr>
        <w:trPr>
          <w:cantSplit/>
          <w:trHeight w:val="0" w:hRule="atLeast"/>
        </w:trPr>
        <w:tc>
          <w:tcPr>
            <w:tcW w:w="0" w:type="auto"/>
            <w:gridSpan w:val="3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Make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1/2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3/4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5/6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choose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cut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decorate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even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join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safety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space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straight line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tools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curved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material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measure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select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accurate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components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equipment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finish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form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function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instructions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wood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length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research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width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assemble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equipment list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risk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666.6666666667"/>
        <w:gridCol w:w="1666.6666666667"/>
        <w:gridCol w:w="1666.6666666667"/>
      </w:tblGrid>
      <w:tr>
        <w:trPr>
          <w:cantSplit/>
          <w:trHeight w:val="0" w:hRule="atLeast"/>
        </w:trPr>
        <w:tc>
          <w:tcPr>
            <w:tcW w:w="0" w:type="auto"/>
            <w:gridSpan w:val="3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Evaluate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1/2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3/4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5/6</w:t>
            </w:r>
          </w:p>
        </w:tc>
      </w:tr>
      <w:tr>
        <w:trPr>
          <w:cantSplit/>
          <w:trHeight w:val="0" w:hRule="atLeast"/>
        </w:trPr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better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compare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dislike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explain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like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worse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evaluate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improve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feedback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investigate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successful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analyse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effective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iteration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reflect</w:t>
            </w:r>
          </w:p>
        </w:tc>
        <w:tc>
          <w:tcPr>
            <w:tcW w:w="1666.6666666667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inform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specific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sustainable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technique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aesthetic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alternative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innovative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000"/>
        <w:gridCol w:w="1333.3333333333"/>
        <w:gridCol w:w="1333.3333333333"/>
        <w:gridCol w:w="1333.3333333333"/>
      </w:tblGrid>
      <w:tr>
        <w:trPr>
          <w:cantSplit/>
          <w:trHeight w:val="0" w:hRule="atLeast"/>
        </w:trPr>
        <w:tc>
          <w:tcPr>
            <w:tcW w:w="0" w:type="auto"/>
            <w:gridSpan w:val="4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Technical knowledge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1/2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3/4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5/6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Mechanisms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axle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axle holder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mechanism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movement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slider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turn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wheel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direction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frame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lever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machine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pivot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rotate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Structures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freestanding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structure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unstable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strong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weak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thicker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thinner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shape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stiff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flexible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shell structure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tab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three dimensional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strengthen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frame structure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triangulation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reinforce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Textiles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fabric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needle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stitch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thread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weave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running stitch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template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applique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cross-stitch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embroidery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textiles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fastening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pinning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blanket stitch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tacking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pattern piece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seam allowance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Cooking and nutrition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fruit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vegetable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ingredient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taste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smell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chop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mix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healthy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peel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spread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snip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flavour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imported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recipe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seasonality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stir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texture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substitute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portion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sieve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cross-contamination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nutritional value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savoury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dietary requirement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Mechanical systems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housing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mechanical system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pneumatic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pull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push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bearing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chassis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force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increase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fixed pivot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gear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moving pivot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pulley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teeth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cam profile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linear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rotary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Digital world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control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input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output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technology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download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monitor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wireless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Electrical systems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electrical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battery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bulb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buzzer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circuit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electricity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switch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wire</w:t>
            </w:r>
          </w:p>
        </w:tc>
        <w:tc>
          <w:tcPr>
            <w:tcW w:w="1333.3333333333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charge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flow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motor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default" r:id="rId75426a94217cd82f3"/>
      <w:type w:val="nextPage"/>
      <w:pgSz w:w="16838" w:h="11906" w:orient="landscape" w:code="9"/>
      <w:pgMar w:top="567" w:right="567" w:bottom="1417" w:left="567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default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NormalTablePHPDOCX"/>
      <w:tblCellMar>
        <w:left w:type="dxa" w:w="0"/>
        <w:right w:type="dxa" w:w="0"/>
      </w:tblCellMar>
      <w:tblW w:w="5000" w:type="pct"/>
      <w:tblInd w:w="0" w:type="auto"/>
      <w:tblBorders/>
    </w:tblPr>
    <w:tblGrid>
      <w:gridCol w:w="1550"/>
      <w:gridCol w:w="1550"/>
      <w:gridCol w:w="1550"/>
    </w:tblGrid>
    <w:tr>
      <w:trPr>
        <w:trHeight w:val="0" w:hRule="atLeast"/>
      </w:trPr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left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center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Vocabulary progression - Mixed-Age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right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https://www.kapowprimary.com</w:t>
          </w:r>
        </w:p>
      </w:tc>
    </w:tr>
  </w:tbl>
</w:ftr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0715">
    <w:multiLevelType w:val="hybridMultilevel"/>
    <w:lvl w:ilvl="0" w:tplc="10201305">
      <w:start w:val="1"/>
      <w:numFmt w:val="decimal"/>
      <w:lvlText w:val="%1."/>
      <w:lvlJc w:val="left"/>
      <w:pPr>
        <w:ind w:left="720" w:hanging="360"/>
      </w:pPr>
    </w:lvl>
    <w:lvl w:ilvl="1" w:tplc="10201305" w:tentative="1">
      <w:start w:val="1"/>
      <w:numFmt w:val="lowerLetter"/>
      <w:lvlText w:val="%2."/>
      <w:lvlJc w:val="left"/>
      <w:pPr>
        <w:ind w:left="1440" w:hanging="360"/>
      </w:pPr>
    </w:lvl>
    <w:lvl w:ilvl="2" w:tplc="10201305" w:tentative="1">
      <w:start w:val="1"/>
      <w:numFmt w:val="lowerRoman"/>
      <w:lvlText w:val="%3."/>
      <w:lvlJc w:val="right"/>
      <w:pPr>
        <w:ind w:left="2160" w:hanging="180"/>
      </w:pPr>
    </w:lvl>
    <w:lvl w:ilvl="3" w:tplc="10201305" w:tentative="1">
      <w:start w:val="1"/>
      <w:numFmt w:val="decimal"/>
      <w:lvlText w:val="%4."/>
      <w:lvlJc w:val="left"/>
      <w:pPr>
        <w:ind w:left="2880" w:hanging="360"/>
      </w:pPr>
    </w:lvl>
    <w:lvl w:ilvl="4" w:tplc="10201305" w:tentative="1">
      <w:start w:val="1"/>
      <w:numFmt w:val="lowerLetter"/>
      <w:lvlText w:val="%5."/>
      <w:lvlJc w:val="left"/>
      <w:pPr>
        <w:ind w:left="3600" w:hanging="360"/>
      </w:pPr>
    </w:lvl>
    <w:lvl w:ilvl="5" w:tplc="10201305" w:tentative="1">
      <w:start w:val="1"/>
      <w:numFmt w:val="lowerRoman"/>
      <w:lvlText w:val="%6."/>
      <w:lvlJc w:val="right"/>
      <w:pPr>
        <w:ind w:left="4320" w:hanging="180"/>
      </w:pPr>
    </w:lvl>
    <w:lvl w:ilvl="6" w:tplc="10201305" w:tentative="1">
      <w:start w:val="1"/>
      <w:numFmt w:val="decimal"/>
      <w:lvlText w:val="%7."/>
      <w:lvlJc w:val="left"/>
      <w:pPr>
        <w:ind w:left="5040" w:hanging="360"/>
      </w:pPr>
    </w:lvl>
    <w:lvl w:ilvl="7" w:tplc="10201305" w:tentative="1">
      <w:start w:val="1"/>
      <w:numFmt w:val="lowerLetter"/>
      <w:lvlText w:val="%8."/>
      <w:lvlJc w:val="left"/>
      <w:pPr>
        <w:ind w:left="5760" w:hanging="360"/>
      </w:pPr>
    </w:lvl>
    <w:lvl w:ilvl="8" w:tplc="10201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51">
    <w:multiLevelType w:val="hybridMultilevel"/>
    <w:lvl w:ilvl="0" w:tplc="54233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51">
    <w:abstractNumId w:val="23151"/>
  </w:num>
  <w:num w:numId="20715">
    <w:abstractNumId w:val="20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294519092" Type="http://schemas.microsoft.com/office/2011/relationships/commentsExtended" Target="commentsExtended.xml"/><Relationship Id="rId75426a94217cd82f3" Type="http://schemas.openxmlformats.org/officeDocument/2006/relationships/footer" Target="defaultFooter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