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968" w:rsidRPr="00737968" w:rsidRDefault="00737968" w:rsidP="00737968">
      <w:pPr>
        <w:spacing w:after="160" w:line="259" w:lineRule="auto"/>
        <w:jc w:val="center"/>
        <w:rPr>
          <w:rFonts w:ascii="Leelawadee" w:eastAsia="Calibri" w:hAnsi="Leelawadee" w:cs="Leelawadee"/>
          <w:b/>
          <w:bCs/>
          <w:sz w:val="48"/>
          <w:szCs w:val="48"/>
          <w:lang w:eastAsia="en-US"/>
        </w:rPr>
      </w:pPr>
      <w:r w:rsidRPr="00737968">
        <w:rPr>
          <w:rFonts w:ascii="Leelawadee" w:eastAsia="Calibri" w:hAnsi="Leelawadee" w:cs="Leelawadee"/>
          <w:b/>
          <w:bCs/>
          <w:sz w:val="48"/>
          <w:szCs w:val="48"/>
          <w:lang w:eastAsia="en-US"/>
        </w:rPr>
        <w:t>ST. GEORGE’S CATHOLIC PRIMARY SCHOOL &amp; NURSERY</w:t>
      </w:r>
    </w:p>
    <w:p w:rsidR="00737968" w:rsidRDefault="00737968" w:rsidP="00737968">
      <w:pPr>
        <w:spacing w:after="160" w:line="259" w:lineRule="auto"/>
        <w:jc w:val="center"/>
        <w:rPr>
          <w:rFonts w:ascii="Leelawadee" w:eastAsia="Calibri" w:hAnsi="Leelawadee" w:cs="Leelawadee"/>
          <w:b/>
          <w:bCs/>
          <w:color w:val="FF0000"/>
          <w:sz w:val="48"/>
          <w:szCs w:val="48"/>
          <w:lang w:eastAsia="en-US"/>
        </w:rPr>
      </w:pPr>
    </w:p>
    <w:p w:rsidR="00737968" w:rsidRDefault="00737968" w:rsidP="00737968">
      <w:pPr>
        <w:spacing w:after="160" w:line="259" w:lineRule="auto"/>
        <w:jc w:val="center"/>
        <w:rPr>
          <w:rFonts w:ascii="Leelawadee" w:eastAsia="Calibri" w:hAnsi="Leelawadee" w:cs="Leelawadee"/>
          <w:b/>
          <w:bCs/>
          <w:color w:val="FF0000"/>
          <w:sz w:val="48"/>
          <w:szCs w:val="48"/>
          <w:lang w:eastAsia="en-US"/>
        </w:rPr>
      </w:pPr>
    </w:p>
    <w:p w:rsidR="00737968" w:rsidRPr="00737968" w:rsidRDefault="00737968" w:rsidP="00737968">
      <w:pPr>
        <w:spacing w:after="160" w:line="259" w:lineRule="auto"/>
        <w:jc w:val="center"/>
        <w:rPr>
          <w:rFonts w:ascii="Leelawadee" w:eastAsia="Calibri" w:hAnsi="Leelawadee" w:cs="Leelawadee"/>
          <w:b/>
          <w:bCs/>
          <w:color w:val="FF0000"/>
          <w:sz w:val="48"/>
          <w:szCs w:val="48"/>
          <w:lang w:eastAsia="en-US"/>
        </w:rPr>
      </w:pPr>
    </w:p>
    <w:p w:rsidR="00737968" w:rsidRPr="00737968" w:rsidRDefault="00737968" w:rsidP="00737968">
      <w:pPr>
        <w:spacing w:after="160" w:line="259" w:lineRule="auto"/>
        <w:jc w:val="center"/>
        <w:rPr>
          <w:rFonts w:ascii="Leelawadee" w:eastAsia="Calibri" w:hAnsi="Leelawadee" w:cs="Leelawadee"/>
          <w:b/>
          <w:bCs/>
          <w:color w:val="FF0000"/>
          <w:sz w:val="72"/>
          <w:szCs w:val="72"/>
          <w:lang w:eastAsia="en-US"/>
        </w:rPr>
      </w:pPr>
      <w:r>
        <w:rPr>
          <w:rFonts w:ascii="Leelawadee" w:eastAsia="Calibri" w:hAnsi="Leelawadee" w:cs="Leelawadee"/>
          <w:b/>
          <w:bCs/>
          <w:color w:val="FF0000"/>
          <w:sz w:val="72"/>
          <w:szCs w:val="72"/>
          <w:lang w:eastAsia="en-US"/>
        </w:rPr>
        <w:t>Accessibility Plan</w:t>
      </w:r>
    </w:p>
    <w:p w:rsidR="00737968" w:rsidRPr="00737968" w:rsidRDefault="00737968" w:rsidP="00737968">
      <w:pPr>
        <w:spacing w:after="160" w:line="259" w:lineRule="auto"/>
        <w:jc w:val="center"/>
        <w:rPr>
          <w:rFonts w:ascii="Leelawadee" w:eastAsia="Calibri" w:hAnsi="Leelawadee" w:cs="Leelawadee"/>
          <w:b/>
          <w:bCs/>
          <w:color w:val="FF0000"/>
          <w:sz w:val="72"/>
          <w:szCs w:val="72"/>
          <w:lang w:eastAsia="en-US"/>
        </w:rPr>
      </w:pPr>
    </w:p>
    <w:p w:rsidR="00737968" w:rsidRPr="00737968" w:rsidRDefault="00737968" w:rsidP="00737968">
      <w:pPr>
        <w:spacing w:after="160" w:line="259" w:lineRule="auto"/>
        <w:jc w:val="center"/>
        <w:rPr>
          <w:rFonts w:ascii="Leelawadee" w:eastAsia="Calibri" w:hAnsi="Leelawadee" w:cs="Leelawadee"/>
          <w:b/>
          <w:bCs/>
          <w:color w:val="FF0000"/>
          <w:sz w:val="72"/>
          <w:szCs w:val="72"/>
          <w:lang w:eastAsia="en-US"/>
        </w:rPr>
      </w:pPr>
      <w:r w:rsidRPr="00737968">
        <w:rPr>
          <w:rFonts w:ascii="Calibri" w:eastAsia="Calibri" w:hAnsi="Calibri" w:cs="Times New Roman"/>
          <w:noProof/>
        </w:rPr>
        <w:drawing>
          <wp:inline distT="0" distB="0" distL="0" distR="0" wp14:anchorId="11BDFF1F" wp14:editId="40F10A6C">
            <wp:extent cx="1828800" cy="17773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777365"/>
                    </a:xfrm>
                    <a:prstGeom prst="rect">
                      <a:avLst/>
                    </a:prstGeom>
                    <a:noFill/>
                    <a:ln>
                      <a:noFill/>
                    </a:ln>
                    <a:effectLst/>
                  </pic:spPr>
                </pic:pic>
              </a:graphicData>
            </a:graphic>
          </wp:inline>
        </w:drawing>
      </w:r>
    </w:p>
    <w:p w:rsidR="00737968" w:rsidRPr="00737968" w:rsidRDefault="00737968" w:rsidP="00737968">
      <w:pPr>
        <w:spacing w:after="160" w:line="259" w:lineRule="auto"/>
        <w:jc w:val="center"/>
        <w:rPr>
          <w:rFonts w:ascii="Calibri" w:eastAsia="Calibri" w:hAnsi="Calibri" w:cs="Calibri"/>
          <w:b/>
          <w:sz w:val="24"/>
          <w:szCs w:val="24"/>
          <w:u w:val="single"/>
          <w:lang w:eastAsia="en-US"/>
        </w:rPr>
      </w:pPr>
    </w:p>
    <w:p w:rsidR="00737968" w:rsidRPr="00737968" w:rsidRDefault="00737968" w:rsidP="00737968">
      <w:pPr>
        <w:spacing w:after="160" w:line="259" w:lineRule="auto"/>
        <w:jc w:val="center"/>
        <w:rPr>
          <w:rFonts w:ascii="Calibri" w:eastAsia="Calibri" w:hAnsi="Calibri" w:cs="Calibri"/>
          <w:b/>
          <w:sz w:val="24"/>
          <w:szCs w:val="24"/>
          <w:u w:val="single"/>
          <w:lang w:eastAsia="en-US"/>
        </w:rPr>
      </w:pPr>
    </w:p>
    <w:p w:rsidR="00737968" w:rsidRPr="00737968" w:rsidRDefault="00737968" w:rsidP="00737968">
      <w:pPr>
        <w:spacing w:after="160" w:line="259" w:lineRule="auto"/>
        <w:jc w:val="center"/>
        <w:rPr>
          <w:rFonts w:ascii="Calibri" w:eastAsia="Calibri" w:hAnsi="Calibri" w:cs="Calibri"/>
          <w:b/>
          <w:sz w:val="24"/>
          <w:szCs w:val="24"/>
          <w:u w:val="single"/>
          <w:lang w:eastAsia="en-US"/>
        </w:rPr>
      </w:pPr>
    </w:p>
    <w:p w:rsidR="00737968" w:rsidRPr="00737968" w:rsidRDefault="00737968" w:rsidP="00737968">
      <w:pPr>
        <w:spacing w:after="160" w:line="259" w:lineRule="auto"/>
        <w:jc w:val="center"/>
        <w:rPr>
          <w:rFonts w:ascii="Calibri" w:eastAsia="Calibri" w:hAnsi="Calibri" w:cs="Calibri"/>
          <w:b/>
          <w:sz w:val="24"/>
          <w:szCs w:val="24"/>
          <w:u w:val="single"/>
          <w:lang w:eastAsia="en-US"/>
        </w:rPr>
      </w:pPr>
    </w:p>
    <w:p w:rsidR="00737968" w:rsidRPr="00737968" w:rsidRDefault="00737968" w:rsidP="00737968">
      <w:pPr>
        <w:spacing w:after="160" w:line="259" w:lineRule="auto"/>
        <w:jc w:val="center"/>
        <w:rPr>
          <w:rFonts w:ascii="Calibri" w:eastAsia="Calibri" w:hAnsi="Calibri" w:cs="Calibri"/>
          <w:b/>
          <w:sz w:val="24"/>
          <w:szCs w:val="24"/>
          <w:u w:val="single"/>
          <w:lang w:eastAsia="en-US"/>
        </w:rPr>
      </w:pPr>
    </w:p>
    <w:p w:rsidR="00737968" w:rsidRPr="00737968" w:rsidRDefault="00737968" w:rsidP="00737968">
      <w:pPr>
        <w:spacing w:after="160" w:line="259" w:lineRule="auto"/>
        <w:jc w:val="center"/>
        <w:rPr>
          <w:rFonts w:ascii="Calibri" w:eastAsia="Calibri" w:hAnsi="Calibri" w:cs="Calibri"/>
          <w:b/>
          <w:sz w:val="24"/>
          <w:szCs w:val="24"/>
          <w:u w:val="single"/>
          <w:lang w:eastAsia="en-US"/>
        </w:rPr>
      </w:pPr>
    </w:p>
    <w:p w:rsidR="00737968" w:rsidRPr="00737968" w:rsidRDefault="00737968" w:rsidP="00737968">
      <w:pPr>
        <w:spacing w:after="160" w:line="259" w:lineRule="auto"/>
        <w:jc w:val="center"/>
        <w:rPr>
          <w:rFonts w:ascii="Calibri" w:eastAsia="Calibri" w:hAnsi="Calibri" w:cs="Calibri"/>
          <w:b/>
          <w:sz w:val="24"/>
          <w:szCs w:val="24"/>
          <w:u w:val="single"/>
          <w:lang w:eastAsia="en-US"/>
        </w:rPr>
      </w:pPr>
    </w:p>
    <w:p w:rsidR="00737968" w:rsidRPr="00737968" w:rsidRDefault="00737968" w:rsidP="00737968">
      <w:pPr>
        <w:spacing w:after="160" w:line="259" w:lineRule="auto"/>
        <w:jc w:val="center"/>
        <w:rPr>
          <w:rFonts w:ascii="Calibri" w:eastAsia="Calibri" w:hAnsi="Calibri" w:cs="Calibri"/>
          <w:b/>
          <w:sz w:val="24"/>
          <w:szCs w:val="24"/>
          <w:u w:val="single"/>
          <w:lang w:eastAsia="en-US"/>
        </w:rPr>
      </w:pPr>
    </w:p>
    <w:p w:rsidR="00737968" w:rsidRPr="00737968" w:rsidRDefault="00737968" w:rsidP="00737968">
      <w:pPr>
        <w:spacing w:after="160" w:line="259" w:lineRule="auto"/>
        <w:jc w:val="center"/>
        <w:rPr>
          <w:rFonts w:ascii="Leelawadee" w:eastAsia="Calibri" w:hAnsi="Leelawadee" w:cs="Leelawadee"/>
          <w:b/>
          <w:bCs/>
          <w:sz w:val="72"/>
          <w:szCs w:val="72"/>
          <w:lang w:eastAsia="en-US"/>
        </w:rPr>
      </w:pPr>
      <w:r w:rsidRPr="00737968">
        <w:rPr>
          <w:rFonts w:ascii="Leelawadee" w:eastAsia="Calibri" w:hAnsi="Leelawadee" w:cs="Leelawadee"/>
          <w:b/>
          <w:bCs/>
          <w:sz w:val="72"/>
          <w:szCs w:val="72"/>
          <w:lang w:eastAsia="en-US"/>
        </w:rPr>
        <w:t>202</w:t>
      </w:r>
      <w:r w:rsidR="008C77A8">
        <w:rPr>
          <w:rFonts w:ascii="Leelawadee" w:eastAsia="Calibri" w:hAnsi="Leelawadee" w:cs="Leelawadee"/>
          <w:b/>
          <w:bCs/>
          <w:sz w:val="72"/>
          <w:szCs w:val="72"/>
          <w:lang w:eastAsia="en-US"/>
        </w:rPr>
        <w:t>6</w:t>
      </w:r>
      <w:r w:rsidRPr="00737968">
        <w:rPr>
          <w:rFonts w:ascii="Leelawadee" w:eastAsia="Calibri" w:hAnsi="Leelawadee" w:cs="Leelawadee"/>
          <w:b/>
          <w:bCs/>
          <w:sz w:val="72"/>
          <w:szCs w:val="72"/>
          <w:lang w:eastAsia="en-US"/>
        </w:rPr>
        <w:t>-202</w:t>
      </w:r>
      <w:r w:rsidR="008C77A8">
        <w:rPr>
          <w:rFonts w:ascii="Leelawadee" w:eastAsia="Calibri" w:hAnsi="Leelawadee" w:cs="Leelawadee"/>
          <w:b/>
          <w:bCs/>
          <w:sz w:val="72"/>
          <w:szCs w:val="72"/>
          <w:lang w:eastAsia="en-US"/>
        </w:rPr>
        <w:t>7</w:t>
      </w:r>
    </w:p>
    <w:p w:rsidR="00737968" w:rsidRPr="00737968" w:rsidRDefault="00737968" w:rsidP="00737968">
      <w:pPr>
        <w:spacing w:after="160" w:line="259" w:lineRule="auto"/>
        <w:jc w:val="center"/>
        <w:rPr>
          <w:rFonts w:ascii="Leelawadee" w:eastAsia="Calibri" w:hAnsi="Leelawadee" w:cs="Leelawadee"/>
          <w:b/>
          <w:bCs/>
          <w:sz w:val="72"/>
          <w:szCs w:val="72"/>
          <w:lang w:eastAsia="en-US"/>
        </w:rPr>
      </w:pPr>
    </w:p>
    <w:p w:rsidR="00737968" w:rsidRPr="00737968" w:rsidRDefault="009C69C9" w:rsidP="009C69C9">
      <w:pPr>
        <w:shd w:val="clear" w:color="auto" w:fill="FFFFFF"/>
        <w:tabs>
          <w:tab w:val="left" w:pos="6960"/>
        </w:tabs>
        <w:spacing w:after="150" w:line="240" w:lineRule="auto"/>
        <w:rPr>
          <w:rFonts w:ascii="Century Gothic" w:eastAsia="Arial Unicode MS" w:hAnsi="Century Gothic" w:cs="Arial Unicode MS"/>
          <w:b/>
          <w:bCs/>
          <w:color w:val="000000"/>
          <w:sz w:val="32"/>
          <w:szCs w:val="32"/>
          <w:u w:val="single"/>
        </w:rPr>
      </w:pPr>
      <w:r>
        <w:rPr>
          <w:rFonts w:ascii="Century Gothic" w:eastAsia="Arial Unicode MS" w:hAnsi="Century Gothic" w:cs="Arial Unicode MS"/>
          <w:b/>
          <w:bCs/>
          <w:color w:val="000000"/>
          <w:sz w:val="32"/>
          <w:szCs w:val="32"/>
          <w:u w:val="single"/>
        </w:rPr>
        <w:tab/>
      </w:r>
    </w:p>
    <w:p w:rsidR="00737968" w:rsidRPr="00737968" w:rsidRDefault="00737968" w:rsidP="00737968">
      <w:pPr>
        <w:spacing w:after="0" w:line="240" w:lineRule="auto"/>
        <w:jc w:val="center"/>
        <w:rPr>
          <w:rFonts w:ascii="Lucida Calligraphy" w:eastAsia="Times New Roman" w:hAnsi="Lucida Calligraphy" w:cs="Times New Roman"/>
          <w:b/>
          <w:color w:val="FF0000"/>
          <w:sz w:val="44"/>
          <w:szCs w:val="44"/>
        </w:rPr>
      </w:pPr>
      <w:r w:rsidRPr="00737968">
        <w:rPr>
          <w:rFonts w:ascii="Lucida Calligraphy" w:eastAsia="Times New Roman" w:hAnsi="Lucida Calligraphy" w:cs="Times New Roman"/>
          <w:noProof/>
        </w:rPr>
        <w:lastRenderedPageBreak/>
        <w:drawing>
          <wp:anchor distT="0" distB="0" distL="114300" distR="114300" simplePos="0" relativeHeight="251661824" behindDoc="0" locked="0" layoutInCell="1" allowOverlap="1" wp14:anchorId="7A29B9FB" wp14:editId="2DD0CFD7">
            <wp:simplePos x="0" y="0"/>
            <wp:positionH relativeFrom="column">
              <wp:posOffset>-389890</wp:posOffset>
            </wp:positionH>
            <wp:positionV relativeFrom="paragraph">
              <wp:posOffset>-6985</wp:posOffset>
            </wp:positionV>
            <wp:extent cx="1128958" cy="999867"/>
            <wp:effectExtent l="0" t="0" r="0" b="0"/>
            <wp:wrapNone/>
            <wp:docPr id="3" name="Picture 3" descr="G:\My Drive\LOGOs\St George badge IMAGE 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LOGOs\St George badge IMAGE onl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8958" cy="9998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68">
        <w:rPr>
          <w:rFonts w:ascii="Lucida Calligraphy" w:eastAsia="Times New Roman" w:hAnsi="Lucida Calligraphy" w:cs="Times New Roman"/>
          <w:b/>
          <w:color w:val="FF0000"/>
          <w:sz w:val="44"/>
          <w:szCs w:val="44"/>
        </w:rPr>
        <w:t xml:space="preserve">St. George's Catholic Primary School </w:t>
      </w:r>
    </w:p>
    <w:p w:rsidR="00737968" w:rsidRPr="00737968" w:rsidRDefault="00737968" w:rsidP="00737968">
      <w:pPr>
        <w:spacing w:after="0" w:line="240" w:lineRule="auto"/>
        <w:jc w:val="center"/>
        <w:rPr>
          <w:rFonts w:ascii="Lucida Calligraphy" w:eastAsia="Times New Roman" w:hAnsi="Lucida Calligraphy" w:cs="Times New Roman"/>
          <w:b/>
          <w:color w:val="FF0000"/>
          <w:sz w:val="44"/>
          <w:szCs w:val="44"/>
        </w:rPr>
      </w:pPr>
      <w:r w:rsidRPr="00737968">
        <w:rPr>
          <w:rFonts w:ascii="Lucida Calligraphy" w:eastAsia="Times New Roman" w:hAnsi="Lucida Calligraphy" w:cs="Times New Roman"/>
          <w:b/>
          <w:color w:val="FF0000"/>
          <w:sz w:val="44"/>
          <w:szCs w:val="44"/>
        </w:rPr>
        <w:t>and Nursery</w:t>
      </w:r>
    </w:p>
    <w:p w:rsidR="00737968" w:rsidRPr="00737968" w:rsidRDefault="00737968" w:rsidP="00737968">
      <w:pPr>
        <w:spacing w:line="240" w:lineRule="auto"/>
        <w:contextualSpacing/>
        <w:rPr>
          <w:rFonts w:ascii="Century Gothic" w:eastAsia="Calibri" w:hAnsi="Century Gothic" w:cs="Times New Roman"/>
          <w:b/>
          <w:sz w:val="40"/>
          <w:szCs w:val="40"/>
          <w:lang w:eastAsia="en-US"/>
        </w:rPr>
      </w:pPr>
    </w:p>
    <w:p w:rsidR="00737968" w:rsidRPr="00737968" w:rsidRDefault="00737968" w:rsidP="00737968">
      <w:pPr>
        <w:spacing w:line="240" w:lineRule="auto"/>
        <w:contextualSpacing/>
        <w:jc w:val="center"/>
        <w:rPr>
          <w:rFonts w:ascii="Century Gothic" w:eastAsia="Calibri" w:hAnsi="Century Gothic" w:cs="Times New Roman"/>
          <w:b/>
          <w:color w:val="C00000"/>
          <w:sz w:val="40"/>
          <w:szCs w:val="40"/>
          <w:lang w:eastAsia="en-US"/>
        </w:rPr>
      </w:pPr>
      <w:r>
        <w:rPr>
          <w:rFonts w:ascii="Century Gothic" w:eastAsia="Calibri" w:hAnsi="Century Gothic" w:cs="Times New Roman"/>
          <w:b/>
          <w:color w:val="C00000"/>
          <w:sz w:val="40"/>
          <w:szCs w:val="40"/>
          <w:lang w:eastAsia="en-US"/>
        </w:rPr>
        <w:t>Accessibility Plan</w:t>
      </w:r>
    </w:p>
    <w:p w:rsidR="00737968" w:rsidRPr="00737968" w:rsidRDefault="00737968" w:rsidP="00737968">
      <w:pPr>
        <w:spacing w:before="200" w:line="240" w:lineRule="auto"/>
        <w:contextualSpacing/>
        <w:jc w:val="both"/>
        <w:rPr>
          <w:rFonts w:ascii="Century Gothic" w:eastAsia="Arial" w:hAnsi="Century Gothic" w:cs="Arial"/>
          <w:sz w:val="32"/>
          <w:szCs w:val="32"/>
          <w:lang w:eastAsia="en-US"/>
        </w:rPr>
      </w:pPr>
    </w:p>
    <w:p w:rsidR="00CF6568" w:rsidRDefault="008C77A8" w:rsidP="008C77A8">
      <w:pPr>
        <w:widowControl w:val="0"/>
        <w:spacing w:after="0" w:line="240" w:lineRule="auto"/>
        <w:rPr>
          <w:rFonts w:ascii="Century Gothic" w:eastAsia="Times New Roman" w:hAnsi="Century Gothic" w:cs="Times New Roman"/>
          <w:color w:val="000000"/>
          <w:kern w:val="28"/>
          <w:sz w:val="24"/>
          <w:szCs w:val="24"/>
          <w14:cntxtAlts/>
        </w:rPr>
      </w:pPr>
      <w:r w:rsidRPr="008C77A8">
        <w:rPr>
          <w:rFonts w:ascii="Century Gothic" w:eastAsia="Times New Roman" w:hAnsi="Century Gothic" w:cs="Times New Roman"/>
          <w:color w:val="000000"/>
          <w:kern w:val="28"/>
          <w:sz w:val="24"/>
          <w:szCs w:val="24"/>
          <w14:cntxtAlts/>
        </w:rPr>
        <w:t xml:space="preserve">At St. George’s Catholic Primary School, we are committed to fostering an inclusive environment where every child is valued as an individual and as a cherished member of our school family. We uphold Gospel Values, encouraging kindness, respect, and friendship in all our relationships. Our mission is to enable every individual, made in the image and likeness of God, to learn, grow, and reach their full potential, embracing their uniqueness and ensuring full participation in all aspects of school life. Our aim is to be a loving Christian family, developing caring relationships with our local and wider community. Our core purpose is: </w:t>
      </w:r>
    </w:p>
    <w:p w:rsidR="00DF0576" w:rsidRDefault="00DF0576" w:rsidP="008C77A8">
      <w:pPr>
        <w:widowControl w:val="0"/>
        <w:spacing w:after="0" w:line="240" w:lineRule="auto"/>
        <w:rPr>
          <w:rFonts w:ascii="Century Gothic" w:eastAsia="Times New Roman" w:hAnsi="Century Gothic" w:cs="Times New Roman"/>
          <w:color w:val="000000"/>
          <w:kern w:val="28"/>
          <w:sz w:val="24"/>
          <w:szCs w:val="24"/>
          <w14:cntxtAlts/>
        </w:rPr>
      </w:pPr>
    </w:p>
    <w:p w:rsidR="00CF6568" w:rsidRDefault="008C77A8" w:rsidP="008C77A8">
      <w:pPr>
        <w:widowControl w:val="0"/>
        <w:spacing w:after="0" w:line="240" w:lineRule="auto"/>
        <w:rPr>
          <w:rFonts w:ascii="Century Gothic" w:eastAsia="Times New Roman" w:hAnsi="Century Gothic" w:cs="Times New Roman"/>
          <w:color w:val="000000"/>
          <w:kern w:val="28"/>
          <w:sz w:val="24"/>
          <w:szCs w:val="24"/>
          <w14:cntxtAlts/>
        </w:rPr>
      </w:pPr>
      <w:r w:rsidRPr="008C77A8">
        <w:rPr>
          <w:rFonts w:ascii="Century Gothic" w:eastAsia="Times New Roman" w:hAnsi="Century Gothic" w:cs="Times New Roman"/>
          <w:i/>
          <w:iCs/>
          <w:color w:val="000000"/>
          <w:kern w:val="28"/>
          <w:sz w:val="24"/>
          <w:szCs w:val="24"/>
          <w14:cntxtAlts/>
        </w:rPr>
        <w:t>To learn with kindness, respect and friendship through God’s love.</w:t>
      </w:r>
      <w:r w:rsidRPr="008C77A8">
        <w:rPr>
          <w:rFonts w:ascii="Century Gothic" w:eastAsia="Times New Roman" w:hAnsi="Century Gothic" w:cs="Times New Roman"/>
          <w:color w:val="000000"/>
          <w:kern w:val="28"/>
          <w:sz w:val="24"/>
          <w:szCs w:val="24"/>
          <w14:cntxtAlts/>
        </w:rPr>
        <w:t xml:space="preserve"> </w:t>
      </w:r>
    </w:p>
    <w:p w:rsidR="00CF6568" w:rsidRDefault="00CF6568" w:rsidP="008C77A8">
      <w:pPr>
        <w:widowControl w:val="0"/>
        <w:spacing w:after="0" w:line="240" w:lineRule="auto"/>
        <w:rPr>
          <w:rFonts w:ascii="Century Gothic" w:eastAsia="Times New Roman" w:hAnsi="Century Gothic" w:cs="Times New Roman"/>
          <w:color w:val="000000"/>
          <w:kern w:val="28"/>
          <w:sz w:val="24"/>
          <w:szCs w:val="24"/>
          <w14:cntxtAlts/>
        </w:rPr>
      </w:pPr>
    </w:p>
    <w:p w:rsidR="00737968" w:rsidRPr="00DF0576" w:rsidRDefault="008C77A8" w:rsidP="00DF0576">
      <w:pPr>
        <w:widowControl w:val="0"/>
        <w:spacing w:after="0" w:line="240" w:lineRule="auto"/>
        <w:rPr>
          <w:rFonts w:ascii="Century Gothic" w:eastAsia="Times New Roman" w:hAnsi="Century Gothic" w:cs="Times New Roman"/>
          <w:b/>
          <w:i/>
          <w:color w:val="000000"/>
          <w:kern w:val="28"/>
          <w:sz w:val="24"/>
          <w:szCs w:val="24"/>
          <w14:cntxtAlts/>
        </w:rPr>
      </w:pPr>
      <w:r w:rsidRPr="008C77A8">
        <w:rPr>
          <w:rFonts w:ascii="Century Gothic" w:eastAsia="Times New Roman" w:hAnsi="Century Gothic" w:cs="Times New Roman"/>
          <w:color w:val="000000"/>
          <w:kern w:val="28"/>
          <w:sz w:val="24"/>
          <w:szCs w:val="24"/>
          <w14:cntxtAlts/>
        </w:rPr>
        <w:t>This Accessibility Plan outlines our strategic commitment to removing barriers and promoting equal opportunities for all pupils, staff, visitors, and parents with disabilities.</w:t>
      </w:r>
    </w:p>
    <w:p w:rsidR="00737968" w:rsidRPr="006D03A5" w:rsidRDefault="00737968" w:rsidP="00287D08">
      <w:pPr>
        <w:tabs>
          <w:tab w:val="left" w:pos="2580"/>
        </w:tabs>
        <w:spacing w:after="0" w:line="240" w:lineRule="auto"/>
        <w:contextualSpacing/>
        <w:rPr>
          <w:rFonts w:ascii="Century Gothic" w:hAnsi="Century Gothic"/>
          <w:sz w:val="24"/>
          <w:szCs w:val="24"/>
        </w:rPr>
      </w:pPr>
    </w:p>
    <w:p w:rsidR="006D03A5" w:rsidRDefault="00DF0576" w:rsidP="00287D08">
      <w:pPr>
        <w:tabs>
          <w:tab w:val="left" w:pos="2580"/>
        </w:tabs>
        <w:spacing w:after="0" w:line="240" w:lineRule="auto"/>
        <w:contextualSpacing/>
        <w:rPr>
          <w:rFonts w:ascii="Century Gothic" w:hAnsi="Century Gothic"/>
          <w:sz w:val="24"/>
          <w:szCs w:val="24"/>
        </w:rPr>
      </w:pPr>
      <w:r w:rsidRPr="00DF0576">
        <w:rPr>
          <w:rFonts w:ascii="Century Gothic" w:hAnsi="Century Gothic"/>
          <w:sz w:val="24"/>
          <w:szCs w:val="24"/>
        </w:rPr>
        <w:t>This Accessibility Plan has been developed in accordance with the Equality Act 2010 and the SEND Code of Practice. It reflects our commitment to meeting the needs of pupils, staff, parents, and visitors with disabilities, ensuring they can access the curriculum, the school environment, and all aspects of school life. The Governing Body is responsible for overseeing the implementation, monitoring, and evaluation of this plan, ensuring it is reviewed and updated regularly to reflect changing needs and best practises.</w:t>
      </w:r>
    </w:p>
    <w:p w:rsidR="00DF0576" w:rsidRDefault="00DF0576" w:rsidP="00287D08">
      <w:pPr>
        <w:tabs>
          <w:tab w:val="left" w:pos="2580"/>
        </w:tabs>
        <w:spacing w:after="0" w:line="240" w:lineRule="auto"/>
        <w:contextualSpacing/>
        <w:rPr>
          <w:rFonts w:ascii="Century Gothic" w:hAnsi="Century Gothic"/>
          <w:sz w:val="24"/>
          <w:szCs w:val="24"/>
        </w:rPr>
      </w:pPr>
    </w:p>
    <w:p w:rsidR="006D03A5" w:rsidRDefault="006D03A5" w:rsidP="00287D08">
      <w:pPr>
        <w:tabs>
          <w:tab w:val="left" w:pos="2580"/>
        </w:tabs>
        <w:spacing w:after="0" w:line="240" w:lineRule="auto"/>
        <w:contextualSpacing/>
        <w:rPr>
          <w:rFonts w:ascii="Century Gothic" w:hAnsi="Century Gothic"/>
          <w:sz w:val="24"/>
          <w:szCs w:val="24"/>
        </w:rPr>
      </w:pPr>
      <w:r>
        <w:rPr>
          <w:rFonts w:ascii="Century Gothic" w:hAnsi="Century Gothic"/>
          <w:sz w:val="24"/>
          <w:szCs w:val="24"/>
        </w:rPr>
        <w:t xml:space="preserve">The aim is to reduce and eliminate barriers to access the curriculum, the school site and full participation in the school community for all pupils, future pupils, staff, volunteers and visitors with disability.  </w:t>
      </w:r>
    </w:p>
    <w:p w:rsidR="00DE3B3A" w:rsidRDefault="00DE3B3A" w:rsidP="00287D08">
      <w:pPr>
        <w:tabs>
          <w:tab w:val="left" w:pos="2580"/>
        </w:tabs>
        <w:spacing w:after="0" w:line="240" w:lineRule="auto"/>
        <w:contextualSpacing/>
        <w:rPr>
          <w:rFonts w:ascii="Century Gothic" w:hAnsi="Century Gothic"/>
          <w:sz w:val="24"/>
          <w:szCs w:val="24"/>
        </w:rPr>
      </w:pPr>
    </w:p>
    <w:p w:rsidR="006D03A5" w:rsidRDefault="00DE3B3A" w:rsidP="00287D08">
      <w:pPr>
        <w:tabs>
          <w:tab w:val="left" w:pos="2580"/>
        </w:tabs>
        <w:spacing w:after="0" w:line="240" w:lineRule="auto"/>
        <w:contextualSpacing/>
        <w:rPr>
          <w:rFonts w:ascii="Century Gothic" w:hAnsi="Century Gothic"/>
          <w:sz w:val="24"/>
          <w:szCs w:val="24"/>
        </w:rPr>
      </w:pPr>
      <w:r>
        <w:rPr>
          <w:rFonts w:ascii="Century Gothic" w:hAnsi="Century Gothic"/>
          <w:sz w:val="24"/>
          <w:szCs w:val="24"/>
        </w:rPr>
        <w:t>The plan will contain relevant actions to:</w:t>
      </w:r>
    </w:p>
    <w:p w:rsidR="00DE3B3A" w:rsidRDefault="00DE3B3A" w:rsidP="00DE3B3A">
      <w:pPr>
        <w:pStyle w:val="ListParagraph"/>
        <w:numPr>
          <w:ilvl w:val="0"/>
          <w:numId w:val="8"/>
        </w:numPr>
        <w:tabs>
          <w:tab w:val="left" w:pos="2580"/>
        </w:tabs>
        <w:spacing w:after="0" w:line="240" w:lineRule="auto"/>
        <w:rPr>
          <w:rFonts w:ascii="Century Gothic" w:hAnsi="Century Gothic"/>
          <w:sz w:val="24"/>
          <w:szCs w:val="24"/>
        </w:rPr>
      </w:pPr>
      <w:r>
        <w:rPr>
          <w:rFonts w:ascii="Century Gothic" w:hAnsi="Century Gothic"/>
          <w:sz w:val="24"/>
          <w:szCs w:val="24"/>
        </w:rPr>
        <w:t>Improving access to the physical environment of the school</w:t>
      </w:r>
    </w:p>
    <w:p w:rsidR="00DE3B3A" w:rsidRDefault="00DE3B3A" w:rsidP="00DE3B3A">
      <w:pPr>
        <w:pStyle w:val="ListParagraph"/>
        <w:numPr>
          <w:ilvl w:val="0"/>
          <w:numId w:val="8"/>
        </w:numPr>
        <w:tabs>
          <w:tab w:val="left" w:pos="2580"/>
        </w:tabs>
        <w:spacing w:after="0" w:line="240" w:lineRule="auto"/>
        <w:rPr>
          <w:rFonts w:ascii="Century Gothic" w:hAnsi="Century Gothic"/>
          <w:sz w:val="24"/>
          <w:szCs w:val="24"/>
        </w:rPr>
      </w:pPr>
      <w:r>
        <w:rPr>
          <w:rFonts w:ascii="Century Gothic" w:hAnsi="Century Gothic"/>
          <w:sz w:val="24"/>
          <w:szCs w:val="24"/>
        </w:rPr>
        <w:t>Increasing access to the curriculum for pupils with disability</w:t>
      </w:r>
    </w:p>
    <w:p w:rsidR="00DE3B3A" w:rsidRDefault="00DE3B3A" w:rsidP="00DE3B3A">
      <w:pPr>
        <w:pStyle w:val="ListParagraph"/>
        <w:numPr>
          <w:ilvl w:val="0"/>
          <w:numId w:val="8"/>
        </w:numPr>
        <w:tabs>
          <w:tab w:val="left" w:pos="2580"/>
        </w:tabs>
        <w:spacing w:after="0" w:line="240" w:lineRule="auto"/>
        <w:rPr>
          <w:rFonts w:ascii="Century Gothic" w:hAnsi="Century Gothic"/>
          <w:sz w:val="24"/>
          <w:szCs w:val="24"/>
        </w:rPr>
      </w:pPr>
      <w:r>
        <w:rPr>
          <w:rFonts w:ascii="Century Gothic" w:hAnsi="Century Gothic"/>
          <w:sz w:val="24"/>
          <w:szCs w:val="24"/>
        </w:rPr>
        <w:t>Improving and making reasonable adjustments to the delivery of written information to pupils, parents and visitors with disability</w:t>
      </w:r>
    </w:p>
    <w:p w:rsidR="00DE3B3A" w:rsidRDefault="00DE3B3A" w:rsidP="00DE3B3A">
      <w:pPr>
        <w:tabs>
          <w:tab w:val="left" w:pos="2580"/>
        </w:tabs>
        <w:spacing w:after="0" w:line="240" w:lineRule="auto"/>
        <w:rPr>
          <w:rFonts w:ascii="Century Gothic" w:hAnsi="Century Gothic"/>
          <w:sz w:val="24"/>
          <w:szCs w:val="24"/>
        </w:rPr>
      </w:pPr>
    </w:p>
    <w:p w:rsidR="00801EFD" w:rsidRDefault="00801EFD" w:rsidP="00DE3B3A">
      <w:pPr>
        <w:tabs>
          <w:tab w:val="left" w:pos="2580"/>
        </w:tabs>
        <w:spacing w:after="0" w:line="240" w:lineRule="auto"/>
        <w:rPr>
          <w:rFonts w:ascii="Century Gothic" w:hAnsi="Century Gothic"/>
          <w:b/>
          <w:sz w:val="24"/>
          <w:szCs w:val="24"/>
        </w:rPr>
      </w:pPr>
      <w:r w:rsidRPr="00801EFD">
        <w:rPr>
          <w:rFonts w:ascii="Century Gothic" w:hAnsi="Century Gothic"/>
          <w:b/>
          <w:sz w:val="24"/>
          <w:szCs w:val="24"/>
        </w:rPr>
        <w:t>Environment:</w:t>
      </w:r>
    </w:p>
    <w:p w:rsidR="00875F7A" w:rsidRPr="00801EFD" w:rsidRDefault="00875F7A" w:rsidP="00DE3B3A">
      <w:pPr>
        <w:tabs>
          <w:tab w:val="left" w:pos="2580"/>
        </w:tabs>
        <w:spacing w:after="0" w:line="240" w:lineRule="auto"/>
        <w:rPr>
          <w:rFonts w:ascii="Century Gothic" w:hAnsi="Century Gothic"/>
          <w:b/>
          <w:sz w:val="24"/>
          <w:szCs w:val="24"/>
        </w:rPr>
      </w:pPr>
    </w:p>
    <w:p w:rsidR="00DE3B3A" w:rsidRDefault="00801EFD" w:rsidP="00DE3B3A">
      <w:pPr>
        <w:tabs>
          <w:tab w:val="left" w:pos="2580"/>
        </w:tabs>
        <w:spacing w:after="0" w:line="240" w:lineRule="auto"/>
        <w:rPr>
          <w:rFonts w:ascii="Century Gothic" w:hAnsi="Century Gothic"/>
          <w:sz w:val="24"/>
          <w:szCs w:val="24"/>
        </w:rPr>
      </w:pPr>
      <w:r>
        <w:rPr>
          <w:rFonts w:ascii="Century Gothic" w:hAnsi="Century Gothic"/>
          <w:sz w:val="24"/>
          <w:szCs w:val="24"/>
        </w:rPr>
        <w:t xml:space="preserve">St George’s is generally a single story building with access to all parts of the building by a ramp or ground level.  Foundation Stage and Key Stage one are all on one single level with access to the hall and the rest of the school via 3 steps.  Class </w:t>
      </w:r>
      <w:r w:rsidR="002F179A">
        <w:rPr>
          <w:rFonts w:ascii="Century Gothic" w:hAnsi="Century Gothic"/>
          <w:sz w:val="24"/>
          <w:szCs w:val="24"/>
        </w:rPr>
        <w:t>3</w:t>
      </w:r>
      <w:r>
        <w:rPr>
          <w:rFonts w:ascii="Century Gothic" w:hAnsi="Century Gothic"/>
          <w:sz w:val="24"/>
          <w:szCs w:val="24"/>
        </w:rPr>
        <w:t xml:space="preserve"> and </w:t>
      </w:r>
      <w:r w:rsidR="002F179A">
        <w:rPr>
          <w:rFonts w:ascii="Century Gothic" w:hAnsi="Century Gothic"/>
          <w:sz w:val="24"/>
          <w:szCs w:val="24"/>
        </w:rPr>
        <w:t>4</w:t>
      </w:r>
      <w:r>
        <w:rPr>
          <w:rFonts w:ascii="Century Gothic" w:hAnsi="Century Gothic"/>
          <w:sz w:val="24"/>
          <w:szCs w:val="24"/>
        </w:rPr>
        <w:t xml:space="preserve"> are also accessed by 3 steps.  The main entrance to the school </w:t>
      </w:r>
      <w:r w:rsidR="002F179A">
        <w:rPr>
          <w:rFonts w:ascii="Century Gothic" w:hAnsi="Century Gothic"/>
          <w:sz w:val="24"/>
          <w:szCs w:val="24"/>
        </w:rPr>
        <w:t>has been</w:t>
      </w:r>
      <w:r>
        <w:rPr>
          <w:rFonts w:ascii="Century Gothic" w:hAnsi="Century Gothic"/>
          <w:sz w:val="24"/>
          <w:szCs w:val="24"/>
        </w:rPr>
        <w:t xml:space="preserve"> remodelled with a door controlled by push button appropriately placed for wheelchair users.  Classrooms are accessed by wide corridors and classroom and corridor doors have been widened in accordance with the DDA 1995.  </w:t>
      </w:r>
    </w:p>
    <w:p w:rsidR="00875F7A" w:rsidRDefault="00875F7A" w:rsidP="00DE3B3A">
      <w:pPr>
        <w:tabs>
          <w:tab w:val="left" w:pos="2580"/>
        </w:tabs>
        <w:spacing w:after="0" w:line="240" w:lineRule="auto"/>
        <w:rPr>
          <w:rFonts w:ascii="Century Gothic" w:hAnsi="Century Gothic"/>
          <w:sz w:val="24"/>
          <w:szCs w:val="24"/>
        </w:rPr>
      </w:pPr>
    </w:p>
    <w:p w:rsidR="00875F7A" w:rsidRDefault="00875F7A" w:rsidP="00DE3B3A">
      <w:pPr>
        <w:tabs>
          <w:tab w:val="left" w:pos="2580"/>
        </w:tabs>
        <w:spacing w:after="0" w:line="240" w:lineRule="auto"/>
        <w:rPr>
          <w:rFonts w:ascii="Century Gothic" w:hAnsi="Century Gothic"/>
          <w:sz w:val="24"/>
          <w:szCs w:val="24"/>
        </w:rPr>
      </w:pPr>
      <w:r>
        <w:rPr>
          <w:rFonts w:ascii="Century Gothic" w:hAnsi="Century Gothic"/>
          <w:sz w:val="24"/>
          <w:szCs w:val="24"/>
        </w:rPr>
        <w:t xml:space="preserve">The school has a disabled toilet which can be used for </w:t>
      </w:r>
      <w:r w:rsidR="002F179A">
        <w:rPr>
          <w:rFonts w:ascii="Century Gothic" w:hAnsi="Century Gothic"/>
          <w:sz w:val="24"/>
          <w:szCs w:val="24"/>
        </w:rPr>
        <w:t xml:space="preserve">staff, pupils, </w:t>
      </w:r>
      <w:r>
        <w:rPr>
          <w:rFonts w:ascii="Century Gothic" w:hAnsi="Century Gothic"/>
          <w:sz w:val="24"/>
          <w:szCs w:val="24"/>
        </w:rPr>
        <w:t>parents</w:t>
      </w:r>
      <w:r w:rsidR="002F179A">
        <w:rPr>
          <w:rFonts w:ascii="Century Gothic" w:hAnsi="Century Gothic"/>
          <w:sz w:val="24"/>
          <w:szCs w:val="24"/>
        </w:rPr>
        <w:t xml:space="preserve"> or</w:t>
      </w:r>
      <w:r>
        <w:rPr>
          <w:rFonts w:ascii="Century Gothic" w:hAnsi="Century Gothic"/>
          <w:sz w:val="24"/>
          <w:szCs w:val="24"/>
        </w:rPr>
        <w:t xml:space="preserve"> visitors</w:t>
      </w:r>
      <w:r w:rsidR="002F179A">
        <w:rPr>
          <w:rFonts w:ascii="Century Gothic" w:hAnsi="Century Gothic"/>
          <w:sz w:val="24"/>
          <w:szCs w:val="24"/>
        </w:rPr>
        <w:t>.</w:t>
      </w:r>
    </w:p>
    <w:p w:rsidR="00A71B8B" w:rsidRDefault="00A71B8B" w:rsidP="00DE3B3A">
      <w:pPr>
        <w:tabs>
          <w:tab w:val="left" w:pos="2580"/>
        </w:tabs>
        <w:spacing w:after="0" w:line="240" w:lineRule="auto"/>
        <w:rPr>
          <w:rFonts w:ascii="Century Gothic" w:hAnsi="Century Gothic"/>
          <w:sz w:val="24"/>
          <w:szCs w:val="24"/>
        </w:rPr>
      </w:pPr>
    </w:p>
    <w:p w:rsidR="00A71B8B" w:rsidRDefault="00A71B8B" w:rsidP="00DE3B3A">
      <w:pPr>
        <w:tabs>
          <w:tab w:val="left" w:pos="2580"/>
        </w:tabs>
        <w:spacing w:after="0" w:line="240" w:lineRule="auto"/>
        <w:rPr>
          <w:rFonts w:ascii="Century Gothic" w:hAnsi="Century Gothic"/>
          <w:sz w:val="24"/>
          <w:szCs w:val="24"/>
        </w:rPr>
      </w:pPr>
      <w:r>
        <w:rPr>
          <w:rFonts w:ascii="Century Gothic" w:hAnsi="Century Gothic"/>
          <w:sz w:val="24"/>
          <w:szCs w:val="24"/>
        </w:rPr>
        <w:t>Foundation Stage also has a disabled toilet for pupils, staff and visitors.</w:t>
      </w:r>
    </w:p>
    <w:p w:rsidR="00801EFD" w:rsidRDefault="00801EFD" w:rsidP="00DE3B3A">
      <w:pPr>
        <w:tabs>
          <w:tab w:val="left" w:pos="2580"/>
        </w:tabs>
        <w:spacing w:after="0" w:line="240" w:lineRule="auto"/>
        <w:rPr>
          <w:rFonts w:ascii="Century Gothic" w:hAnsi="Century Gothic"/>
          <w:sz w:val="24"/>
          <w:szCs w:val="24"/>
        </w:rPr>
      </w:pPr>
    </w:p>
    <w:p w:rsidR="00801EFD" w:rsidRDefault="00801EFD" w:rsidP="00DE3B3A">
      <w:pPr>
        <w:tabs>
          <w:tab w:val="left" w:pos="2580"/>
        </w:tabs>
        <w:spacing w:after="0" w:line="240" w:lineRule="auto"/>
        <w:rPr>
          <w:rFonts w:ascii="Century Gothic" w:hAnsi="Century Gothic"/>
          <w:sz w:val="24"/>
          <w:szCs w:val="24"/>
        </w:rPr>
      </w:pPr>
      <w:r>
        <w:rPr>
          <w:rFonts w:ascii="Century Gothic" w:hAnsi="Century Gothic"/>
          <w:sz w:val="24"/>
          <w:szCs w:val="24"/>
        </w:rPr>
        <w:t xml:space="preserve">The car park, although small, has 2 bays for disabled parking, either side of the gentle ramp leading to the main entrance.   </w:t>
      </w:r>
    </w:p>
    <w:p w:rsidR="00875F7A" w:rsidRDefault="00875F7A" w:rsidP="00DE3B3A">
      <w:pPr>
        <w:tabs>
          <w:tab w:val="left" w:pos="2580"/>
        </w:tabs>
        <w:spacing w:after="0" w:line="240" w:lineRule="auto"/>
        <w:rPr>
          <w:rFonts w:ascii="Century Gothic" w:hAnsi="Century Gothic"/>
          <w:sz w:val="24"/>
          <w:szCs w:val="24"/>
        </w:rPr>
      </w:pPr>
    </w:p>
    <w:p w:rsidR="00875F7A" w:rsidRDefault="00875F7A" w:rsidP="00DE3B3A">
      <w:pPr>
        <w:tabs>
          <w:tab w:val="left" w:pos="2580"/>
        </w:tabs>
        <w:spacing w:after="0" w:line="240" w:lineRule="auto"/>
        <w:rPr>
          <w:rFonts w:ascii="Century Gothic" w:hAnsi="Century Gothic"/>
          <w:sz w:val="24"/>
          <w:szCs w:val="24"/>
        </w:rPr>
      </w:pPr>
      <w:r>
        <w:rPr>
          <w:rFonts w:ascii="Century Gothic" w:hAnsi="Century Gothic"/>
          <w:sz w:val="24"/>
          <w:szCs w:val="24"/>
        </w:rPr>
        <w:t>We have additional rooms for learning support and interventions and space has been made available in various areas around the school to deliver small-group programmes.</w:t>
      </w:r>
    </w:p>
    <w:p w:rsidR="00875F7A" w:rsidRDefault="00875F7A" w:rsidP="00DE3B3A">
      <w:pPr>
        <w:tabs>
          <w:tab w:val="left" w:pos="2580"/>
        </w:tabs>
        <w:spacing w:after="0" w:line="240" w:lineRule="auto"/>
        <w:rPr>
          <w:rFonts w:ascii="Century Gothic" w:hAnsi="Century Gothic"/>
          <w:sz w:val="24"/>
          <w:szCs w:val="24"/>
        </w:rPr>
      </w:pPr>
    </w:p>
    <w:p w:rsidR="00875F7A" w:rsidRDefault="00875F7A" w:rsidP="00DE3B3A">
      <w:pPr>
        <w:tabs>
          <w:tab w:val="left" w:pos="2580"/>
        </w:tabs>
        <w:spacing w:after="0" w:line="240" w:lineRule="auto"/>
        <w:rPr>
          <w:rFonts w:ascii="Century Gothic" w:hAnsi="Century Gothic"/>
          <w:sz w:val="24"/>
          <w:szCs w:val="24"/>
        </w:rPr>
      </w:pPr>
      <w:r>
        <w:rPr>
          <w:rFonts w:ascii="Century Gothic" w:hAnsi="Century Gothic"/>
          <w:sz w:val="24"/>
          <w:szCs w:val="24"/>
        </w:rPr>
        <w:t xml:space="preserve">Classrooms are large and bright with new lighting to ensure good visibility for visually impaired pupils.  Classrooms offer good acoustics conditions so that the impact of hearing difficulties are minimised. </w:t>
      </w:r>
    </w:p>
    <w:p w:rsidR="002F179A" w:rsidRDefault="002F179A" w:rsidP="00DE3B3A">
      <w:pPr>
        <w:tabs>
          <w:tab w:val="left" w:pos="2580"/>
        </w:tabs>
        <w:spacing w:after="0" w:line="240" w:lineRule="auto"/>
        <w:rPr>
          <w:rFonts w:ascii="Century Gothic" w:hAnsi="Century Gothic"/>
          <w:sz w:val="24"/>
          <w:szCs w:val="24"/>
        </w:rPr>
      </w:pPr>
    </w:p>
    <w:p w:rsidR="002F179A" w:rsidRDefault="002F179A" w:rsidP="002F179A">
      <w:pPr>
        <w:tabs>
          <w:tab w:val="left" w:pos="2580"/>
        </w:tabs>
        <w:spacing w:after="0" w:line="240" w:lineRule="auto"/>
        <w:rPr>
          <w:rFonts w:ascii="Century Gothic" w:hAnsi="Century Gothic"/>
          <w:sz w:val="24"/>
          <w:szCs w:val="24"/>
        </w:rPr>
      </w:pPr>
      <w:r>
        <w:rPr>
          <w:rFonts w:ascii="Century Gothic" w:hAnsi="Century Gothic"/>
          <w:sz w:val="24"/>
          <w:szCs w:val="24"/>
        </w:rPr>
        <w:t xml:space="preserve">We have a height adjustable table for wheelchair users; it can be provided where necessary.  </w:t>
      </w:r>
    </w:p>
    <w:p w:rsidR="003A3095" w:rsidRDefault="003A3095" w:rsidP="00DE3B3A">
      <w:pPr>
        <w:tabs>
          <w:tab w:val="left" w:pos="2580"/>
        </w:tabs>
        <w:spacing w:after="0" w:line="240" w:lineRule="auto"/>
        <w:rPr>
          <w:rFonts w:ascii="Century Gothic" w:hAnsi="Century Gothic"/>
          <w:sz w:val="24"/>
          <w:szCs w:val="24"/>
        </w:rPr>
      </w:pPr>
    </w:p>
    <w:p w:rsidR="003A3095" w:rsidRDefault="003A3095" w:rsidP="00DE3B3A">
      <w:pPr>
        <w:tabs>
          <w:tab w:val="left" w:pos="2580"/>
        </w:tabs>
        <w:spacing w:after="0" w:line="240" w:lineRule="auto"/>
        <w:rPr>
          <w:rFonts w:ascii="Century Gothic" w:hAnsi="Century Gothic"/>
          <w:sz w:val="24"/>
          <w:szCs w:val="24"/>
        </w:rPr>
      </w:pPr>
      <w:r>
        <w:rPr>
          <w:rFonts w:ascii="Century Gothic" w:hAnsi="Century Gothic"/>
          <w:sz w:val="24"/>
          <w:szCs w:val="24"/>
        </w:rPr>
        <w:t xml:space="preserve">We provide a quiet room which allows children time-out when they need personal space or time to work independently away from peers, if needed. </w:t>
      </w:r>
    </w:p>
    <w:p w:rsidR="002F179A" w:rsidRDefault="002F179A" w:rsidP="00DE3B3A">
      <w:pPr>
        <w:tabs>
          <w:tab w:val="left" w:pos="2580"/>
        </w:tabs>
        <w:spacing w:after="0" w:line="240" w:lineRule="auto"/>
        <w:rPr>
          <w:rFonts w:ascii="Century Gothic" w:hAnsi="Century Gothic"/>
          <w:sz w:val="24"/>
          <w:szCs w:val="24"/>
        </w:rPr>
      </w:pPr>
    </w:p>
    <w:p w:rsidR="00875F7A" w:rsidRPr="00875F7A" w:rsidRDefault="00875F7A" w:rsidP="00DE3B3A">
      <w:pPr>
        <w:tabs>
          <w:tab w:val="left" w:pos="2580"/>
        </w:tabs>
        <w:spacing w:after="0" w:line="240" w:lineRule="auto"/>
        <w:rPr>
          <w:rFonts w:ascii="Century Gothic" w:hAnsi="Century Gothic"/>
          <w:b/>
          <w:sz w:val="24"/>
          <w:szCs w:val="24"/>
        </w:rPr>
      </w:pPr>
      <w:r w:rsidRPr="00875F7A">
        <w:rPr>
          <w:rFonts w:ascii="Century Gothic" w:hAnsi="Century Gothic"/>
          <w:b/>
          <w:sz w:val="24"/>
          <w:szCs w:val="24"/>
        </w:rPr>
        <w:t>Curriculum:</w:t>
      </w:r>
    </w:p>
    <w:p w:rsidR="00875F7A" w:rsidRDefault="00875F7A" w:rsidP="00DE3B3A">
      <w:pPr>
        <w:tabs>
          <w:tab w:val="left" w:pos="2580"/>
        </w:tabs>
        <w:spacing w:after="0" w:line="240" w:lineRule="auto"/>
        <w:rPr>
          <w:rFonts w:ascii="Century Gothic" w:hAnsi="Century Gothic"/>
          <w:sz w:val="24"/>
          <w:szCs w:val="24"/>
        </w:rPr>
      </w:pPr>
    </w:p>
    <w:p w:rsidR="00875F7A" w:rsidRDefault="00875F7A" w:rsidP="00DE3B3A">
      <w:pPr>
        <w:tabs>
          <w:tab w:val="left" w:pos="2580"/>
        </w:tabs>
        <w:spacing w:after="0" w:line="240" w:lineRule="auto"/>
        <w:rPr>
          <w:rFonts w:ascii="Century Gothic" w:hAnsi="Century Gothic"/>
          <w:sz w:val="24"/>
          <w:szCs w:val="24"/>
        </w:rPr>
      </w:pPr>
      <w:r>
        <w:rPr>
          <w:rFonts w:ascii="Century Gothic" w:hAnsi="Century Gothic"/>
          <w:sz w:val="24"/>
          <w:szCs w:val="24"/>
        </w:rPr>
        <w:t xml:space="preserve">All children have entitlement to a broad and balanced curriculum </w:t>
      </w:r>
      <w:r w:rsidR="003A3095">
        <w:rPr>
          <w:rFonts w:ascii="Century Gothic" w:hAnsi="Century Gothic"/>
          <w:sz w:val="24"/>
          <w:szCs w:val="24"/>
        </w:rPr>
        <w:t>which is appropriately differentiated to enable pupils to make progress, to achieve and to understand the relevance and purpose of their learning.  Differentiation takes a variety of forms but activities can be planned separately or adapted</w:t>
      </w:r>
      <w:r w:rsidR="002F179A">
        <w:rPr>
          <w:rFonts w:ascii="Century Gothic" w:hAnsi="Century Gothic"/>
          <w:sz w:val="24"/>
          <w:szCs w:val="24"/>
        </w:rPr>
        <w:t>,</w:t>
      </w:r>
      <w:r w:rsidR="003A3095">
        <w:rPr>
          <w:rFonts w:ascii="Century Gothic" w:hAnsi="Century Gothic"/>
          <w:sz w:val="24"/>
          <w:szCs w:val="24"/>
        </w:rPr>
        <w:t xml:space="preserve"> where appropriate</w:t>
      </w:r>
      <w:r w:rsidR="002F179A">
        <w:rPr>
          <w:rFonts w:ascii="Century Gothic" w:hAnsi="Century Gothic"/>
          <w:sz w:val="24"/>
          <w:szCs w:val="24"/>
        </w:rPr>
        <w:t>,</w:t>
      </w:r>
      <w:r w:rsidR="003A3095">
        <w:rPr>
          <w:rFonts w:ascii="Century Gothic" w:hAnsi="Century Gothic"/>
          <w:sz w:val="24"/>
          <w:szCs w:val="24"/>
        </w:rPr>
        <w:t xml:space="preserve"> to ensure children succeed.  Alternative methods of responding and recording may also be planned for where appropriate.  </w:t>
      </w:r>
    </w:p>
    <w:p w:rsidR="003A3095" w:rsidRDefault="003A3095" w:rsidP="00DE3B3A">
      <w:pPr>
        <w:tabs>
          <w:tab w:val="left" w:pos="2580"/>
        </w:tabs>
        <w:spacing w:after="0" w:line="240" w:lineRule="auto"/>
        <w:rPr>
          <w:rFonts w:ascii="Century Gothic" w:hAnsi="Century Gothic"/>
          <w:sz w:val="24"/>
          <w:szCs w:val="24"/>
        </w:rPr>
      </w:pPr>
    </w:p>
    <w:p w:rsidR="003A3095" w:rsidRDefault="003A3095" w:rsidP="00DE3B3A">
      <w:pPr>
        <w:tabs>
          <w:tab w:val="left" w:pos="2580"/>
        </w:tabs>
        <w:spacing w:after="0" w:line="240" w:lineRule="auto"/>
        <w:rPr>
          <w:rFonts w:ascii="Century Gothic" w:hAnsi="Century Gothic"/>
          <w:sz w:val="24"/>
          <w:szCs w:val="24"/>
        </w:rPr>
      </w:pPr>
      <w:r>
        <w:rPr>
          <w:rFonts w:ascii="Century Gothic" w:hAnsi="Century Gothic"/>
          <w:sz w:val="24"/>
          <w:szCs w:val="24"/>
        </w:rPr>
        <w:t xml:space="preserve">We support children so they can share the same learning experiences as their peers.  </w:t>
      </w:r>
      <w:r w:rsidR="002F179A">
        <w:rPr>
          <w:rFonts w:ascii="Century Gothic" w:hAnsi="Century Gothic"/>
          <w:sz w:val="24"/>
          <w:szCs w:val="24"/>
        </w:rPr>
        <w:t>W</w:t>
      </w:r>
      <w:r>
        <w:rPr>
          <w:rFonts w:ascii="Century Gothic" w:hAnsi="Century Gothic"/>
          <w:sz w:val="24"/>
          <w:szCs w:val="24"/>
        </w:rPr>
        <w:t>e do not withdraw children from whole class teaching but there may be times when children work in small groups or one-to-one situations</w:t>
      </w:r>
      <w:r w:rsidR="00382B65">
        <w:rPr>
          <w:rFonts w:ascii="Century Gothic" w:hAnsi="Century Gothic"/>
          <w:sz w:val="24"/>
          <w:szCs w:val="24"/>
        </w:rPr>
        <w:t>, outside the classroom,</w:t>
      </w:r>
      <w:r>
        <w:rPr>
          <w:rFonts w:ascii="Century Gothic" w:hAnsi="Century Gothic"/>
          <w:sz w:val="24"/>
          <w:szCs w:val="24"/>
        </w:rPr>
        <w:t xml:space="preserve"> to maximise their learning</w:t>
      </w:r>
      <w:r w:rsidR="00382B65">
        <w:rPr>
          <w:rFonts w:ascii="Century Gothic" w:hAnsi="Century Gothic"/>
          <w:sz w:val="24"/>
          <w:szCs w:val="24"/>
        </w:rPr>
        <w:t xml:space="preserve"> outcomes. </w:t>
      </w:r>
    </w:p>
    <w:p w:rsidR="00382B65" w:rsidRDefault="00382B65" w:rsidP="00DE3B3A">
      <w:pPr>
        <w:tabs>
          <w:tab w:val="left" w:pos="2580"/>
        </w:tabs>
        <w:spacing w:after="0" w:line="240" w:lineRule="auto"/>
        <w:rPr>
          <w:rFonts w:ascii="Century Gothic" w:hAnsi="Century Gothic"/>
          <w:sz w:val="24"/>
          <w:szCs w:val="24"/>
        </w:rPr>
      </w:pPr>
    </w:p>
    <w:p w:rsidR="00382B65" w:rsidRDefault="00382B65" w:rsidP="00DE3B3A">
      <w:pPr>
        <w:tabs>
          <w:tab w:val="left" w:pos="2580"/>
        </w:tabs>
        <w:spacing w:after="0" w:line="240" w:lineRule="auto"/>
        <w:rPr>
          <w:rFonts w:ascii="Century Gothic" w:hAnsi="Century Gothic"/>
          <w:sz w:val="24"/>
          <w:szCs w:val="24"/>
        </w:rPr>
      </w:pPr>
      <w:r>
        <w:rPr>
          <w:rFonts w:ascii="Century Gothic" w:hAnsi="Century Gothic"/>
          <w:sz w:val="24"/>
          <w:szCs w:val="24"/>
        </w:rPr>
        <w:t xml:space="preserve">Teachers specialisms are utilised and their areas of expertise is shared so all staff can benefit from professional development and the sharing of good practice.  Teaching Assistant time is allocated on the individual needs of pupils and is continually reviewed throughout the year, maximising the progress that children can make.  </w:t>
      </w:r>
    </w:p>
    <w:p w:rsidR="00382B65" w:rsidRDefault="00382B65" w:rsidP="00DE3B3A">
      <w:pPr>
        <w:tabs>
          <w:tab w:val="left" w:pos="2580"/>
        </w:tabs>
        <w:spacing w:after="0" w:line="240" w:lineRule="auto"/>
        <w:rPr>
          <w:rFonts w:ascii="Century Gothic" w:hAnsi="Century Gothic"/>
          <w:sz w:val="24"/>
          <w:szCs w:val="24"/>
        </w:rPr>
      </w:pPr>
    </w:p>
    <w:p w:rsidR="00382B65" w:rsidRDefault="00382B65" w:rsidP="00DE3B3A">
      <w:pPr>
        <w:tabs>
          <w:tab w:val="left" w:pos="2580"/>
        </w:tabs>
        <w:spacing w:after="0" w:line="240" w:lineRule="auto"/>
        <w:rPr>
          <w:rFonts w:ascii="Century Gothic" w:hAnsi="Century Gothic"/>
          <w:sz w:val="24"/>
          <w:szCs w:val="24"/>
        </w:rPr>
      </w:pPr>
      <w:r>
        <w:rPr>
          <w:rFonts w:ascii="Century Gothic" w:hAnsi="Century Gothic"/>
          <w:sz w:val="24"/>
          <w:szCs w:val="24"/>
        </w:rPr>
        <w:t xml:space="preserve">All staff are offered training so we can ensure equality and understanding of individual needs of pupils, and how they best learn.  </w:t>
      </w:r>
    </w:p>
    <w:p w:rsidR="00382B65" w:rsidRDefault="00382B65" w:rsidP="00DE3B3A">
      <w:pPr>
        <w:tabs>
          <w:tab w:val="left" w:pos="2580"/>
        </w:tabs>
        <w:spacing w:after="0" w:line="240" w:lineRule="auto"/>
        <w:rPr>
          <w:rFonts w:ascii="Century Gothic" w:hAnsi="Century Gothic"/>
          <w:sz w:val="24"/>
          <w:szCs w:val="24"/>
        </w:rPr>
      </w:pPr>
    </w:p>
    <w:p w:rsidR="00382B65" w:rsidRPr="00382B65" w:rsidRDefault="00382B65" w:rsidP="00DE3B3A">
      <w:pPr>
        <w:tabs>
          <w:tab w:val="left" w:pos="2580"/>
        </w:tabs>
        <w:spacing w:after="0" w:line="240" w:lineRule="auto"/>
        <w:rPr>
          <w:rFonts w:ascii="Century Gothic" w:hAnsi="Century Gothic"/>
          <w:b/>
          <w:sz w:val="24"/>
          <w:szCs w:val="24"/>
        </w:rPr>
      </w:pPr>
      <w:r w:rsidRPr="00382B65">
        <w:rPr>
          <w:rFonts w:ascii="Century Gothic" w:hAnsi="Century Gothic"/>
          <w:b/>
          <w:sz w:val="24"/>
          <w:szCs w:val="24"/>
        </w:rPr>
        <w:t>Information:</w:t>
      </w:r>
    </w:p>
    <w:p w:rsidR="00382B65" w:rsidRDefault="00382B65" w:rsidP="00DE3B3A">
      <w:pPr>
        <w:tabs>
          <w:tab w:val="left" w:pos="2580"/>
        </w:tabs>
        <w:spacing w:after="0" w:line="240" w:lineRule="auto"/>
        <w:rPr>
          <w:rFonts w:ascii="Century Gothic" w:hAnsi="Century Gothic"/>
          <w:sz w:val="24"/>
          <w:szCs w:val="24"/>
        </w:rPr>
      </w:pPr>
    </w:p>
    <w:p w:rsidR="00382B65" w:rsidRDefault="00382B65" w:rsidP="00DE3B3A">
      <w:pPr>
        <w:tabs>
          <w:tab w:val="left" w:pos="2580"/>
        </w:tabs>
        <w:spacing w:after="0" w:line="240" w:lineRule="auto"/>
        <w:rPr>
          <w:rFonts w:ascii="Century Gothic" w:hAnsi="Century Gothic"/>
          <w:sz w:val="24"/>
          <w:szCs w:val="24"/>
        </w:rPr>
      </w:pPr>
      <w:r>
        <w:rPr>
          <w:rFonts w:ascii="Century Gothic" w:hAnsi="Century Gothic"/>
          <w:sz w:val="24"/>
          <w:szCs w:val="24"/>
        </w:rPr>
        <w:t>We adapt printed materials so that children with literacy difficulties can access them and support children through paired support, peer support, TA support or teacher support.</w:t>
      </w:r>
    </w:p>
    <w:p w:rsidR="00382B65" w:rsidRDefault="00382B65" w:rsidP="00DE3B3A">
      <w:pPr>
        <w:tabs>
          <w:tab w:val="left" w:pos="2580"/>
        </w:tabs>
        <w:spacing w:after="0" w:line="240" w:lineRule="auto"/>
        <w:rPr>
          <w:rFonts w:ascii="Century Gothic" w:hAnsi="Century Gothic"/>
          <w:sz w:val="24"/>
          <w:szCs w:val="24"/>
        </w:rPr>
      </w:pPr>
    </w:p>
    <w:p w:rsidR="00382B65" w:rsidRDefault="00382B65" w:rsidP="00DE3B3A">
      <w:pPr>
        <w:tabs>
          <w:tab w:val="left" w:pos="2580"/>
        </w:tabs>
        <w:spacing w:after="0" w:line="240" w:lineRule="auto"/>
        <w:rPr>
          <w:rFonts w:ascii="Century Gothic" w:hAnsi="Century Gothic"/>
          <w:sz w:val="24"/>
          <w:szCs w:val="24"/>
        </w:rPr>
      </w:pPr>
      <w:r>
        <w:rPr>
          <w:rFonts w:ascii="Century Gothic" w:hAnsi="Century Gothic"/>
          <w:sz w:val="24"/>
          <w:szCs w:val="24"/>
        </w:rPr>
        <w:t>We provide alternatives to paper and pencils</w:t>
      </w:r>
      <w:r w:rsidR="00691F28">
        <w:rPr>
          <w:rFonts w:ascii="Century Gothic" w:hAnsi="Century Gothic"/>
          <w:sz w:val="24"/>
          <w:szCs w:val="24"/>
        </w:rPr>
        <w:t xml:space="preserve"> for recording where necessary and use computers, laptops</w:t>
      </w:r>
      <w:r w:rsidR="002F179A">
        <w:rPr>
          <w:rFonts w:ascii="Century Gothic" w:hAnsi="Century Gothic"/>
          <w:sz w:val="24"/>
          <w:szCs w:val="24"/>
        </w:rPr>
        <w:t xml:space="preserve">, Chromebooks or tablets </w:t>
      </w:r>
      <w:r w:rsidR="00691F28">
        <w:rPr>
          <w:rFonts w:ascii="Century Gothic" w:hAnsi="Century Gothic"/>
          <w:sz w:val="24"/>
          <w:szCs w:val="24"/>
        </w:rPr>
        <w:t xml:space="preserve">where necessary.  </w:t>
      </w:r>
    </w:p>
    <w:p w:rsidR="00691F28" w:rsidRDefault="00691F28" w:rsidP="00DE3B3A">
      <w:pPr>
        <w:tabs>
          <w:tab w:val="left" w:pos="2580"/>
        </w:tabs>
        <w:spacing w:after="0" w:line="240" w:lineRule="auto"/>
        <w:rPr>
          <w:rFonts w:ascii="Century Gothic" w:hAnsi="Century Gothic"/>
          <w:sz w:val="24"/>
          <w:szCs w:val="24"/>
        </w:rPr>
      </w:pPr>
    </w:p>
    <w:p w:rsidR="00691F28" w:rsidRDefault="00691F28" w:rsidP="00DE3B3A">
      <w:pPr>
        <w:tabs>
          <w:tab w:val="left" w:pos="2580"/>
        </w:tabs>
        <w:spacing w:after="0" w:line="240" w:lineRule="auto"/>
        <w:rPr>
          <w:rFonts w:ascii="Century Gothic" w:hAnsi="Century Gothic"/>
          <w:sz w:val="24"/>
          <w:szCs w:val="24"/>
        </w:rPr>
      </w:pPr>
      <w:r>
        <w:rPr>
          <w:rFonts w:ascii="Century Gothic" w:hAnsi="Century Gothic"/>
          <w:sz w:val="24"/>
          <w:szCs w:val="24"/>
        </w:rPr>
        <w:t>We use a wide range of assessment procedures and techniques within lessons such as: mind-maps, storyboards, photographs, role-play, drama, video</w:t>
      </w:r>
      <w:r w:rsidR="002F179A">
        <w:rPr>
          <w:rFonts w:ascii="Century Gothic" w:hAnsi="Century Gothic"/>
          <w:sz w:val="24"/>
          <w:szCs w:val="24"/>
        </w:rPr>
        <w:t xml:space="preserve"> and</w:t>
      </w:r>
      <w:r>
        <w:rPr>
          <w:rFonts w:ascii="Century Gothic" w:hAnsi="Century Gothic"/>
          <w:sz w:val="24"/>
          <w:szCs w:val="24"/>
        </w:rPr>
        <w:t xml:space="preserve"> interactive </w:t>
      </w:r>
      <w:r>
        <w:rPr>
          <w:rFonts w:ascii="Century Gothic" w:hAnsi="Century Gothic"/>
          <w:sz w:val="24"/>
          <w:szCs w:val="24"/>
        </w:rPr>
        <w:lastRenderedPageBreak/>
        <w:t xml:space="preserve">technology.  This helps to ensure that children additional needs are more able to demonstrate their personal understanding and achievement appropriately.  </w:t>
      </w:r>
    </w:p>
    <w:p w:rsidR="00A71B8B" w:rsidRDefault="00A71B8B" w:rsidP="00DE3B3A">
      <w:pPr>
        <w:tabs>
          <w:tab w:val="left" w:pos="2580"/>
        </w:tabs>
        <w:spacing w:after="0" w:line="240" w:lineRule="auto"/>
        <w:rPr>
          <w:rFonts w:ascii="Century Gothic" w:hAnsi="Century Gothic"/>
          <w:sz w:val="24"/>
          <w:szCs w:val="24"/>
        </w:rPr>
        <w:sectPr w:rsidR="00A71B8B" w:rsidSect="002F179A">
          <w:headerReference w:type="default" r:id="rId10"/>
          <w:footerReference w:type="even" r:id="rId11"/>
          <w:footerReference w:type="default" r:id="rId12"/>
          <w:pgSz w:w="11906" w:h="16838"/>
          <w:pgMar w:top="284" w:right="851" w:bottom="284" w:left="851" w:header="227" w:footer="0" w:gutter="0"/>
          <w:cols w:space="708"/>
          <w:docGrid w:linePitch="360"/>
        </w:sectPr>
      </w:pPr>
    </w:p>
    <w:p w:rsidR="00A71B8B" w:rsidRDefault="00A71B8B" w:rsidP="00A71B8B">
      <w:pPr>
        <w:tabs>
          <w:tab w:val="left" w:pos="2580"/>
        </w:tabs>
        <w:spacing w:line="240" w:lineRule="auto"/>
        <w:contextualSpacing/>
        <w:jc w:val="center"/>
        <w:rPr>
          <w:rFonts w:ascii="Century Gothic" w:hAnsi="Century Gothic"/>
          <w:b/>
          <w:sz w:val="40"/>
          <w:szCs w:val="40"/>
        </w:rPr>
      </w:pPr>
      <w:r>
        <w:rPr>
          <w:rFonts w:ascii="Century Gothic" w:hAnsi="Century Gothic"/>
          <w:b/>
          <w:sz w:val="40"/>
          <w:szCs w:val="40"/>
        </w:rPr>
        <w:lastRenderedPageBreak/>
        <w:t>Accessibility Plan</w:t>
      </w:r>
    </w:p>
    <w:p w:rsidR="001608C0" w:rsidRPr="001608C0" w:rsidRDefault="001608C0" w:rsidP="00A71B8B">
      <w:pPr>
        <w:tabs>
          <w:tab w:val="left" w:pos="2580"/>
        </w:tabs>
        <w:spacing w:line="240" w:lineRule="auto"/>
        <w:contextualSpacing/>
        <w:jc w:val="center"/>
        <w:rPr>
          <w:rFonts w:ascii="Century Gothic" w:hAnsi="Century Gothic"/>
          <w:b/>
          <w:sz w:val="16"/>
          <w:szCs w:val="16"/>
        </w:rPr>
      </w:pPr>
    </w:p>
    <w:tbl>
      <w:tblPr>
        <w:tblStyle w:val="TableGrid"/>
        <w:tblW w:w="0" w:type="auto"/>
        <w:tblInd w:w="367" w:type="dxa"/>
        <w:tblLook w:val="04A0" w:firstRow="1" w:lastRow="0" w:firstColumn="1" w:lastColumn="0" w:noHBand="0" w:noVBand="1"/>
      </w:tblPr>
      <w:tblGrid>
        <w:gridCol w:w="3002"/>
        <w:gridCol w:w="3969"/>
        <w:gridCol w:w="2693"/>
        <w:gridCol w:w="4510"/>
      </w:tblGrid>
      <w:tr w:rsidR="002F179A" w:rsidTr="001608C0">
        <w:trPr>
          <w:trHeight w:val="454"/>
        </w:trPr>
        <w:tc>
          <w:tcPr>
            <w:tcW w:w="14174" w:type="dxa"/>
            <w:gridSpan w:val="4"/>
            <w:shd w:val="clear" w:color="auto" w:fill="FF0000"/>
            <w:vAlign w:val="center"/>
          </w:tcPr>
          <w:p w:rsidR="002F179A" w:rsidRPr="00CB1951" w:rsidRDefault="00E53ED4" w:rsidP="00A50FE9">
            <w:pPr>
              <w:tabs>
                <w:tab w:val="left" w:pos="2580"/>
              </w:tabs>
              <w:contextualSpacing/>
              <w:jc w:val="center"/>
              <w:rPr>
                <w:rFonts w:ascii="Century Gothic" w:hAnsi="Century Gothic"/>
                <w:b/>
                <w:sz w:val="28"/>
                <w:szCs w:val="28"/>
              </w:rPr>
            </w:pPr>
            <w:r>
              <w:rPr>
                <w:rFonts w:ascii="Century Gothic" w:hAnsi="Century Gothic"/>
                <w:b/>
                <w:sz w:val="28"/>
                <w:szCs w:val="28"/>
              </w:rPr>
              <w:t xml:space="preserve">STRAND A: </w:t>
            </w:r>
            <w:r w:rsidR="002F179A" w:rsidRPr="00CB1951">
              <w:rPr>
                <w:rFonts w:ascii="Century Gothic" w:hAnsi="Century Gothic"/>
                <w:b/>
                <w:sz w:val="28"/>
                <w:szCs w:val="28"/>
              </w:rPr>
              <w:t>Increasing access to the curriculum</w:t>
            </w:r>
          </w:p>
        </w:tc>
      </w:tr>
      <w:tr w:rsidR="001608C0" w:rsidTr="00E9320B">
        <w:trPr>
          <w:trHeight w:val="454"/>
        </w:trPr>
        <w:tc>
          <w:tcPr>
            <w:tcW w:w="3002" w:type="dxa"/>
            <w:vAlign w:val="center"/>
          </w:tcPr>
          <w:p w:rsidR="001608C0" w:rsidRPr="00B64724" w:rsidRDefault="001608C0" w:rsidP="00A50FE9">
            <w:pPr>
              <w:tabs>
                <w:tab w:val="left" w:pos="2580"/>
              </w:tabs>
              <w:contextualSpacing/>
              <w:jc w:val="center"/>
              <w:rPr>
                <w:rFonts w:ascii="Century Gothic" w:hAnsi="Century Gothic"/>
                <w:b/>
                <w:i/>
                <w:sz w:val="24"/>
                <w:szCs w:val="24"/>
              </w:rPr>
            </w:pPr>
            <w:r w:rsidRPr="00B64724">
              <w:rPr>
                <w:rFonts w:ascii="Century Gothic" w:hAnsi="Century Gothic"/>
                <w:b/>
                <w:i/>
                <w:sz w:val="24"/>
                <w:szCs w:val="24"/>
              </w:rPr>
              <w:t>Target</w:t>
            </w:r>
          </w:p>
        </w:tc>
        <w:tc>
          <w:tcPr>
            <w:tcW w:w="3969" w:type="dxa"/>
            <w:vAlign w:val="center"/>
          </w:tcPr>
          <w:p w:rsidR="001608C0" w:rsidRPr="00B64724" w:rsidRDefault="001608C0" w:rsidP="00A50FE9">
            <w:pPr>
              <w:tabs>
                <w:tab w:val="left" w:pos="2580"/>
              </w:tabs>
              <w:contextualSpacing/>
              <w:jc w:val="center"/>
              <w:rPr>
                <w:rFonts w:ascii="Century Gothic" w:hAnsi="Century Gothic"/>
                <w:b/>
                <w:i/>
                <w:sz w:val="24"/>
                <w:szCs w:val="24"/>
              </w:rPr>
            </w:pPr>
            <w:r w:rsidRPr="00B64724">
              <w:rPr>
                <w:rFonts w:ascii="Century Gothic" w:hAnsi="Century Gothic"/>
                <w:b/>
                <w:i/>
                <w:sz w:val="24"/>
                <w:szCs w:val="24"/>
              </w:rPr>
              <w:t>Strategy</w:t>
            </w:r>
          </w:p>
        </w:tc>
        <w:tc>
          <w:tcPr>
            <w:tcW w:w="2693" w:type="dxa"/>
            <w:vAlign w:val="center"/>
          </w:tcPr>
          <w:p w:rsidR="001608C0" w:rsidRPr="00B64724" w:rsidRDefault="001608C0" w:rsidP="00A50FE9">
            <w:pPr>
              <w:tabs>
                <w:tab w:val="left" w:pos="2580"/>
              </w:tabs>
              <w:contextualSpacing/>
              <w:jc w:val="center"/>
              <w:rPr>
                <w:rFonts w:ascii="Century Gothic" w:hAnsi="Century Gothic"/>
                <w:b/>
                <w:i/>
                <w:sz w:val="24"/>
                <w:szCs w:val="24"/>
              </w:rPr>
            </w:pPr>
            <w:r w:rsidRPr="00B64724">
              <w:rPr>
                <w:rFonts w:ascii="Century Gothic" w:hAnsi="Century Gothic"/>
                <w:b/>
                <w:i/>
                <w:sz w:val="24"/>
                <w:szCs w:val="24"/>
              </w:rPr>
              <w:t>Time frame</w:t>
            </w:r>
            <w:r>
              <w:rPr>
                <w:rFonts w:ascii="Century Gothic" w:hAnsi="Century Gothic"/>
                <w:b/>
                <w:i/>
                <w:sz w:val="24"/>
                <w:szCs w:val="24"/>
              </w:rPr>
              <w:t xml:space="preserve"> &amp; </w:t>
            </w:r>
            <w:r w:rsidR="00E9320B">
              <w:rPr>
                <w:rFonts w:ascii="Century Gothic" w:hAnsi="Century Gothic"/>
                <w:b/>
                <w:i/>
                <w:sz w:val="24"/>
                <w:szCs w:val="24"/>
              </w:rPr>
              <w:t>Responsibility</w:t>
            </w:r>
          </w:p>
        </w:tc>
        <w:tc>
          <w:tcPr>
            <w:tcW w:w="4510" w:type="dxa"/>
            <w:vAlign w:val="center"/>
          </w:tcPr>
          <w:p w:rsidR="001608C0" w:rsidRPr="00B64724" w:rsidRDefault="001608C0" w:rsidP="00A50FE9">
            <w:pPr>
              <w:tabs>
                <w:tab w:val="left" w:pos="2580"/>
              </w:tabs>
              <w:contextualSpacing/>
              <w:jc w:val="center"/>
              <w:rPr>
                <w:rFonts w:ascii="Century Gothic" w:hAnsi="Century Gothic"/>
                <w:b/>
                <w:i/>
                <w:sz w:val="24"/>
                <w:szCs w:val="24"/>
              </w:rPr>
            </w:pPr>
            <w:r>
              <w:rPr>
                <w:rFonts w:ascii="Century Gothic" w:hAnsi="Century Gothic"/>
                <w:b/>
                <w:i/>
                <w:sz w:val="24"/>
                <w:szCs w:val="24"/>
              </w:rPr>
              <w:t>Monitoring &amp; Evaluation</w:t>
            </w:r>
          </w:p>
        </w:tc>
      </w:tr>
      <w:tr w:rsidR="001608C0" w:rsidTr="00E9320B">
        <w:tc>
          <w:tcPr>
            <w:tcW w:w="3002" w:type="dxa"/>
          </w:tcPr>
          <w:p w:rsidR="001608C0" w:rsidRPr="001608C0" w:rsidRDefault="001608C0" w:rsidP="00A50FE9">
            <w:pPr>
              <w:tabs>
                <w:tab w:val="left" w:pos="2580"/>
              </w:tabs>
              <w:contextualSpacing/>
              <w:rPr>
                <w:rFonts w:ascii="Century Gothic" w:hAnsi="Century Gothic"/>
                <w:sz w:val="18"/>
                <w:szCs w:val="18"/>
              </w:rPr>
            </w:pPr>
            <w:r w:rsidRPr="001608C0">
              <w:rPr>
                <w:rFonts w:ascii="Century Gothic" w:hAnsi="Century Gothic"/>
              </w:rPr>
              <w:t xml:space="preserve">Continue to develop range of learning </w:t>
            </w:r>
            <w:r w:rsidR="00F10408" w:rsidRPr="00F10408">
              <w:rPr>
                <w:rFonts w:ascii="Century Gothic" w:hAnsi="Century Gothic"/>
              </w:rPr>
              <w:t>resources that are accessible for pupils with a disability.</w:t>
            </w:r>
          </w:p>
        </w:tc>
        <w:tc>
          <w:tcPr>
            <w:tcW w:w="3969" w:type="dxa"/>
          </w:tcPr>
          <w:p w:rsidR="001608C0" w:rsidRPr="001608C0" w:rsidRDefault="001608C0" w:rsidP="00A50FE9">
            <w:pPr>
              <w:tabs>
                <w:tab w:val="left" w:pos="2580"/>
              </w:tabs>
              <w:contextualSpacing/>
              <w:rPr>
                <w:rFonts w:ascii="Century Gothic" w:hAnsi="Century Gothic"/>
              </w:rPr>
            </w:pPr>
            <w:r w:rsidRPr="001608C0">
              <w:rPr>
                <w:rFonts w:ascii="Century Gothic" w:hAnsi="Century Gothic"/>
              </w:rPr>
              <w:t xml:space="preserve">SENCO to review resources with each Curriculum </w:t>
            </w:r>
            <w:r>
              <w:rPr>
                <w:rFonts w:ascii="Century Gothic" w:hAnsi="Century Gothic"/>
              </w:rPr>
              <w:t>Lead</w:t>
            </w:r>
            <w:r w:rsidRPr="001608C0">
              <w:rPr>
                <w:rFonts w:ascii="Century Gothic" w:hAnsi="Century Gothic"/>
              </w:rPr>
              <w:t>. Learning walks to see resources in use. Liaise with Educational Professionals (Psychologist) in relation to specific needs.</w:t>
            </w:r>
          </w:p>
        </w:tc>
        <w:tc>
          <w:tcPr>
            <w:tcW w:w="2693" w:type="dxa"/>
          </w:tcPr>
          <w:p w:rsidR="001608C0" w:rsidRDefault="00E9320B" w:rsidP="00A50FE9">
            <w:pPr>
              <w:tabs>
                <w:tab w:val="left" w:pos="2580"/>
              </w:tabs>
              <w:contextualSpacing/>
              <w:rPr>
                <w:rFonts w:ascii="Century Gothic" w:hAnsi="Century Gothic"/>
              </w:rPr>
            </w:pPr>
            <w:r>
              <w:rPr>
                <w:rFonts w:ascii="Century Gothic" w:hAnsi="Century Gothic"/>
              </w:rPr>
              <w:t>On-going</w:t>
            </w:r>
          </w:p>
          <w:p w:rsidR="00E9320B" w:rsidRDefault="00E9320B" w:rsidP="00A50FE9">
            <w:pPr>
              <w:tabs>
                <w:tab w:val="left" w:pos="2580"/>
              </w:tabs>
              <w:contextualSpacing/>
              <w:rPr>
                <w:rFonts w:ascii="Century Gothic" w:hAnsi="Century Gothic"/>
              </w:rPr>
            </w:pPr>
          </w:p>
          <w:p w:rsidR="00E9320B" w:rsidRPr="001608C0" w:rsidRDefault="00E9320B" w:rsidP="00A50FE9">
            <w:pPr>
              <w:tabs>
                <w:tab w:val="left" w:pos="2580"/>
              </w:tabs>
              <w:contextualSpacing/>
              <w:rPr>
                <w:rFonts w:ascii="Century Gothic" w:hAnsi="Century Gothic"/>
              </w:rPr>
            </w:pPr>
            <w:proofErr w:type="spellStart"/>
            <w:r>
              <w:rPr>
                <w:rFonts w:ascii="Century Gothic" w:hAnsi="Century Gothic"/>
              </w:rPr>
              <w:t>SENDCo</w:t>
            </w:r>
            <w:proofErr w:type="spellEnd"/>
            <w:r>
              <w:rPr>
                <w:rFonts w:ascii="Century Gothic" w:hAnsi="Century Gothic"/>
              </w:rPr>
              <w:t xml:space="preserve"> &amp; SLT</w:t>
            </w:r>
          </w:p>
        </w:tc>
        <w:tc>
          <w:tcPr>
            <w:tcW w:w="4510" w:type="dxa"/>
          </w:tcPr>
          <w:p w:rsidR="001608C0" w:rsidRPr="001608C0" w:rsidRDefault="001608C0" w:rsidP="00A50FE9">
            <w:pPr>
              <w:tabs>
                <w:tab w:val="left" w:pos="2580"/>
              </w:tabs>
              <w:contextualSpacing/>
              <w:rPr>
                <w:rFonts w:ascii="Century Gothic" w:hAnsi="Century Gothic"/>
              </w:rPr>
            </w:pPr>
            <w:r w:rsidRPr="001608C0">
              <w:rPr>
                <w:rFonts w:ascii="Century Gothic" w:hAnsi="Century Gothic"/>
              </w:rPr>
              <w:t>Good range of resources in place to ease access. Staff and pupils being familiar with what is available and how to use it</w:t>
            </w:r>
          </w:p>
        </w:tc>
      </w:tr>
      <w:tr w:rsidR="001608C0" w:rsidTr="00E9320B">
        <w:tc>
          <w:tcPr>
            <w:tcW w:w="3002" w:type="dxa"/>
          </w:tcPr>
          <w:p w:rsidR="001608C0" w:rsidRPr="001608C0" w:rsidRDefault="001608C0" w:rsidP="00A50FE9">
            <w:pPr>
              <w:tabs>
                <w:tab w:val="left" w:pos="2580"/>
              </w:tabs>
              <w:contextualSpacing/>
              <w:rPr>
                <w:rFonts w:ascii="Century Gothic" w:hAnsi="Century Gothic"/>
                <w:sz w:val="18"/>
                <w:szCs w:val="18"/>
              </w:rPr>
            </w:pPr>
            <w:r w:rsidRPr="001608C0">
              <w:rPr>
                <w:rFonts w:ascii="Century Gothic" w:hAnsi="Century Gothic"/>
              </w:rPr>
              <w:t>All staff including Support Staff, Welfare Assistants and Kitchen to be aware of disabilities and individual needs.</w:t>
            </w:r>
          </w:p>
        </w:tc>
        <w:tc>
          <w:tcPr>
            <w:tcW w:w="3969" w:type="dxa"/>
          </w:tcPr>
          <w:p w:rsidR="001608C0" w:rsidRPr="001608C0" w:rsidRDefault="001608C0" w:rsidP="00A50FE9">
            <w:pPr>
              <w:tabs>
                <w:tab w:val="left" w:pos="2580"/>
              </w:tabs>
              <w:contextualSpacing/>
              <w:rPr>
                <w:rFonts w:ascii="Century Gothic" w:hAnsi="Century Gothic"/>
              </w:rPr>
            </w:pPr>
            <w:r w:rsidRPr="001608C0">
              <w:rPr>
                <w:rFonts w:ascii="Century Gothic" w:hAnsi="Century Gothic"/>
              </w:rPr>
              <w:t>Class teacher to ensure that relevant information is shared.</w:t>
            </w:r>
          </w:p>
        </w:tc>
        <w:tc>
          <w:tcPr>
            <w:tcW w:w="2693" w:type="dxa"/>
          </w:tcPr>
          <w:p w:rsidR="00E9320B" w:rsidRDefault="00E9320B" w:rsidP="00A50FE9">
            <w:pPr>
              <w:tabs>
                <w:tab w:val="left" w:pos="2580"/>
              </w:tabs>
              <w:contextualSpacing/>
              <w:rPr>
                <w:rFonts w:ascii="Century Gothic" w:hAnsi="Century Gothic"/>
              </w:rPr>
            </w:pPr>
            <w:r>
              <w:rPr>
                <w:rFonts w:ascii="Century Gothic" w:hAnsi="Century Gothic"/>
              </w:rPr>
              <w:t>On-going</w:t>
            </w:r>
          </w:p>
          <w:p w:rsidR="00E9320B" w:rsidRDefault="00E9320B" w:rsidP="00A50FE9">
            <w:pPr>
              <w:tabs>
                <w:tab w:val="left" w:pos="2580"/>
              </w:tabs>
              <w:contextualSpacing/>
              <w:rPr>
                <w:rFonts w:ascii="Century Gothic" w:hAnsi="Century Gothic"/>
              </w:rPr>
            </w:pPr>
          </w:p>
          <w:p w:rsidR="001608C0" w:rsidRPr="001608C0" w:rsidRDefault="00E9320B" w:rsidP="00A50FE9">
            <w:pPr>
              <w:tabs>
                <w:tab w:val="left" w:pos="2580"/>
              </w:tabs>
              <w:contextualSpacing/>
              <w:rPr>
                <w:rFonts w:ascii="Century Gothic" w:hAnsi="Century Gothic"/>
              </w:rPr>
            </w:pPr>
            <w:proofErr w:type="spellStart"/>
            <w:r>
              <w:rPr>
                <w:rFonts w:ascii="Century Gothic" w:hAnsi="Century Gothic"/>
              </w:rPr>
              <w:t>SEN</w:t>
            </w:r>
            <w:r w:rsidR="00F10408">
              <w:rPr>
                <w:rFonts w:ascii="Century Gothic" w:hAnsi="Century Gothic"/>
              </w:rPr>
              <w:t>D</w:t>
            </w:r>
            <w:r>
              <w:rPr>
                <w:rFonts w:ascii="Century Gothic" w:hAnsi="Century Gothic"/>
              </w:rPr>
              <w:t>Co</w:t>
            </w:r>
            <w:proofErr w:type="spellEnd"/>
            <w:r>
              <w:rPr>
                <w:rFonts w:ascii="Century Gothic" w:hAnsi="Century Gothic"/>
              </w:rPr>
              <w:t xml:space="preserve"> &amp; Class Teachers</w:t>
            </w:r>
          </w:p>
        </w:tc>
        <w:tc>
          <w:tcPr>
            <w:tcW w:w="4510" w:type="dxa"/>
          </w:tcPr>
          <w:p w:rsidR="001608C0" w:rsidRPr="001608C0" w:rsidRDefault="001608C0" w:rsidP="001608C0">
            <w:pPr>
              <w:tabs>
                <w:tab w:val="left" w:pos="2580"/>
              </w:tabs>
              <w:contextualSpacing/>
              <w:rPr>
                <w:rFonts w:ascii="Century Gothic" w:hAnsi="Century Gothic"/>
              </w:rPr>
            </w:pPr>
            <w:r w:rsidRPr="001608C0">
              <w:rPr>
                <w:rFonts w:ascii="Century Gothic" w:hAnsi="Century Gothic"/>
              </w:rPr>
              <w:t>Lists and photos updated regularly.</w:t>
            </w:r>
          </w:p>
          <w:p w:rsidR="001608C0" w:rsidRPr="001608C0" w:rsidRDefault="001608C0" w:rsidP="001608C0">
            <w:pPr>
              <w:tabs>
                <w:tab w:val="left" w:pos="2580"/>
              </w:tabs>
              <w:contextualSpacing/>
              <w:rPr>
                <w:rFonts w:ascii="Century Gothic" w:hAnsi="Century Gothic"/>
              </w:rPr>
            </w:pPr>
            <w:r w:rsidRPr="001608C0">
              <w:rPr>
                <w:rFonts w:ascii="Century Gothic" w:hAnsi="Century Gothic"/>
              </w:rPr>
              <w:t>Asthma register update</w:t>
            </w:r>
            <w:r>
              <w:rPr>
                <w:rFonts w:ascii="Century Gothic" w:hAnsi="Century Gothic"/>
              </w:rPr>
              <w:t xml:space="preserve">.  </w:t>
            </w:r>
            <w:r w:rsidRPr="001608C0">
              <w:rPr>
                <w:rFonts w:ascii="Century Gothic" w:hAnsi="Century Gothic"/>
              </w:rPr>
              <w:t>Individual Health</w:t>
            </w:r>
            <w:r>
              <w:rPr>
                <w:rFonts w:ascii="Century Gothic" w:hAnsi="Century Gothic"/>
              </w:rPr>
              <w:t xml:space="preserve"> </w:t>
            </w:r>
            <w:r w:rsidRPr="001608C0">
              <w:rPr>
                <w:rFonts w:ascii="Century Gothic" w:hAnsi="Century Gothic"/>
              </w:rPr>
              <w:t>Care Plans developed with support</w:t>
            </w:r>
            <w:r>
              <w:rPr>
                <w:rFonts w:ascii="Century Gothic" w:hAnsi="Century Gothic"/>
              </w:rPr>
              <w:t xml:space="preserve"> </w:t>
            </w:r>
            <w:r w:rsidRPr="001608C0">
              <w:rPr>
                <w:rFonts w:ascii="Century Gothic" w:hAnsi="Century Gothic"/>
              </w:rPr>
              <w:t xml:space="preserve">from </w:t>
            </w:r>
            <w:r>
              <w:rPr>
                <w:rFonts w:ascii="Century Gothic" w:hAnsi="Century Gothic"/>
              </w:rPr>
              <w:t xml:space="preserve">parents, </w:t>
            </w:r>
            <w:r w:rsidRPr="001608C0">
              <w:rPr>
                <w:rFonts w:ascii="Century Gothic" w:hAnsi="Century Gothic"/>
              </w:rPr>
              <w:t>SENCO and School Nurse.</w:t>
            </w:r>
          </w:p>
        </w:tc>
      </w:tr>
      <w:tr w:rsidR="001608C0" w:rsidTr="00E9320B">
        <w:tc>
          <w:tcPr>
            <w:tcW w:w="3002" w:type="dxa"/>
          </w:tcPr>
          <w:p w:rsidR="001608C0" w:rsidRPr="001608C0" w:rsidRDefault="001608C0" w:rsidP="00A50FE9">
            <w:pPr>
              <w:tabs>
                <w:tab w:val="left" w:pos="2580"/>
              </w:tabs>
              <w:contextualSpacing/>
              <w:rPr>
                <w:rFonts w:ascii="Century Gothic" w:hAnsi="Century Gothic"/>
                <w:sz w:val="18"/>
                <w:szCs w:val="18"/>
              </w:rPr>
            </w:pPr>
            <w:r w:rsidRPr="001608C0">
              <w:rPr>
                <w:rFonts w:ascii="Century Gothic" w:hAnsi="Century Gothic"/>
              </w:rPr>
              <w:t>Disability equality issues are incorporated into the board and balanced curriculum</w:t>
            </w:r>
            <w:r>
              <w:rPr>
                <w:rFonts w:ascii="Century Gothic" w:hAnsi="Century Gothic"/>
              </w:rPr>
              <w:t>.</w:t>
            </w:r>
          </w:p>
        </w:tc>
        <w:tc>
          <w:tcPr>
            <w:tcW w:w="3969" w:type="dxa"/>
          </w:tcPr>
          <w:p w:rsidR="001608C0" w:rsidRPr="001608C0" w:rsidRDefault="001608C0" w:rsidP="00A50FE9">
            <w:pPr>
              <w:tabs>
                <w:tab w:val="left" w:pos="2580"/>
              </w:tabs>
              <w:contextualSpacing/>
              <w:rPr>
                <w:rFonts w:ascii="Century Gothic" w:hAnsi="Century Gothic"/>
              </w:rPr>
            </w:pPr>
            <w:r w:rsidRPr="001608C0">
              <w:rPr>
                <w:rFonts w:ascii="Century Gothic" w:hAnsi="Century Gothic"/>
              </w:rPr>
              <w:t>Develop lesson plans to support. Resources to help embed greater understanding</w:t>
            </w:r>
            <w:r>
              <w:rPr>
                <w:rFonts w:ascii="Century Gothic" w:hAnsi="Century Gothic"/>
              </w:rPr>
              <w:t>.</w:t>
            </w:r>
          </w:p>
        </w:tc>
        <w:tc>
          <w:tcPr>
            <w:tcW w:w="2693" w:type="dxa"/>
          </w:tcPr>
          <w:p w:rsidR="001608C0" w:rsidRDefault="00E9320B" w:rsidP="00A50FE9">
            <w:pPr>
              <w:tabs>
                <w:tab w:val="left" w:pos="2580"/>
              </w:tabs>
              <w:contextualSpacing/>
              <w:rPr>
                <w:rFonts w:ascii="Century Gothic" w:hAnsi="Century Gothic"/>
              </w:rPr>
            </w:pPr>
            <w:r>
              <w:rPr>
                <w:rFonts w:ascii="Century Gothic" w:hAnsi="Century Gothic"/>
              </w:rPr>
              <w:t>On-going</w:t>
            </w:r>
          </w:p>
          <w:p w:rsidR="00E9320B" w:rsidRDefault="00E9320B" w:rsidP="00A50FE9">
            <w:pPr>
              <w:tabs>
                <w:tab w:val="left" w:pos="2580"/>
              </w:tabs>
              <w:contextualSpacing/>
              <w:rPr>
                <w:rFonts w:ascii="Century Gothic" w:hAnsi="Century Gothic"/>
              </w:rPr>
            </w:pPr>
          </w:p>
          <w:p w:rsidR="00E9320B" w:rsidRPr="001608C0" w:rsidRDefault="00E9320B" w:rsidP="00A50FE9">
            <w:pPr>
              <w:tabs>
                <w:tab w:val="left" w:pos="2580"/>
              </w:tabs>
              <w:contextualSpacing/>
              <w:rPr>
                <w:rFonts w:ascii="Century Gothic" w:hAnsi="Century Gothic"/>
              </w:rPr>
            </w:pPr>
            <w:r>
              <w:rPr>
                <w:rFonts w:ascii="Century Gothic" w:hAnsi="Century Gothic"/>
              </w:rPr>
              <w:t>SLT</w:t>
            </w:r>
          </w:p>
        </w:tc>
        <w:tc>
          <w:tcPr>
            <w:tcW w:w="4510" w:type="dxa"/>
          </w:tcPr>
          <w:p w:rsidR="001608C0" w:rsidRPr="001608C0" w:rsidRDefault="001608C0" w:rsidP="00A50FE9">
            <w:pPr>
              <w:tabs>
                <w:tab w:val="left" w:pos="2580"/>
              </w:tabs>
              <w:contextualSpacing/>
              <w:rPr>
                <w:rFonts w:ascii="Century Gothic" w:hAnsi="Century Gothic"/>
              </w:rPr>
            </w:pPr>
            <w:r w:rsidRPr="001608C0">
              <w:rPr>
                <w:rFonts w:ascii="Century Gothic" w:hAnsi="Century Gothic"/>
              </w:rPr>
              <w:t>Pupils have a greater understanding of disability and equality issues across the whole school.</w:t>
            </w:r>
          </w:p>
        </w:tc>
      </w:tr>
      <w:tr w:rsidR="001608C0" w:rsidTr="00E9320B">
        <w:tc>
          <w:tcPr>
            <w:tcW w:w="3002" w:type="dxa"/>
          </w:tcPr>
          <w:p w:rsidR="001608C0" w:rsidRPr="001608C0" w:rsidRDefault="001608C0" w:rsidP="00A50FE9">
            <w:pPr>
              <w:tabs>
                <w:tab w:val="left" w:pos="2580"/>
              </w:tabs>
              <w:contextualSpacing/>
              <w:rPr>
                <w:rFonts w:ascii="Century Gothic" w:hAnsi="Century Gothic"/>
                <w:sz w:val="18"/>
                <w:szCs w:val="18"/>
              </w:rPr>
            </w:pPr>
            <w:r w:rsidRPr="001608C0">
              <w:rPr>
                <w:rFonts w:ascii="Century Gothic" w:hAnsi="Century Gothic"/>
              </w:rPr>
              <w:t>Ensure that pupils have access to all out of school activities; e.g. clubs, trips and residential visits.</w:t>
            </w:r>
          </w:p>
        </w:tc>
        <w:tc>
          <w:tcPr>
            <w:tcW w:w="3969" w:type="dxa"/>
          </w:tcPr>
          <w:p w:rsidR="001608C0" w:rsidRPr="001608C0" w:rsidRDefault="001608C0" w:rsidP="00A50FE9">
            <w:pPr>
              <w:tabs>
                <w:tab w:val="left" w:pos="2580"/>
              </w:tabs>
              <w:contextualSpacing/>
              <w:rPr>
                <w:rFonts w:ascii="Century Gothic" w:hAnsi="Century Gothic"/>
              </w:rPr>
            </w:pPr>
            <w:r w:rsidRPr="001608C0">
              <w:rPr>
                <w:rFonts w:ascii="Century Gothic" w:hAnsi="Century Gothic"/>
              </w:rPr>
              <w:t>Review opportunities and provision to ensure compliance with legislation.</w:t>
            </w:r>
          </w:p>
        </w:tc>
        <w:tc>
          <w:tcPr>
            <w:tcW w:w="2693" w:type="dxa"/>
          </w:tcPr>
          <w:p w:rsidR="001608C0" w:rsidRDefault="00E9320B" w:rsidP="00A50FE9">
            <w:pPr>
              <w:tabs>
                <w:tab w:val="left" w:pos="2580"/>
              </w:tabs>
              <w:contextualSpacing/>
              <w:rPr>
                <w:rFonts w:ascii="Century Gothic" w:hAnsi="Century Gothic"/>
              </w:rPr>
            </w:pPr>
            <w:r>
              <w:rPr>
                <w:rFonts w:ascii="Century Gothic" w:hAnsi="Century Gothic"/>
              </w:rPr>
              <w:t>On-going</w:t>
            </w:r>
          </w:p>
          <w:p w:rsidR="00E9320B" w:rsidRDefault="00E9320B" w:rsidP="00A50FE9">
            <w:pPr>
              <w:tabs>
                <w:tab w:val="left" w:pos="2580"/>
              </w:tabs>
              <w:contextualSpacing/>
              <w:rPr>
                <w:rFonts w:ascii="Century Gothic" w:hAnsi="Century Gothic"/>
              </w:rPr>
            </w:pPr>
          </w:p>
          <w:p w:rsidR="00E9320B" w:rsidRPr="001608C0" w:rsidRDefault="00E9320B" w:rsidP="00A50FE9">
            <w:pPr>
              <w:tabs>
                <w:tab w:val="left" w:pos="2580"/>
              </w:tabs>
              <w:contextualSpacing/>
              <w:rPr>
                <w:rFonts w:ascii="Century Gothic" w:hAnsi="Century Gothic"/>
              </w:rPr>
            </w:pPr>
            <w:r>
              <w:rPr>
                <w:rFonts w:ascii="Century Gothic" w:hAnsi="Century Gothic"/>
              </w:rPr>
              <w:t>SLT</w:t>
            </w:r>
          </w:p>
        </w:tc>
        <w:tc>
          <w:tcPr>
            <w:tcW w:w="4510" w:type="dxa"/>
          </w:tcPr>
          <w:p w:rsidR="001608C0" w:rsidRPr="001608C0" w:rsidRDefault="001608C0" w:rsidP="00A50FE9">
            <w:pPr>
              <w:tabs>
                <w:tab w:val="left" w:pos="2580"/>
              </w:tabs>
              <w:contextualSpacing/>
              <w:rPr>
                <w:rFonts w:ascii="Century Gothic" w:hAnsi="Century Gothic"/>
              </w:rPr>
            </w:pPr>
            <w:r w:rsidRPr="001608C0">
              <w:rPr>
                <w:rFonts w:ascii="Century Gothic" w:hAnsi="Century Gothic"/>
              </w:rPr>
              <w:t xml:space="preserve">Every pupil with a disability </w:t>
            </w:r>
            <w:r w:rsidR="00E9320B" w:rsidRPr="001608C0">
              <w:rPr>
                <w:rFonts w:ascii="Century Gothic" w:hAnsi="Century Gothic"/>
              </w:rPr>
              <w:t>has</w:t>
            </w:r>
            <w:r w:rsidRPr="001608C0">
              <w:rPr>
                <w:rFonts w:ascii="Century Gothic" w:hAnsi="Century Gothic"/>
              </w:rPr>
              <w:t xml:space="preserve"> access to trips and residential activities with reasonable adjustments within the constraints of the school budget.</w:t>
            </w:r>
          </w:p>
        </w:tc>
      </w:tr>
      <w:tr w:rsidR="001608C0" w:rsidTr="00E9320B">
        <w:tc>
          <w:tcPr>
            <w:tcW w:w="3002" w:type="dxa"/>
          </w:tcPr>
          <w:p w:rsidR="001608C0" w:rsidRPr="001608C0" w:rsidRDefault="001608C0" w:rsidP="00A50FE9">
            <w:pPr>
              <w:tabs>
                <w:tab w:val="left" w:pos="2580"/>
              </w:tabs>
              <w:contextualSpacing/>
              <w:rPr>
                <w:rFonts w:ascii="Century Gothic" w:hAnsi="Century Gothic"/>
                <w:sz w:val="18"/>
                <w:szCs w:val="18"/>
              </w:rPr>
            </w:pPr>
            <w:r w:rsidRPr="001608C0">
              <w:rPr>
                <w:rFonts w:ascii="Century Gothic" w:hAnsi="Century Gothic"/>
              </w:rPr>
              <w:t>Pupils recovering from major surgery / or serious illness; have minimal risk of contracting infections.</w:t>
            </w:r>
          </w:p>
        </w:tc>
        <w:tc>
          <w:tcPr>
            <w:tcW w:w="3969" w:type="dxa"/>
          </w:tcPr>
          <w:p w:rsidR="001608C0" w:rsidRPr="001608C0" w:rsidRDefault="001608C0" w:rsidP="00A50FE9">
            <w:pPr>
              <w:tabs>
                <w:tab w:val="left" w:pos="2580"/>
              </w:tabs>
              <w:contextualSpacing/>
              <w:rPr>
                <w:rFonts w:ascii="Century Gothic" w:hAnsi="Century Gothic"/>
              </w:rPr>
            </w:pPr>
            <w:r w:rsidRPr="001608C0">
              <w:rPr>
                <w:rFonts w:ascii="Century Gothic" w:hAnsi="Century Gothic"/>
              </w:rPr>
              <w:t xml:space="preserve">Parents to be reminded of need to inform the school about infections that might cause other </w:t>
            </w:r>
            <w:r w:rsidR="00737968" w:rsidRPr="001608C0">
              <w:rPr>
                <w:rFonts w:ascii="Century Gothic" w:hAnsi="Century Gothic"/>
              </w:rPr>
              <w:t>pupils</w:t>
            </w:r>
            <w:r w:rsidR="00737968">
              <w:rPr>
                <w:rFonts w:ascii="Century Gothic" w:hAnsi="Century Gothic"/>
              </w:rPr>
              <w:t xml:space="preserve"> </w:t>
            </w:r>
            <w:r w:rsidRPr="001608C0">
              <w:rPr>
                <w:rFonts w:ascii="Century Gothic" w:hAnsi="Century Gothic"/>
              </w:rPr>
              <w:t>difficulties.</w:t>
            </w:r>
          </w:p>
        </w:tc>
        <w:tc>
          <w:tcPr>
            <w:tcW w:w="2693" w:type="dxa"/>
          </w:tcPr>
          <w:p w:rsidR="001608C0" w:rsidRPr="001608C0" w:rsidRDefault="00E9320B" w:rsidP="00A50FE9">
            <w:pPr>
              <w:tabs>
                <w:tab w:val="left" w:pos="2580"/>
              </w:tabs>
              <w:contextualSpacing/>
              <w:rPr>
                <w:rFonts w:ascii="Century Gothic" w:hAnsi="Century Gothic"/>
              </w:rPr>
            </w:pPr>
            <w:r>
              <w:rPr>
                <w:rFonts w:ascii="Century Gothic" w:hAnsi="Century Gothic"/>
              </w:rPr>
              <w:t>Review where necessary</w:t>
            </w:r>
          </w:p>
        </w:tc>
        <w:tc>
          <w:tcPr>
            <w:tcW w:w="4510" w:type="dxa"/>
          </w:tcPr>
          <w:p w:rsidR="001608C0" w:rsidRPr="001608C0" w:rsidRDefault="001608C0" w:rsidP="00A50FE9">
            <w:pPr>
              <w:tabs>
                <w:tab w:val="left" w:pos="2580"/>
              </w:tabs>
              <w:contextualSpacing/>
              <w:rPr>
                <w:rFonts w:ascii="Century Gothic" w:hAnsi="Century Gothic"/>
              </w:rPr>
            </w:pPr>
            <w:r w:rsidRPr="001608C0">
              <w:rPr>
                <w:rFonts w:ascii="Century Gothic" w:hAnsi="Century Gothic"/>
              </w:rPr>
              <w:t>Attendance - look at home visits / staggered return</w:t>
            </w:r>
            <w:r w:rsidR="00E9320B">
              <w:rPr>
                <w:rFonts w:ascii="Century Gothic" w:hAnsi="Century Gothic"/>
              </w:rPr>
              <w:t xml:space="preserve"> where necessary.</w:t>
            </w:r>
          </w:p>
        </w:tc>
      </w:tr>
      <w:tr w:rsidR="001608C0" w:rsidTr="00E9320B">
        <w:tc>
          <w:tcPr>
            <w:tcW w:w="3002" w:type="dxa"/>
          </w:tcPr>
          <w:p w:rsidR="001608C0" w:rsidRPr="001608C0" w:rsidRDefault="001608C0" w:rsidP="00A50FE9">
            <w:pPr>
              <w:tabs>
                <w:tab w:val="left" w:pos="2580"/>
              </w:tabs>
              <w:contextualSpacing/>
              <w:rPr>
                <w:rFonts w:ascii="Century Gothic" w:hAnsi="Century Gothic"/>
                <w:sz w:val="18"/>
                <w:szCs w:val="18"/>
              </w:rPr>
            </w:pPr>
            <w:r w:rsidRPr="001608C0">
              <w:rPr>
                <w:rFonts w:ascii="Century Gothic" w:hAnsi="Century Gothic"/>
              </w:rPr>
              <w:t>Meet the needs of pupils during statutory end of KS2 tests.</w:t>
            </w:r>
          </w:p>
        </w:tc>
        <w:tc>
          <w:tcPr>
            <w:tcW w:w="3969" w:type="dxa"/>
          </w:tcPr>
          <w:p w:rsidR="001608C0" w:rsidRPr="001608C0" w:rsidRDefault="001608C0" w:rsidP="00A50FE9">
            <w:pPr>
              <w:tabs>
                <w:tab w:val="left" w:pos="2580"/>
              </w:tabs>
              <w:contextualSpacing/>
              <w:rPr>
                <w:rFonts w:ascii="Century Gothic" w:hAnsi="Century Gothic"/>
              </w:rPr>
            </w:pPr>
            <w:r w:rsidRPr="001608C0">
              <w:rPr>
                <w:rFonts w:ascii="Century Gothic" w:hAnsi="Century Gothic"/>
              </w:rPr>
              <w:t>Pupils will be assessed in accordance with regular classroom practice; additional time, use of equipment etc will be applied as necessary.</w:t>
            </w:r>
          </w:p>
        </w:tc>
        <w:tc>
          <w:tcPr>
            <w:tcW w:w="2693" w:type="dxa"/>
          </w:tcPr>
          <w:p w:rsidR="001608C0" w:rsidRDefault="00E9320B" w:rsidP="00A50FE9">
            <w:pPr>
              <w:tabs>
                <w:tab w:val="left" w:pos="2580"/>
              </w:tabs>
              <w:contextualSpacing/>
              <w:rPr>
                <w:rFonts w:ascii="Century Gothic" w:hAnsi="Century Gothic"/>
              </w:rPr>
            </w:pPr>
            <w:r>
              <w:rPr>
                <w:rFonts w:ascii="Century Gothic" w:hAnsi="Century Gothic"/>
              </w:rPr>
              <w:t>On-going</w:t>
            </w:r>
          </w:p>
          <w:p w:rsidR="00E9320B" w:rsidRDefault="00E9320B" w:rsidP="00A50FE9">
            <w:pPr>
              <w:tabs>
                <w:tab w:val="left" w:pos="2580"/>
              </w:tabs>
              <w:contextualSpacing/>
              <w:rPr>
                <w:rFonts w:ascii="Century Gothic" w:hAnsi="Century Gothic"/>
              </w:rPr>
            </w:pPr>
          </w:p>
          <w:p w:rsidR="00E9320B" w:rsidRPr="001608C0" w:rsidRDefault="00E9320B" w:rsidP="00A50FE9">
            <w:pPr>
              <w:tabs>
                <w:tab w:val="left" w:pos="2580"/>
              </w:tabs>
              <w:contextualSpacing/>
              <w:rPr>
                <w:rFonts w:ascii="Century Gothic" w:hAnsi="Century Gothic"/>
              </w:rPr>
            </w:pPr>
            <w:r>
              <w:rPr>
                <w:rFonts w:ascii="Century Gothic" w:hAnsi="Century Gothic"/>
              </w:rPr>
              <w:t>SLT &amp; Y6 Staff</w:t>
            </w:r>
          </w:p>
        </w:tc>
        <w:tc>
          <w:tcPr>
            <w:tcW w:w="4510" w:type="dxa"/>
          </w:tcPr>
          <w:p w:rsidR="001608C0" w:rsidRPr="001608C0" w:rsidRDefault="001608C0" w:rsidP="00A50FE9">
            <w:pPr>
              <w:tabs>
                <w:tab w:val="left" w:pos="2580"/>
              </w:tabs>
              <w:contextualSpacing/>
              <w:rPr>
                <w:rFonts w:ascii="Century Gothic" w:hAnsi="Century Gothic"/>
              </w:rPr>
            </w:pPr>
            <w:r w:rsidRPr="001608C0">
              <w:rPr>
                <w:rFonts w:ascii="Century Gothic" w:hAnsi="Century Gothic"/>
              </w:rPr>
              <w:t>All pupils will have appropriate access arrangements</w:t>
            </w:r>
          </w:p>
        </w:tc>
      </w:tr>
    </w:tbl>
    <w:tbl>
      <w:tblPr>
        <w:tblStyle w:val="TableGrid"/>
        <w:tblpPr w:leftFromText="180" w:rightFromText="180" w:vertAnchor="text" w:horzAnchor="margin" w:tblpXSpec="center" w:tblpYSpec="bottom"/>
        <w:tblW w:w="0" w:type="auto"/>
        <w:tblLook w:val="04A0" w:firstRow="1" w:lastRow="0" w:firstColumn="1" w:lastColumn="0" w:noHBand="0" w:noVBand="1"/>
      </w:tblPr>
      <w:tblGrid>
        <w:gridCol w:w="2943"/>
        <w:gridCol w:w="3969"/>
        <w:gridCol w:w="2694"/>
        <w:gridCol w:w="4570"/>
      </w:tblGrid>
      <w:tr w:rsidR="001608C0" w:rsidTr="001608C0">
        <w:trPr>
          <w:trHeight w:val="454"/>
        </w:trPr>
        <w:tc>
          <w:tcPr>
            <w:tcW w:w="14176" w:type="dxa"/>
            <w:gridSpan w:val="4"/>
            <w:shd w:val="clear" w:color="auto" w:fill="FF0000"/>
            <w:vAlign w:val="center"/>
          </w:tcPr>
          <w:p w:rsidR="001608C0" w:rsidRPr="00A71B8B" w:rsidRDefault="00E53ED4" w:rsidP="001608C0">
            <w:pPr>
              <w:tabs>
                <w:tab w:val="left" w:pos="2580"/>
              </w:tabs>
              <w:contextualSpacing/>
              <w:jc w:val="center"/>
              <w:rPr>
                <w:rFonts w:ascii="Century Gothic" w:hAnsi="Century Gothic"/>
                <w:b/>
                <w:sz w:val="28"/>
                <w:szCs w:val="28"/>
              </w:rPr>
            </w:pPr>
            <w:bookmarkStart w:id="0" w:name="_Hlk118369730"/>
            <w:r>
              <w:rPr>
                <w:rFonts w:ascii="Century Gothic" w:hAnsi="Century Gothic"/>
                <w:b/>
                <w:sz w:val="28"/>
                <w:szCs w:val="28"/>
              </w:rPr>
              <w:lastRenderedPageBreak/>
              <w:t xml:space="preserve">STRAND B: </w:t>
            </w:r>
            <w:r w:rsidR="001608C0" w:rsidRPr="00A71B8B">
              <w:rPr>
                <w:rFonts w:ascii="Century Gothic" w:hAnsi="Century Gothic"/>
                <w:b/>
                <w:sz w:val="28"/>
                <w:szCs w:val="28"/>
              </w:rPr>
              <w:t xml:space="preserve">Improving access to the physical environment </w:t>
            </w:r>
          </w:p>
        </w:tc>
      </w:tr>
      <w:tr w:rsidR="00E9320B" w:rsidTr="00E9320B">
        <w:trPr>
          <w:trHeight w:val="454"/>
        </w:trPr>
        <w:tc>
          <w:tcPr>
            <w:tcW w:w="2943" w:type="dxa"/>
            <w:vAlign w:val="center"/>
          </w:tcPr>
          <w:p w:rsidR="00E9320B" w:rsidRPr="00B64724" w:rsidRDefault="00E9320B" w:rsidP="00E9320B">
            <w:pPr>
              <w:tabs>
                <w:tab w:val="left" w:pos="2580"/>
              </w:tabs>
              <w:contextualSpacing/>
              <w:jc w:val="center"/>
              <w:rPr>
                <w:rFonts w:ascii="Century Gothic" w:hAnsi="Century Gothic"/>
                <w:b/>
                <w:i/>
                <w:sz w:val="24"/>
                <w:szCs w:val="24"/>
              </w:rPr>
            </w:pPr>
            <w:r w:rsidRPr="00B64724">
              <w:rPr>
                <w:rFonts w:ascii="Century Gothic" w:hAnsi="Century Gothic"/>
                <w:b/>
                <w:i/>
                <w:sz w:val="24"/>
                <w:szCs w:val="24"/>
              </w:rPr>
              <w:t>Target</w:t>
            </w:r>
          </w:p>
        </w:tc>
        <w:tc>
          <w:tcPr>
            <w:tcW w:w="3969" w:type="dxa"/>
            <w:vAlign w:val="center"/>
          </w:tcPr>
          <w:p w:rsidR="00E9320B" w:rsidRPr="00B64724" w:rsidRDefault="00E9320B" w:rsidP="00E9320B">
            <w:pPr>
              <w:tabs>
                <w:tab w:val="left" w:pos="2580"/>
              </w:tabs>
              <w:contextualSpacing/>
              <w:jc w:val="center"/>
              <w:rPr>
                <w:rFonts w:ascii="Century Gothic" w:hAnsi="Century Gothic"/>
                <w:b/>
                <w:i/>
                <w:sz w:val="24"/>
                <w:szCs w:val="24"/>
              </w:rPr>
            </w:pPr>
            <w:r w:rsidRPr="00B64724">
              <w:rPr>
                <w:rFonts w:ascii="Century Gothic" w:hAnsi="Century Gothic"/>
                <w:b/>
                <w:i/>
                <w:sz w:val="24"/>
                <w:szCs w:val="24"/>
              </w:rPr>
              <w:t>Strategy</w:t>
            </w:r>
          </w:p>
        </w:tc>
        <w:tc>
          <w:tcPr>
            <w:tcW w:w="2694" w:type="dxa"/>
            <w:vAlign w:val="center"/>
          </w:tcPr>
          <w:p w:rsidR="00E9320B" w:rsidRPr="00B64724" w:rsidRDefault="00E9320B" w:rsidP="00E9320B">
            <w:pPr>
              <w:tabs>
                <w:tab w:val="left" w:pos="2580"/>
              </w:tabs>
              <w:contextualSpacing/>
              <w:jc w:val="center"/>
              <w:rPr>
                <w:rFonts w:ascii="Century Gothic" w:hAnsi="Century Gothic"/>
                <w:b/>
                <w:i/>
                <w:sz w:val="24"/>
                <w:szCs w:val="24"/>
              </w:rPr>
            </w:pPr>
            <w:r w:rsidRPr="00B64724">
              <w:rPr>
                <w:rFonts w:ascii="Century Gothic" w:hAnsi="Century Gothic"/>
                <w:b/>
                <w:i/>
                <w:sz w:val="24"/>
                <w:szCs w:val="24"/>
              </w:rPr>
              <w:t>Time frame</w:t>
            </w:r>
            <w:r>
              <w:rPr>
                <w:rFonts w:ascii="Century Gothic" w:hAnsi="Century Gothic"/>
                <w:b/>
                <w:i/>
                <w:sz w:val="24"/>
                <w:szCs w:val="24"/>
              </w:rPr>
              <w:t xml:space="preserve"> &amp; Responsibility</w:t>
            </w:r>
          </w:p>
        </w:tc>
        <w:tc>
          <w:tcPr>
            <w:tcW w:w="4570" w:type="dxa"/>
            <w:vAlign w:val="center"/>
          </w:tcPr>
          <w:p w:rsidR="00E9320B" w:rsidRPr="00B64724" w:rsidRDefault="00E9320B" w:rsidP="00E9320B">
            <w:pPr>
              <w:tabs>
                <w:tab w:val="left" w:pos="2580"/>
              </w:tabs>
              <w:contextualSpacing/>
              <w:jc w:val="center"/>
              <w:rPr>
                <w:rFonts w:ascii="Century Gothic" w:hAnsi="Century Gothic"/>
                <w:b/>
                <w:i/>
                <w:sz w:val="24"/>
                <w:szCs w:val="24"/>
              </w:rPr>
            </w:pPr>
            <w:r>
              <w:rPr>
                <w:rFonts w:ascii="Century Gothic" w:hAnsi="Century Gothic"/>
                <w:b/>
                <w:i/>
                <w:sz w:val="24"/>
                <w:szCs w:val="24"/>
              </w:rPr>
              <w:t>Monitoring &amp; Evaluation</w:t>
            </w:r>
          </w:p>
        </w:tc>
      </w:tr>
      <w:tr w:rsidR="001608C0" w:rsidTr="00E9320B">
        <w:tc>
          <w:tcPr>
            <w:tcW w:w="2943" w:type="dxa"/>
          </w:tcPr>
          <w:p w:rsidR="001608C0" w:rsidRPr="00E9320B" w:rsidRDefault="001608C0" w:rsidP="001608C0">
            <w:pPr>
              <w:tabs>
                <w:tab w:val="left" w:pos="2580"/>
              </w:tabs>
              <w:contextualSpacing/>
              <w:rPr>
                <w:rFonts w:ascii="Century Gothic" w:hAnsi="Century Gothic"/>
              </w:rPr>
            </w:pPr>
            <w:r w:rsidRPr="00E9320B">
              <w:rPr>
                <w:rFonts w:ascii="Century Gothic" w:hAnsi="Century Gothic"/>
              </w:rPr>
              <w:t>Ensure that all areas of the school and grounds can be accessed by pupils and adults and continue to improve access of the physical environment for all.</w:t>
            </w:r>
          </w:p>
        </w:tc>
        <w:tc>
          <w:tcPr>
            <w:tcW w:w="3969" w:type="dxa"/>
          </w:tcPr>
          <w:p w:rsidR="001608C0" w:rsidRPr="00E9320B" w:rsidRDefault="001608C0" w:rsidP="001608C0">
            <w:pPr>
              <w:tabs>
                <w:tab w:val="left" w:pos="2580"/>
              </w:tabs>
              <w:contextualSpacing/>
              <w:rPr>
                <w:rFonts w:ascii="Century Gothic" w:hAnsi="Century Gothic"/>
              </w:rPr>
            </w:pPr>
            <w:r w:rsidRPr="00E9320B">
              <w:rPr>
                <w:rFonts w:ascii="Century Gothic" w:hAnsi="Century Gothic"/>
              </w:rPr>
              <w:t>SLT and staff to audit accessibility of the school building and grounds.  Governors Resources Committee to check accessibility and provide comments to add into plan.</w:t>
            </w:r>
          </w:p>
        </w:tc>
        <w:tc>
          <w:tcPr>
            <w:tcW w:w="2694" w:type="dxa"/>
          </w:tcPr>
          <w:p w:rsidR="001608C0" w:rsidRDefault="001608C0" w:rsidP="001608C0">
            <w:pPr>
              <w:tabs>
                <w:tab w:val="left" w:pos="2580"/>
              </w:tabs>
              <w:contextualSpacing/>
              <w:rPr>
                <w:rFonts w:ascii="Century Gothic" w:hAnsi="Century Gothic"/>
              </w:rPr>
            </w:pPr>
            <w:r w:rsidRPr="00E9320B">
              <w:rPr>
                <w:rFonts w:ascii="Century Gothic" w:hAnsi="Century Gothic"/>
              </w:rPr>
              <w:t xml:space="preserve">On-going </w:t>
            </w:r>
          </w:p>
          <w:p w:rsidR="00E9320B" w:rsidRDefault="00E9320B" w:rsidP="001608C0">
            <w:pPr>
              <w:tabs>
                <w:tab w:val="left" w:pos="2580"/>
              </w:tabs>
              <w:contextualSpacing/>
              <w:rPr>
                <w:rFonts w:ascii="Century Gothic" w:hAnsi="Century Gothic"/>
              </w:rPr>
            </w:pPr>
          </w:p>
          <w:p w:rsidR="00E9320B" w:rsidRPr="00E9320B" w:rsidRDefault="00E9320B" w:rsidP="001608C0">
            <w:pPr>
              <w:tabs>
                <w:tab w:val="left" w:pos="2580"/>
              </w:tabs>
              <w:contextualSpacing/>
              <w:rPr>
                <w:rFonts w:ascii="Century Gothic" w:hAnsi="Century Gothic"/>
              </w:rPr>
            </w:pPr>
            <w:r>
              <w:rPr>
                <w:rFonts w:ascii="Century Gothic" w:hAnsi="Century Gothic"/>
              </w:rPr>
              <w:t xml:space="preserve">Head &amp; Governors </w:t>
            </w:r>
          </w:p>
        </w:tc>
        <w:tc>
          <w:tcPr>
            <w:tcW w:w="4570" w:type="dxa"/>
          </w:tcPr>
          <w:p w:rsidR="001608C0" w:rsidRPr="00E9320B" w:rsidRDefault="00E53ED4" w:rsidP="001608C0">
            <w:pPr>
              <w:tabs>
                <w:tab w:val="left" w:pos="2580"/>
              </w:tabs>
              <w:contextualSpacing/>
              <w:rPr>
                <w:rFonts w:ascii="Century Gothic" w:hAnsi="Century Gothic"/>
              </w:rPr>
            </w:pPr>
            <w:r>
              <w:rPr>
                <w:rFonts w:ascii="Century Gothic" w:hAnsi="Century Gothic"/>
              </w:rPr>
              <w:t xml:space="preserve">Grounds are accessible as far as possible with the resources allocated. </w:t>
            </w:r>
          </w:p>
        </w:tc>
      </w:tr>
      <w:tr w:rsidR="001608C0" w:rsidTr="00E9320B">
        <w:tc>
          <w:tcPr>
            <w:tcW w:w="2943" w:type="dxa"/>
          </w:tcPr>
          <w:p w:rsidR="001608C0" w:rsidRPr="00E9320B" w:rsidRDefault="00E9320B" w:rsidP="001608C0">
            <w:pPr>
              <w:tabs>
                <w:tab w:val="left" w:pos="2580"/>
              </w:tabs>
              <w:contextualSpacing/>
              <w:rPr>
                <w:rFonts w:ascii="Century Gothic" w:hAnsi="Century Gothic"/>
              </w:rPr>
            </w:pPr>
            <w:r>
              <w:rPr>
                <w:rFonts w:ascii="Century Gothic" w:hAnsi="Century Gothic"/>
              </w:rPr>
              <w:t>Increase wheelchair access and mobility of pupils - where our outdoor provision</w:t>
            </w:r>
          </w:p>
        </w:tc>
        <w:tc>
          <w:tcPr>
            <w:tcW w:w="3969" w:type="dxa"/>
          </w:tcPr>
          <w:p w:rsidR="001608C0" w:rsidRDefault="00E9320B" w:rsidP="001608C0">
            <w:pPr>
              <w:tabs>
                <w:tab w:val="left" w:pos="2580"/>
              </w:tabs>
              <w:contextualSpacing/>
              <w:rPr>
                <w:rFonts w:ascii="Century Gothic" w:hAnsi="Century Gothic"/>
              </w:rPr>
            </w:pPr>
            <w:r>
              <w:rPr>
                <w:rFonts w:ascii="Century Gothic" w:hAnsi="Century Gothic"/>
              </w:rPr>
              <w:t>Ensure corridors are kept clear.</w:t>
            </w:r>
          </w:p>
          <w:p w:rsidR="00E9320B" w:rsidRDefault="00E9320B" w:rsidP="001608C0">
            <w:pPr>
              <w:tabs>
                <w:tab w:val="left" w:pos="2580"/>
              </w:tabs>
              <w:contextualSpacing/>
              <w:rPr>
                <w:rFonts w:ascii="Century Gothic" w:hAnsi="Century Gothic"/>
              </w:rPr>
            </w:pPr>
          </w:p>
          <w:p w:rsidR="00E9320B" w:rsidRDefault="00E9320B" w:rsidP="001608C0">
            <w:pPr>
              <w:tabs>
                <w:tab w:val="left" w:pos="2580"/>
              </w:tabs>
              <w:contextualSpacing/>
              <w:rPr>
                <w:rFonts w:ascii="Century Gothic" w:hAnsi="Century Gothic"/>
              </w:rPr>
            </w:pPr>
            <w:r>
              <w:rPr>
                <w:rFonts w:ascii="Century Gothic" w:hAnsi="Century Gothic"/>
              </w:rPr>
              <w:t xml:space="preserve">Consider if outdoor provision is skiable for wheelchairs where appropriate.  </w:t>
            </w:r>
          </w:p>
          <w:p w:rsidR="00E9320B" w:rsidRDefault="00E9320B" w:rsidP="001608C0">
            <w:pPr>
              <w:tabs>
                <w:tab w:val="left" w:pos="2580"/>
              </w:tabs>
              <w:contextualSpacing/>
              <w:rPr>
                <w:rFonts w:ascii="Century Gothic" w:hAnsi="Century Gothic"/>
              </w:rPr>
            </w:pPr>
          </w:p>
          <w:p w:rsidR="00E9320B" w:rsidRPr="00E9320B" w:rsidRDefault="00E9320B" w:rsidP="001608C0">
            <w:pPr>
              <w:tabs>
                <w:tab w:val="left" w:pos="2580"/>
              </w:tabs>
              <w:contextualSpacing/>
              <w:rPr>
                <w:rFonts w:ascii="Century Gothic" w:hAnsi="Century Gothic"/>
              </w:rPr>
            </w:pPr>
            <w:r>
              <w:rPr>
                <w:rFonts w:ascii="Century Gothic" w:hAnsi="Century Gothic"/>
              </w:rPr>
              <w:t xml:space="preserve">Discuss with School Council and Pupil Leadership Team to look for difficulties and solutions. </w:t>
            </w:r>
          </w:p>
        </w:tc>
        <w:tc>
          <w:tcPr>
            <w:tcW w:w="2694" w:type="dxa"/>
          </w:tcPr>
          <w:p w:rsidR="001608C0" w:rsidRDefault="00E53ED4" w:rsidP="001608C0">
            <w:pPr>
              <w:tabs>
                <w:tab w:val="left" w:pos="2580"/>
              </w:tabs>
              <w:contextualSpacing/>
              <w:rPr>
                <w:rFonts w:ascii="Century Gothic" w:hAnsi="Century Gothic"/>
              </w:rPr>
            </w:pPr>
            <w:r>
              <w:rPr>
                <w:rFonts w:ascii="Century Gothic" w:hAnsi="Century Gothic"/>
              </w:rPr>
              <w:t>On-going with fire drills, etc.</w:t>
            </w:r>
          </w:p>
          <w:p w:rsidR="00E53ED4" w:rsidRDefault="00E53ED4" w:rsidP="001608C0">
            <w:pPr>
              <w:tabs>
                <w:tab w:val="left" w:pos="2580"/>
              </w:tabs>
              <w:contextualSpacing/>
              <w:rPr>
                <w:rFonts w:ascii="Century Gothic" w:hAnsi="Century Gothic"/>
              </w:rPr>
            </w:pPr>
          </w:p>
          <w:p w:rsidR="00E53ED4" w:rsidRPr="00E9320B" w:rsidRDefault="00E53ED4" w:rsidP="001608C0">
            <w:pPr>
              <w:tabs>
                <w:tab w:val="left" w:pos="2580"/>
              </w:tabs>
              <w:contextualSpacing/>
              <w:rPr>
                <w:rFonts w:ascii="Century Gothic" w:hAnsi="Century Gothic"/>
              </w:rPr>
            </w:pPr>
            <w:r>
              <w:rPr>
                <w:rFonts w:ascii="Century Gothic" w:hAnsi="Century Gothic"/>
              </w:rPr>
              <w:t>Head, Site Manager, H&amp;S consultant, Governors</w:t>
            </w:r>
          </w:p>
        </w:tc>
        <w:tc>
          <w:tcPr>
            <w:tcW w:w="4570" w:type="dxa"/>
          </w:tcPr>
          <w:p w:rsidR="001608C0" w:rsidRDefault="00E9320B" w:rsidP="001608C0">
            <w:pPr>
              <w:tabs>
                <w:tab w:val="left" w:pos="2580"/>
              </w:tabs>
              <w:contextualSpacing/>
              <w:rPr>
                <w:rFonts w:ascii="Century Gothic" w:hAnsi="Century Gothic"/>
              </w:rPr>
            </w:pPr>
            <w:r w:rsidRPr="00E9320B">
              <w:rPr>
                <w:rFonts w:ascii="Century Gothic" w:hAnsi="Century Gothic"/>
              </w:rPr>
              <w:t>Access around the school will continue to improve.</w:t>
            </w:r>
          </w:p>
          <w:p w:rsidR="00E53ED4" w:rsidRDefault="00E53ED4" w:rsidP="001608C0">
            <w:pPr>
              <w:tabs>
                <w:tab w:val="left" w:pos="2580"/>
              </w:tabs>
              <w:contextualSpacing/>
              <w:rPr>
                <w:rFonts w:ascii="Century Gothic" w:hAnsi="Century Gothic"/>
              </w:rPr>
            </w:pPr>
          </w:p>
          <w:p w:rsidR="00E53ED4" w:rsidRPr="00E9320B" w:rsidRDefault="00E53ED4" w:rsidP="001608C0">
            <w:pPr>
              <w:tabs>
                <w:tab w:val="left" w:pos="2580"/>
              </w:tabs>
              <w:contextualSpacing/>
              <w:rPr>
                <w:rFonts w:ascii="Century Gothic" w:hAnsi="Century Gothic"/>
              </w:rPr>
            </w:pPr>
            <w:r>
              <w:rPr>
                <w:rFonts w:ascii="Century Gothic" w:hAnsi="Century Gothic"/>
              </w:rPr>
              <w:t xml:space="preserve">School council ware of difficulties for others and feed back to all classes. </w:t>
            </w:r>
          </w:p>
        </w:tc>
      </w:tr>
      <w:tr w:rsidR="001608C0" w:rsidTr="00E9320B">
        <w:tc>
          <w:tcPr>
            <w:tcW w:w="2943" w:type="dxa"/>
          </w:tcPr>
          <w:p w:rsidR="001608C0" w:rsidRPr="00E9320B" w:rsidRDefault="001608C0" w:rsidP="001608C0">
            <w:pPr>
              <w:tabs>
                <w:tab w:val="left" w:pos="2580"/>
              </w:tabs>
              <w:contextualSpacing/>
              <w:rPr>
                <w:rFonts w:ascii="Century Gothic" w:hAnsi="Century Gothic"/>
              </w:rPr>
            </w:pPr>
            <w:r w:rsidRPr="00E9320B">
              <w:rPr>
                <w:rFonts w:ascii="Century Gothic" w:hAnsi="Century Gothic"/>
              </w:rPr>
              <w:t xml:space="preserve">The school will take account of the needs of all pupils and adults with physical and sensory difficulties when planning improvements or refurbishments to the site and premises. </w:t>
            </w:r>
          </w:p>
        </w:tc>
        <w:tc>
          <w:tcPr>
            <w:tcW w:w="3969" w:type="dxa"/>
          </w:tcPr>
          <w:p w:rsidR="001608C0" w:rsidRPr="00E9320B" w:rsidRDefault="001608C0" w:rsidP="001608C0">
            <w:pPr>
              <w:tabs>
                <w:tab w:val="left" w:pos="2580"/>
              </w:tabs>
              <w:contextualSpacing/>
              <w:rPr>
                <w:rFonts w:ascii="Century Gothic" w:hAnsi="Century Gothic"/>
              </w:rPr>
            </w:pPr>
            <w:r w:rsidRPr="00E9320B">
              <w:rPr>
                <w:rFonts w:ascii="Century Gothic" w:hAnsi="Century Gothic"/>
              </w:rPr>
              <w:t xml:space="preserve">Discuss with future building contractors.  To have required needs implemented into construction plans and approved. </w:t>
            </w:r>
          </w:p>
        </w:tc>
        <w:tc>
          <w:tcPr>
            <w:tcW w:w="2694" w:type="dxa"/>
          </w:tcPr>
          <w:p w:rsidR="001608C0" w:rsidRDefault="001608C0" w:rsidP="001608C0">
            <w:pPr>
              <w:tabs>
                <w:tab w:val="left" w:pos="2580"/>
              </w:tabs>
              <w:contextualSpacing/>
              <w:rPr>
                <w:rFonts w:ascii="Century Gothic" w:hAnsi="Century Gothic"/>
              </w:rPr>
            </w:pPr>
            <w:r w:rsidRPr="00E9320B">
              <w:rPr>
                <w:rFonts w:ascii="Century Gothic" w:hAnsi="Century Gothic"/>
              </w:rPr>
              <w:t xml:space="preserve">As </w:t>
            </w:r>
            <w:r w:rsidR="00E9320B">
              <w:rPr>
                <w:rFonts w:ascii="Century Gothic" w:hAnsi="Century Gothic"/>
              </w:rPr>
              <w:t xml:space="preserve">and when </w:t>
            </w:r>
            <w:r w:rsidRPr="00E9320B">
              <w:rPr>
                <w:rFonts w:ascii="Century Gothic" w:hAnsi="Century Gothic"/>
              </w:rPr>
              <w:t>necessary</w:t>
            </w:r>
          </w:p>
          <w:p w:rsidR="00E9320B" w:rsidRDefault="00E9320B" w:rsidP="001608C0">
            <w:pPr>
              <w:tabs>
                <w:tab w:val="left" w:pos="2580"/>
              </w:tabs>
              <w:contextualSpacing/>
              <w:rPr>
                <w:rFonts w:ascii="Century Gothic" w:hAnsi="Century Gothic"/>
              </w:rPr>
            </w:pPr>
          </w:p>
          <w:p w:rsidR="00E9320B" w:rsidRPr="00E9320B" w:rsidRDefault="00E9320B" w:rsidP="001608C0">
            <w:pPr>
              <w:tabs>
                <w:tab w:val="left" w:pos="2580"/>
              </w:tabs>
              <w:contextualSpacing/>
              <w:rPr>
                <w:rFonts w:ascii="Century Gothic" w:hAnsi="Century Gothic"/>
              </w:rPr>
            </w:pPr>
            <w:r>
              <w:rPr>
                <w:rFonts w:ascii="Century Gothic" w:hAnsi="Century Gothic"/>
              </w:rPr>
              <w:t xml:space="preserve">Head, Governors and contractors. </w:t>
            </w:r>
          </w:p>
        </w:tc>
        <w:tc>
          <w:tcPr>
            <w:tcW w:w="4570" w:type="dxa"/>
          </w:tcPr>
          <w:p w:rsidR="001608C0" w:rsidRPr="00E9320B" w:rsidRDefault="00E53ED4" w:rsidP="001608C0">
            <w:pPr>
              <w:tabs>
                <w:tab w:val="left" w:pos="2580"/>
              </w:tabs>
              <w:contextualSpacing/>
              <w:rPr>
                <w:rFonts w:ascii="Century Gothic" w:hAnsi="Century Gothic"/>
              </w:rPr>
            </w:pPr>
            <w:r>
              <w:rPr>
                <w:rFonts w:ascii="Century Gothic" w:hAnsi="Century Gothic"/>
              </w:rPr>
              <w:t xml:space="preserve">Planning takes account of any needed adjustments to the accessibility of school. </w:t>
            </w:r>
          </w:p>
        </w:tc>
      </w:tr>
      <w:tr w:rsidR="001608C0" w:rsidTr="00E9320B">
        <w:tc>
          <w:tcPr>
            <w:tcW w:w="2943" w:type="dxa"/>
          </w:tcPr>
          <w:p w:rsidR="001608C0" w:rsidRPr="00E9320B" w:rsidRDefault="001608C0" w:rsidP="001608C0">
            <w:pPr>
              <w:tabs>
                <w:tab w:val="left" w:pos="2580"/>
              </w:tabs>
              <w:contextualSpacing/>
              <w:rPr>
                <w:rFonts w:ascii="Century Gothic" w:hAnsi="Century Gothic"/>
              </w:rPr>
            </w:pPr>
            <w:r w:rsidRPr="00E9320B">
              <w:rPr>
                <w:rFonts w:ascii="Century Gothic" w:hAnsi="Century Gothic"/>
              </w:rPr>
              <w:t xml:space="preserve">School is aware of the access needs of disabled pupils and adults.  All staff are aware of relevant issues and access. </w:t>
            </w:r>
          </w:p>
        </w:tc>
        <w:tc>
          <w:tcPr>
            <w:tcW w:w="3969" w:type="dxa"/>
          </w:tcPr>
          <w:p w:rsidR="001608C0" w:rsidRPr="00E9320B" w:rsidRDefault="001608C0" w:rsidP="001608C0">
            <w:pPr>
              <w:tabs>
                <w:tab w:val="left" w:pos="2580"/>
              </w:tabs>
              <w:contextualSpacing/>
              <w:rPr>
                <w:rFonts w:ascii="Century Gothic" w:hAnsi="Century Gothic"/>
              </w:rPr>
            </w:pPr>
            <w:r w:rsidRPr="00E9320B">
              <w:rPr>
                <w:rFonts w:ascii="Century Gothic" w:hAnsi="Century Gothic"/>
              </w:rPr>
              <w:t xml:space="preserve">Individual access plans will be developed for all pupils with disability where necessary.  IEP will </w:t>
            </w:r>
            <w:proofErr w:type="gramStart"/>
            <w:r w:rsidRPr="00E9320B">
              <w:rPr>
                <w:rFonts w:ascii="Century Gothic" w:hAnsi="Century Gothic"/>
              </w:rPr>
              <w:t>make refe</w:t>
            </w:r>
            <w:bookmarkStart w:id="1" w:name="_GoBack"/>
            <w:bookmarkEnd w:id="1"/>
            <w:r w:rsidRPr="00E9320B">
              <w:rPr>
                <w:rFonts w:ascii="Century Gothic" w:hAnsi="Century Gothic"/>
              </w:rPr>
              <w:t>rence</w:t>
            </w:r>
            <w:proofErr w:type="gramEnd"/>
            <w:r w:rsidRPr="00E9320B">
              <w:rPr>
                <w:rFonts w:ascii="Century Gothic" w:hAnsi="Century Gothic"/>
              </w:rPr>
              <w:t xml:space="preserve"> to any modifications needed. </w:t>
            </w:r>
          </w:p>
        </w:tc>
        <w:tc>
          <w:tcPr>
            <w:tcW w:w="2694" w:type="dxa"/>
          </w:tcPr>
          <w:p w:rsidR="001608C0" w:rsidRDefault="001608C0" w:rsidP="001608C0">
            <w:pPr>
              <w:tabs>
                <w:tab w:val="left" w:pos="2580"/>
              </w:tabs>
              <w:contextualSpacing/>
              <w:rPr>
                <w:rFonts w:ascii="Century Gothic" w:hAnsi="Century Gothic"/>
              </w:rPr>
            </w:pPr>
            <w:r w:rsidRPr="00E9320B">
              <w:rPr>
                <w:rFonts w:ascii="Century Gothic" w:hAnsi="Century Gothic"/>
              </w:rPr>
              <w:t>On-going</w:t>
            </w:r>
          </w:p>
          <w:p w:rsidR="00E53ED4" w:rsidRDefault="00E53ED4" w:rsidP="001608C0">
            <w:pPr>
              <w:tabs>
                <w:tab w:val="left" w:pos="2580"/>
              </w:tabs>
              <w:contextualSpacing/>
              <w:rPr>
                <w:rFonts w:ascii="Century Gothic" w:hAnsi="Century Gothic"/>
              </w:rPr>
            </w:pPr>
          </w:p>
          <w:p w:rsidR="00E53ED4" w:rsidRPr="00E9320B" w:rsidRDefault="00E53ED4" w:rsidP="001608C0">
            <w:pPr>
              <w:tabs>
                <w:tab w:val="left" w:pos="2580"/>
              </w:tabs>
              <w:contextualSpacing/>
              <w:rPr>
                <w:rFonts w:ascii="Century Gothic" w:hAnsi="Century Gothic"/>
              </w:rPr>
            </w:pPr>
            <w:r>
              <w:rPr>
                <w:rFonts w:ascii="Century Gothic" w:hAnsi="Century Gothic"/>
              </w:rPr>
              <w:t>SLT</w:t>
            </w:r>
          </w:p>
        </w:tc>
        <w:tc>
          <w:tcPr>
            <w:tcW w:w="4570" w:type="dxa"/>
          </w:tcPr>
          <w:p w:rsidR="001608C0" w:rsidRPr="00E9320B" w:rsidRDefault="001608C0" w:rsidP="001608C0">
            <w:pPr>
              <w:tabs>
                <w:tab w:val="left" w:pos="2580"/>
              </w:tabs>
              <w:contextualSpacing/>
              <w:rPr>
                <w:rFonts w:ascii="Century Gothic" w:hAnsi="Century Gothic"/>
              </w:rPr>
            </w:pPr>
            <w:r w:rsidRPr="00E9320B">
              <w:rPr>
                <w:rFonts w:ascii="Century Gothic" w:hAnsi="Century Gothic"/>
              </w:rPr>
              <w:t xml:space="preserve">Risk assessments to be carried out where necessary. </w:t>
            </w:r>
          </w:p>
        </w:tc>
      </w:tr>
      <w:bookmarkEnd w:id="0"/>
    </w:tbl>
    <w:p w:rsidR="002F179A" w:rsidRDefault="002F179A" w:rsidP="002F179A">
      <w:pPr>
        <w:tabs>
          <w:tab w:val="left" w:pos="2580"/>
        </w:tabs>
        <w:spacing w:line="240" w:lineRule="auto"/>
        <w:contextualSpacing/>
        <w:rPr>
          <w:rFonts w:ascii="Century Gothic" w:hAnsi="Century Gothic"/>
          <w:b/>
          <w:sz w:val="40"/>
          <w:szCs w:val="40"/>
        </w:rPr>
      </w:pPr>
    </w:p>
    <w:p w:rsidR="002F179A" w:rsidRDefault="002F179A" w:rsidP="00A71B8B">
      <w:pPr>
        <w:tabs>
          <w:tab w:val="left" w:pos="2580"/>
        </w:tabs>
        <w:spacing w:line="240" w:lineRule="auto"/>
        <w:contextualSpacing/>
        <w:jc w:val="center"/>
        <w:rPr>
          <w:rFonts w:ascii="Century Gothic" w:hAnsi="Century Gothic"/>
          <w:b/>
          <w:sz w:val="40"/>
          <w:szCs w:val="40"/>
        </w:rPr>
      </w:pPr>
    </w:p>
    <w:tbl>
      <w:tblPr>
        <w:tblStyle w:val="TableGrid"/>
        <w:tblpPr w:leftFromText="180" w:rightFromText="180" w:vertAnchor="text" w:horzAnchor="margin" w:tblpXSpec="center" w:tblpYSpec="bottom"/>
        <w:tblW w:w="0" w:type="auto"/>
        <w:tblLook w:val="04A0" w:firstRow="1" w:lastRow="0" w:firstColumn="1" w:lastColumn="0" w:noHBand="0" w:noVBand="1"/>
      </w:tblPr>
      <w:tblGrid>
        <w:gridCol w:w="2943"/>
        <w:gridCol w:w="3969"/>
        <w:gridCol w:w="2694"/>
        <w:gridCol w:w="4570"/>
      </w:tblGrid>
      <w:tr w:rsidR="00E53ED4" w:rsidTr="00A50FE9">
        <w:trPr>
          <w:trHeight w:val="454"/>
        </w:trPr>
        <w:tc>
          <w:tcPr>
            <w:tcW w:w="14176" w:type="dxa"/>
            <w:gridSpan w:val="4"/>
            <w:shd w:val="clear" w:color="auto" w:fill="FF0000"/>
            <w:vAlign w:val="center"/>
          </w:tcPr>
          <w:p w:rsidR="00E53ED4" w:rsidRPr="00A71B8B" w:rsidRDefault="00E53ED4" w:rsidP="00A50FE9">
            <w:pPr>
              <w:tabs>
                <w:tab w:val="left" w:pos="2580"/>
              </w:tabs>
              <w:contextualSpacing/>
              <w:jc w:val="center"/>
              <w:rPr>
                <w:rFonts w:ascii="Century Gothic" w:hAnsi="Century Gothic"/>
                <w:b/>
                <w:sz w:val="28"/>
                <w:szCs w:val="28"/>
              </w:rPr>
            </w:pPr>
            <w:r>
              <w:rPr>
                <w:rFonts w:ascii="Century Gothic" w:hAnsi="Century Gothic"/>
                <w:b/>
                <w:sz w:val="28"/>
                <w:szCs w:val="28"/>
              </w:rPr>
              <w:lastRenderedPageBreak/>
              <w:t xml:space="preserve">STRAND C: </w:t>
            </w:r>
            <w:r w:rsidRPr="00A71B8B">
              <w:rPr>
                <w:rFonts w:ascii="Century Gothic" w:hAnsi="Century Gothic"/>
                <w:b/>
                <w:sz w:val="28"/>
                <w:szCs w:val="28"/>
              </w:rPr>
              <w:t xml:space="preserve">Improving </w:t>
            </w:r>
            <w:r>
              <w:rPr>
                <w:rFonts w:ascii="Century Gothic" w:hAnsi="Century Gothic"/>
                <w:b/>
                <w:sz w:val="28"/>
                <w:szCs w:val="28"/>
              </w:rPr>
              <w:t>the delivery of information to disabled pupils</w:t>
            </w:r>
            <w:r w:rsidRPr="00A71B8B">
              <w:rPr>
                <w:rFonts w:ascii="Century Gothic" w:hAnsi="Century Gothic"/>
                <w:b/>
                <w:sz w:val="28"/>
                <w:szCs w:val="28"/>
              </w:rPr>
              <w:t xml:space="preserve"> </w:t>
            </w:r>
          </w:p>
        </w:tc>
      </w:tr>
      <w:tr w:rsidR="00E53ED4" w:rsidTr="00A50FE9">
        <w:trPr>
          <w:trHeight w:val="454"/>
        </w:trPr>
        <w:tc>
          <w:tcPr>
            <w:tcW w:w="2943" w:type="dxa"/>
            <w:vAlign w:val="center"/>
          </w:tcPr>
          <w:p w:rsidR="00E53ED4" w:rsidRPr="00B64724" w:rsidRDefault="00E53ED4" w:rsidP="00A50FE9">
            <w:pPr>
              <w:tabs>
                <w:tab w:val="left" w:pos="2580"/>
              </w:tabs>
              <w:contextualSpacing/>
              <w:jc w:val="center"/>
              <w:rPr>
                <w:rFonts w:ascii="Century Gothic" w:hAnsi="Century Gothic"/>
                <w:b/>
                <w:i/>
                <w:sz w:val="24"/>
                <w:szCs w:val="24"/>
              </w:rPr>
            </w:pPr>
            <w:r w:rsidRPr="00B64724">
              <w:rPr>
                <w:rFonts w:ascii="Century Gothic" w:hAnsi="Century Gothic"/>
                <w:b/>
                <w:i/>
                <w:sz w:val="24"/>
                <w:szCs w:val="24"/>
              </w:rPr>
              <w:t>Target</w:t>
            </w:r>
          </w:p>
        </w:tc>
        <w:tc>
          <w:tcPr>
            <w:tcW w:w="3969" w:type="dxa"/>
            <w:vAlign w:val="center"/>
          </w:tcPr>
          <w:p w:rsidR="00E53ED4" w:rsidRPr="00B64724" w:rsidRDefault="00E53ED4" w:rsidP="00A50FE9">
            <w:pPr>
              <w:tabs>
                <w:tab w:val="left" w:pos="2580"/>
              </w:tabs>
              <w:contextualSpacing/>
              <w:jc w:val="center"/>
              <w:rPr>
                <w:rFonts w:ascii="Century Gothic" w:hAnsi="Century Gothic"/>
                <w:b/>
                <w:i/>
                <w:sz w:val="24"/>
                <w:szCs w:val="24"/>
              </w:rPr>
            </w:pPr>
            <w:r w:rsidRPr="00B64724">
              <w:rPr>
                <w:rFonts w:ascii="Century Gothic" w:hAnsi="Century Gothic"/>
                <w:b/>
                <w:i/>
                <w:sz w:val="24"/>
                <w:szCs w:val="24"/>
              </w:rPr>
              <w:t>Strategy</w:t>
            </w:r>
          </w:p>
        </w:tc>
        <w:tc>
          <w:tcPr>
            <w:tcW w:w="2694" w:type="dxa"/>
            <w:vAlign w:val="center"/>
          </w:tcPr>
          <w:p w:rsidR="00E53ED4" w:rsidRPr="00B64724" w:rsidRDefault="00E53ED4" w:rsidP="00A50FE9">
            <w:pPr>
              <w:tabs>
                <w:tab w:val="left" w:pos="2580"/>
              </w:tabs>
              <w:contextualSpacing/>
              <w:jc w:val="center"/>
              <w:rPr>
                <w:rFonts w:ascii="Century Gothic" w:hAnsi="Century Gothic"/>
                <w:b/>
                <w:i/>
                <w:sz w:val="24"/>
                <w:szCs w:val="24"/>
              </w:rPr>
            </w:pPr>
            <w:r w:rsidRPr="00B64724">
              <w:rPr>
                <w:rFonts w:ascii="Century Gothic" w:hAnsi="Century Gothic"/>
                <w:b/>
                <w:i/>
                <w:sz w:val="24"/>
                <w:szCs w:val="24"/>
              </w:rPr>
              <w:t>Time frame</w:t>
            </w:r>
            <w:r>
              <w:rPr>
                <w:rFonts w:ascii="Century Gothic" w:hAnsi="Century Gothic"/>
                <w:b/>
                <w:i/>
                <w:sz w:val="24"/>
                <w:szCs w:val="24"/>
              </w:rPr>
              <w:t xml:space="preserve"> &amp; Responsibility</w:t>
            </w:r>
          </w:p>
        </w:tc>
        <w:tc>
          <w:tcPr>
            <w:tcW w:w="4570" w:type="dxa"/>
            <w:vAlign w:val="center"/>
          </w:tcPr>
          <w:p w:rsidR="00E53ED4" w:rsidRPr="00B64724" w:rsidRDefault="00E53ED4" w:rsidP="00A50FE9">
            <w:pPr>
              <w:tabs>
                <w:tab w:val="left" w:pos="2580"/>
              </w:tabs>
              <w:contextualSpacing/>
              <w:jc w:val="center"/>
              <w:rPr>
                <w:rFonts w:ascii="Century Gothic" w:hAnsi="Century Gothic"/>
                <w:b/>
                <w:i/>
                <w:sz w:val="24"/>
                <w:szCs w:val="24"/>
              </w:rPr>
            </w:pPr>
            <w:r>
              <w:rPr>
                <w:rFonts w:ascii="Century Gothic" w:hAnsi="Century Gothic"/>
                <w:b/>
                <w:i/>
                <w:sz w:val="24"/>
                <w:szCs w:val="24"/>
              </w:rPr>
              <w:t>Monitoring &amp; Evaluation</w:t>
            </w:r>
          </w:p>
        </w:tc>
      </w:tr>
      <w:tr w:rsidR="00E53ED4" w:rsidTr="00A50FE9">
        <w:tc>
          <w:tcPr>
            <w:tcW w:w="2943" w:type="dxa"/>
          </w:tcPr>
          <w:p w:rsidR="00E53ED4" w:rsidRPr="00E53ED4" w:rsidRDefault="00E53ED4" w:rsidP="00A50FE9">
            <w:pPr>
              <w:tabs>
                <w:tab w:val="left" w:pos="2580"/>
              </w:tabs>
              <w:contextualSpacing/>
              <w:rPr>
                <w:rFonts w:ascii="Century Gothic" w:hAnsi="Century Gothic"/>
              </w:rPr>
            </w:pPr>
            <w:r w:rsidRPr="00E53ED4">
              <w:rPr>
                <w:rFonts w:ascii="Century Gothic" w:hAnsi="Century Gothic"/>
              </w:rPr>
              <w:t>Make information accessible to pupils and parents with disabilities.</w:t>
            </w:r>
          </w:p>
        </w:tc>
        <w:tc>
          <w:tcPr>
            <w:tcW w:w="3969" w:type="dxa"/>
          </w:tcPr>
          <w:p w:rsidR="00E53ED4" w:rsidRDefault="00E53ED4" w:rsidP="00A50FE9">
            <w:pPr>
              <w:tabs>
                <w:tab w:val="left" w:pos="2580"/>
              </w:tabs>
              <w:contextualSpacing/>
              <w:rPr>
                <w:rFonts w:ascii="Century Gothic" w:hAnsi="Century Gothic"/>
              </w:rPr>
            </w:pPr>
            <w:r w:rsidRPr="00E53ED4">
              <w:rPr>
                <w:rFonts w:ascii="Century Gothic" w:hAnsi="Century Gothic"/>
              </w:rPr>
              <w:t xml:space="preserve">Note to be made at the end of </w:t>
            </w:r>
            <w:r>
              <w:rPr>
                <w:rFonts w:ascii="Century Gothic" w:hAnsi="Century Gothic"/>
              </w:rPr>
              <w:t>regular</w:t>
            </w:r>
            <w:r w:rsidRPr="00E53ED4">
              <w:rPr>
                <w:rFonts w:ascii="Century Gothic" w:hAnsi="Century Gothic"/>
              </w:rPr>
              <w:t xml:space="preserve"> Newsletter</w:t>
            </w:r>
            <w:r>
              <w:rPr>
                <w:rFonts w:ascii="Century Gothic" w:hAnsi="Century Gothic"/>
              </w:rPr>
              <w:t>s.</w:t>
            </w:r>
          </w:p>
          <w:p w:rsidR="00E53ED4" w:rsidRDefault="00E53ED4" w:rsidP="00A50FE9">
            <w:pPr>
              <w:tabs>
                <w:tab w:val="left" w:pos="2580"/>
              </w:tabs>
              <w:contextualSpacing/>
              <w:rPr>
                <w:rFonts w:ascii="Century Gothic" w:hAnsi="Century Gothic"/>
              </w:rPr>
            </w:pPr>
          </w:p>
          <w:p w:rsidR="00E53ED4" w:rsidRDefault="00E53ED4" w:rsidP="00A50FE9">
            <w:pPr>
              <w:tabs>
                <w:tab w:val="left" w:pos="2580"/>
              </w:tabs>
              <w:contextualSpacing/>
              <w:rPr>
                <w:rFonts w:ascii="Century Gothic" w:hAnsi="Century Gothic"/>
              </w:rPr>
            </w:pPr>
            <w:r>
              <w:rPr>
                <w:rFonts w:ascii="Century Gothic" w:hAnsi="Century Gothic"/>
              </w:rPr>
              <w:t>R</w:t>
            </w:r>
            <w:r w:rsidRPr="00E53ED4">
              <w:rPr>
                <w:rFonts w:ascii="Century Gothic" w:hAnsi="Century Gothic"/>
              </w:rPr>
              <w:t xml:space="preserve">eminding parents to notify us of accessibility needs. </w:t>
            </w:r>
          </w:p>
          <w:p w:rsidR="00E53ED4" w:rsidRDefault="00E53ED4" w:rsidP="00A50FE9">
            <w:pPr>
              <w:tabs>
                <w:tab w:val="left" w:pos="2580"/>
              </w:tabs>
              <w:contextualSpacing/>
              <w:rPr>
                <w:rFonts w:ascii="Century Gothic" w:hAnsi="Century Gothic"/>
              </w:rPr>
            </w:pPr>
          </w:p>
          <w:p w:rsidR="00E53ED4" w:rsidRPr="00E53ED4" w:rsidRDefault="00E53ED4" w:rsidP="00A50FE9">
            <w:pPr>
              <w:tabs>
                <w:tab w:val="left" w:pos="2580"/>
              </w:tabs>
              <w:contextualSpacing/>
              <w:rPr>
                <w:rFonts w:ascii="Century Gothic" w:hAnsi="Century Gothic"/>
              </w:rPr>
            </w:pPr>
            <w:r w:rsidRPr="00E53ED4">
              <w:rPr>
                <w:rFonts w:ascii="Century Gothic" w:hAnsi="Century Gothic"/>
              </w:rPr>
              <w:t>Possible hearing loop for School Reception area</w:t>
            </w:r>
            <w:r>
              <w:rPr>
                <w:rFonts w:ascii="Century Gothic" w:hAnsi="Century Gothic"/>
              </w:rPr>
              <w:t xml:space="preserve"> or individual classrooms.</w:t>
            </w:r>
          </w:p>
        </w:tc>
        <w:tc>
          <w:tcPr>
            <w:tcW w:w="2694" w:type="dxa"/>
          </w:tcPr>
          <w:p w:rsidR="00E53ED4" w:rsidRDefault="00E53ED4" w:rsidP="00A50FE9">
            <w:pPr>
              <w:tabs>
                <w:tab w:val="left" w:pos="2580"/>
              </w:tabs>
              <w:contextualSpacing/>
              <w:rPr>
                <w:rFonts w:ascii="Century Gothic" w:hAnsi="Century Gothic"/>
              </w:rPr>
            </w:pPr>
            <w:r>
              <w:rPr>
                <w:rFonts w:ascii="Century Gothic" w:hAnsi="Century Gothic"/>
              </w:rPr>
              <w:t>On-going</w:t>
            </w:r>
          </w:p>
          <w:p w:rsidR="00E53ED4" w:rsidRDefault="00E53ED4" w:rsidP="00A50FE9">
            <w:pPr>
              <w:tabs>
                <w:tab w:val="left" w:pos="2580"/>
              </w:tabs>
              <w:contextualSpacing/>
              <w:rPr>
                <w:rFonts w:ascii="Century Gothic" w:hAnsi="Century Gothic"/>
              </w:rPr>
            </w:pPr>
          </w:p>
          <w:p w:rsidR="00E53ED4" w:rsidRPr="00E53ED4" w:rsidRDefault="00E53ED4" w:rsidP="00A50FE9">
            <w:pPr>
              <w:tabs>
                <w:tab w:val="left" w:pos="2580"/>
              </w:tabs>
              <w:contextualSpacing/>
              <w:rPr>
                <w:rFonts w:ascii="Century Gothic" w:hAnsi="Century Gothic"/>
              </w:rPr>
            </w:pPr>
            <w:r>
              <w:rPr>
                <w:rFonts w:ascii="Century Gothic" w:hAnsi="Century Gothic"/>
              </w:rPr>
              <w:t>SLT, Staff</w:t>
            </w:r>
          </w:p>
        </w:tc>
        <w:tc>
          <w:tcPr>
            <w:tcW w:w="4570" w:type="dxa"/>
          </w:tcPr>
          <w:p w:rsidR="00E53ED4" w:rsidRDefault="00E53ED4" w:rsidP="00A50FE9">
            <w:pPr>
              <w:tabs>
                <w:tab w:val="left" w:pos="2580"/>
              </w:tabs>
              <w:contextualSpacing/>
              <w:rPr>
                <w:rFonts w:ascii="Century Gothic" w:hAnsi="Century Gothic"/>
              </w:rPr>
            </w:pPr>
            <w:r w:rsidRPr="00E53ED4">
              <w:rPr>
                <w:rFonts w:ascii="Century Gothic" w:hAnsi="Century Gothic"/>
              </w:rPr>
              <w:t xml:space="preserve">Parents and pupils have greater access to information. </w:t>
            </w:r>
          </w:p>
          <w:p w:rsidR="00E53ED4" w:rsidRDefault="00E53ED4" w:rsidP="00A50FE9">
            <w:pPr>
              <w:tabs>
                <w:tab w:val="left" w:pos="2580"/>
              </w:tabs>
              <w:contextualSpacing/>
              <w:rPr>
                <w:rFonts w:ascii="Century Gothic" w:hAnsi="Century Gothic"/>
              </w:rPr>
            </w:pPr>
          </w:p>
          <w:p w:rsidR="00E53ED4" w:rsidRPr="00E53ED4" w:rsidRDefault="00E53ED4" w:rsidP="00A50FE9">
            <w:pPr>
              <w:tabs>
                <w:tab w:val="left" w:pos="2580"/>
              </w:tabs>
              <w:contextualSpacing/>
              <w:rPr>
                <w:rFonts w:ascii="Century Gothic" w:hAnsi="Century Gothic"/>
              </w:rPr>
            </w:pPr>
            <w:r w:rsidRPr="00E53ED4">
              <w:rPr>
                <w:rFonts w:ascii="Century Gothic" w:hAnsi="Century Gothic"/>
              </w:rPr>
              <w:t>School able to respond to requests for alternative formats.</w:t>
            </w:r>
          </w:p>
        </w:tc>
      </w:tr>
      <w:tr w:rsidR="00E53ED4" w:rsidTr="00A50FE9">
        <w:tc>
          <w:tcPr>
            <w:tcW w:w="2943" w:type="dxa"/>
          </w:tcPr>
          <w:p w:rsidR="00E53ED4" w:rsidRDefault="00E53ED4" w:rsidP="00A50FE9">
            <w:pPr>
              <w:tabs>
                <w:tab w:val="left" w:pos="2580"/>
              </w:tabs>
              <w:contextualSpacing/>
              <w:rPr>
                <w:rFonts w:ascii="Century Gothic" w:hAnsi="Century Gothic"/>
              </w:rPr>
            </w:pPr>
            <w:r w:rsidRPr="00E53ED4">
              <w:rPr>
                <w:rFonts w:ascii="Century Gothic" w:hAnsi="Century Gothic"/>
              </w:rPr>
              <w:t xml:space="preserve">To continue to strengthen connections with outside agencies. </w:t>
            </w:r>
          </w:p>
          <w:p w:rsidR="00E53ED4" w:rsidRDefault="00E53ED4" w:rsidP="00A50FE9">
            <w:pPr>
              <w:tabs>
                <w:tab w:val="left" w:pos="2580"/>
              </w:tabs>
              <w:contextualSpacing/>
              <w:rPr>
                <w:rFonts w:ascii="Century Gothic" w:hAnsi="Century Gothic"/>
              </w:rPr>
            </w:pPr>
          </w:p>
          <w:p w:rsidR="00E53ED4" w:rsidRPr="00E53ED4" w:rsidRDefault="00E53ED4" w:rsidP="00A50FE9">
            <w:pPr>
              <w:tabs>
                <w:tab w:val="left" w:pos="2580"/>
              </w:tabs>
              <w:contextualSpacing/>
              <w:rPr>
                <w:rFonts w:ascii="Century Gothic" w:hAnsi="Century Gothic"/>
              </w:rPr>
            </w:pPr>
            <w:r w:rsidRPr="00E53ED4">
              <w:rPr>
                <w:rFonts w:ascii="Century Gothic" w:hAnsi="Century Gothic"/>
              </w:rPr>
              <w:t>To look at best practice across the Strand Partnership</w:t>
            </w:r>
          </w:p>
        </w:tc>
        <w:tc>
          <w:tcPr>
            <w:tcW w:w="3969" w:type="dxa"/>
          </w:tcPr>
          <w:p w:rsidR="00E53ED4" w:rsidRPr="00E53ED4" w:rsidRDefault="00E53ED4" w:rsidP="00A50FE9">
            <w:pPr>
              <w:tabs>
                <w:tab w:val="left" w:pos="2580"/>
              </w:tabs>
              <w:contextualSpacing/>
              <w:rPr>
                <w:rFonts w:ascii="Century Gothic" w:hAnsi="Century Gothic"/>
              </w:rPr>
            </w:pPr>
            <w:r w:rsidRPr="00E53ED4">
              <w:rPr>
                <w:rFonts w:ascii="Century Gothic" w:hAnsi="Century Gothic"/>
              </w:rPr>
              <w:t>Create good links with other Lead Professional across the local area.</w:t>
            </w:r>
          </w:p>
        </w:tc>
        <w:tc>
          <w:tcPr>
            <w:tcW w:w="2694" w:type="dxa"/>
          </w:tcPr>
          <w:p w:rsidR="00E53ED4" w:rsidRDefault="00E53ED4" w:rsidP="00A50FE9">
            <w:pPr>
              <w:tabs>
                <w:tab w:val="left" w:pos="2580"/>
              </w:tabs>
              <w:contextualSpacing/>
              <w:rPr>
                <w:rFonts w:ascii="Century Gothic" w:hAnsi="Century Gothic"/>
              </w:rPr>
            </w:pPr>
            <w:r>
              <w:rPr>
                <w:rFonts w:ascii="Century Gothic" w:hAnsi="Century Gothic"/>
              </w:rPr>
              <w:t>On-going</w:t>
            </w:r>
          </w:p>
          <w:p w:rsidR="00E53ED4" w:rsidRDefault="00E53ED4" w:rsidP="00A50FE9">
            <w:pPr>
              <w:tabs>
                <w:tab w:val="left" w:pos="2580"/>
              </w:tabs>
              <w:contextualSpacing/>
              <w:rPr>
                <w:rFonts w:ascii="Century Gothic" w:hAnsi="Century Gothic"/>
              </w:rPr>
            </w:pPr>
          </w:p>
          <w:p w:rsidR="00E53ED4" w:rsidRPr="00E53ED4" w:rsidRDefault="00E53ED4" w:rsidP="00A50FE9">
            <w:pPr>
              <w:tabs>
                <w:tab w:val="left" w:pos="2580"/>
              </w:tabs>
              <w:contextualSpacing/>
              <w:rPr>
                <w:rFonts w:ascii="Century Gothic" w:hAnsi="Century Gothic"/>
              </w:rPr>
            </w:pPr>
            <w:proofErr w:type="spellStart"/>
            <w:r>
              <w:rPr>
                <w:rFonts w:ascii="Century Gothic" w:hAnsi="Century Gothic"/>
              </w:rPr>
              <w:t>SENDCo</w:t>
            </w:r>
            <w:proofErr w:type="spellEnd"/>
            <w:r>
              <w:rPr>
                <w:rFonts w:ascii="Century Gothic" w:hAnsi="Century Gothic"/>
              </w:rPr>
              <w:t xml:space="preserve">, SLT, Teachers </w:t>
            </w:r>
          </w:p>
        </w:tc>
        <w:tc>
          <w:tcPr>
            <w:tcW w:w="4570" w:type="dxa"/>
          </w:tcPr>
          <w:p w:rsidR="00E53ED4" w:rsidRPr="00E53ED4" w:rsidRDefault="00E53ED4" w:rsidP="00A50FE9">
            <w:pPr>
              <w:tabs>
                <w:tab w:val="left" w:pos="2580"/>
              </w:tabs>
              <w:contextualSpacing/>
              <w:rPr>
                <w:rFonts w:ascii="Century Gothic" w:hAnsi="Century Gothic"/>
              </w:rPr>
            </w:pPr>
            <w:r w:rsidRPr="00E53ED4">
              <w:rPr>
                <w:rFonts w:ascii="Century Gothic" w:hAnsi="Century Gothic"/>
              </w:rPr>
              <w:t>Staff, pupils and parents having access to additional support/provision.</w:t>
            </w:r>
          </w:p>
        </w:tc>
      </w:tr>
    </w:tbl>
    <w:p w:rsidR="001608C0" w:rsidRDefault="001608C0" w:rsidP="00DE3B3A">
      <w:pPr>
        <w:tabs>
          <w:tab w:val="left" w:pos="2580"/>
        </w:tabs>
        <w:spacing w:after="0" w:line="240" w:lineRule="auto"/>
        <w:rPr>
          <w:rFonts w:ascii="Century Gothic" w:hAnsi="Century Gothic"/>
          <w:sz w:val="24"/>
          <w:szCs w:val="24"/>
        </w:rPr>
      </w:pPr>
    </w:p>
    <w:p w:rsidR="001608C0" w:rsidRDefault="001608C0" w:rsidP="00DE3B3A">
      <w:pPr>
        <w:tabs>
          <w:tab w:val="left" w:pos="2580"/>
        </w:tabs>
        <w:spacing w:after="0" w:line="240" w:lineRule="auto"/>
        <w:rPr>
          <w:rFonts w:ascii="Century Gothic" w:hAnsi="Century Gothic"/>
          <w:sz w:val="24"/>
          <w:szCs w:val="24"/>
        </w:rPr>
      </w:pPr>
    </w:p>
    <w:p w:rsidR="001608C0" w:rsidRDefault="00F10408" w:rsidP="00DE3B3A">
      <w:pPr>
        <w:tabs>
          <w:tab w:val="left" w:pos="2580"/>
        </w:tabs>
        <w:spacing w:after="0" w:line="240" w:lineRule="auto"/>
        <w:rPr>
          <w:rFonts w:ascii="Century Gothic" w:hAnsi="Century Gothic"/>
          <w:sz w:val="24"/>
          <w:szCs w:val="24"/>
        </w:rPr>
      </w:pPr>
      <w:r w:rsidRPr="00F10408">
        <w:rPr>
          <w:rFonts w:ascii="Century Gothic" w:hAnsi="Century Gothic"/>
          <w:sz w:val="24"/>
          <w:szCs w:val="24"/>
        </w:rPr>
        <w:t>St. George's Catholic Primary School is committed to promoting disability equality and fostering a culture of inclusion and respect. This Accessibility Plan forms part of our broader commitment to eliminating unlawful discrimination, harassment, and victimisation, and to advancing equality of opportunity for all individuals with disabilities. We will actively promote positive attitudes towards disability and encourage the celebration of diversity.</w:t>
      </w:r>
    </w:p>
    <w:p w:rsidR="00F10408" w:rsidRDefault="00F10408" w:rsidP="00DE3B3A">
      <w:pPr>
        <w:tabs>
          <w:tab w:val="left" w:pos="2580"/>
        </w:tabs>
        <w:spacing w:after="0" w:line="240" w:lineRule="auto"/>
        <w:rPr>
          <w:rFonts w:ascii="Century Gothic" w:hAnsi="Century Gothic"/>
          <w:sz w:val="24"/>
          <w:szCs w:val="24"/>
        </w:rPr>
      </w:pPr>
    </w:p>
    <w:p w:rsidR="00F10408" w:rsidRDefault="00F10408" w:rsidP="00DE3B3A">
      <w:pPr>
        <w:tabs>
          <w:tab w:val="left" w:pos="2580"/>
        </w:tabs>
        <w:spacing w:after="0" w:line="240" w:lineRule="auto"/>
        <w:rPr>
          <w:rFonts w:ascii="Century Gothic" w:hAnsi="Century Gothic"/>
          <w:sz w:val="24"/>
          <w:szCs w:val="24"/>
        </w:rPr>
      </w:pPr>
      <w:r w:rsidRPr="00F10408">
        <w:rPr>
          <w:rFonts w:ascii="Century Gothic" w:hAnsi="Century Gothic"/>
          <w:sz w:val="24"/>
          <w:szCs w:val="24"/>
        </w:rPr>
        <w:t xml:space="preserve">This Accessibility Plan will be formally reviewed every year, or sooner if significant changes occur in legislation, school provision, or identified needs. The review process will involve the Governing Body, Senior Leadership Team, and relevant staff, with input sought from pupils, parents, and external agencies. The next full review is scheduled for </w:t>
      </w:r>
      <w:r>
        <w:rPr>
          <w:rFonts w:ascii="Century Gothic" w:hAnsi="Century Gothic"/>
          <w:sz w:val="24"/>
          <w:szCs w:val="24"/>
        </w:rPr>
        <w:t>March 2027</w:t>
      </w:r>
      <w:r w:rsidRPr="00F10408">
        <w:rPr>
          <w:rFonts w:ascii="Century Gothic" w:hAnsi="Century Gothic"/>
          <w:sz w:val="24"/>
          <w:szCs w:val="24"/>
        </w:rPr>
        <w:t>.</w:t>
      </w:r>
    </w:p>
    <w:p w:rsidR="001608C0" w:rsidRPr="00DE3B3A" w:rsidRDefault="001608C0" w:rsidP="00DE3B3A">
      <w:pPr>
        <w:tabs>
          <w:tab w:val="left" w:pos="2580"/>
        </w:tabs>
        <w:spacing w:after="0" w:line="240" w:lineRule="auto"/>
        <w:rPr>
          <w:rFonts w:ascii="Century Gothic" w:hAnsi="Century Gothic"/>
          <w:sz w:val="24"/>
          <w:szCs w:val="24"/>
        </w:rPr>
      </w:pPr>
    </w:p>
    <w:sectPr w:rsidR="001608C0" w:rsidRPr="00DE3B3A" w:rsidSect="001608C0">
      <w:pgSz w:w="16838" w:h="11906" w:orient="landscape"/>
      <w:pgMar w:top="794" w:right="964" w:bottom="794" w:left="964"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C36" w:rsidRDefault="00F17C36" w:rsidP="00F47E55">
      <w:pPr>
        <w:spacing w:after="0" w:line="240" w:lineRule="auto"/>
      </w:pPr>
      <w:r>
        <w:separator/>
      </w:r>
    </w:p>
  </w:endnote>
  <w:endnote w:type="continuationSeparator" w:id="0">
    <w:p w:rsidR="00F17C36" w:rsidRDefault="00F17C36" w:rsidP="00F47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00"/>
    <w:family w:val="swiss"/>
    <w:pitch w:val="variable"/>
    <w:sig w:usb0="0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230281"/>
      <w:docPartObj>
        <w:docPartGallery w:val="Page Numbers (Bottom of Page)"/>
        <w:docPartUnique/>
      </w:docPartObj>
    </w:sdtPr>
    <w:sdtEndPr>
      <w:rPr>
        <w:noProof/>
      </w:rPr>
    </w:sdtEndPr>
    <w:sdtContent>
      <w:p w:rsidR="002F179A" w:rsidRDefault="002F179A">
        <w:pPr>
          <w:pStyle w:val="Footer"/>
        </w:pPr>
        <w:r>
          <w:fldChar w:fldCharType="begin"/>
        </w:r>
        <w:r>
          <w:instrText xml:space="preserve"> PAGE   \* MERGEFORMAT </w:instrText>
        </w:r>
        <w:r>
          <w:fldChar w:fldCharType="separate"/>
        </w:r>
        <w:r>
          <w:rPr>
            <w:noProof/>
          </w:rPr>
          <w:t>2</w:t>
        </w:r>
        <w:r>
          <w:rPr>
            <w:noProof/>
          </w:rPr>
          <w:fldChar w:fldCharType="end"/>
        </w:r>
      </w:p>
    </w:sdtContent>
  </w:sdt>
  <w:p w:rsidR="00863E50" w:rsidRDefault="00863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sz w:val="20"/>
        <w:szCs w:val="20"/>
      </w:rPr>
      <w:id w:val="-2027469543"/>
      <w:docPartObj>
        <w:docPartGallery w:val="Page Numbers (Bottom of Page)"/>
        <w:docPartUnique/>
      </w:docPartObj>
    </w:sdtPr>
    <w:sdtEndPr>
      <w:rPr>
        <w:noProof/>
      </w:rPr>
    </w:sdtEndPr>
    <w:sdtContent>
      <w:p w:rsidR="0078505C" w:rsidRPr="00E53ED4" w:rsidRDefault="00E53ED4" w:rsidP="00E53ED4">
        <w:pPr>
          <w:pStyle w:val="Footer"/>
          <w:rPr>
            <w:rFonts w:ascii="Century Gothic" w:hAnsi="Century Gothic"/>
            <w:sz w:val="20"/>
            <w:szCs w:val="20"/>
          </w:rPr>
        </w:pPr>
        <w:r w:rsidRPr="00E53ED4">
          <w:rPr>
            <w:rFonts w:ascii="Century Gothic" w:hAnsi="Century Gothic"/>
            <w:sz w:val="20"/>
            <w:szCs w:val="20"/>
          </w:rPr>
          <w:t>St George’s Catholic Primary School – Accessibility Plan (</w:t>
        </w:r>
        <w:r w:rsidR="00765DE1">
          <w:rPr>
            <w:rFonts w:ascii="Century Gothic" w:hAnsi="Century Gothic"/>
            <w:sz w:val="20"/>
            <w:szCs w:val="20"/>
          </w:rPr>
          <w:t>March</w:t>
        </w:r>
        <w:r w:rsidRPr="00E53ED4">
          <w:rPr>
            <w:rFonts w:ascii="Century Gothic" w:hAnsi="Century Gothic"/>
            <w:sz w:val="20"/>
            <w:szCs w:val="20"/>
          </w:rPr>
          <w:t xml:space="preserve"> 202</w:t>
        </w:r>
        <w:r w:rsidR="008C77A8">
          <w:rPr>
            <w:rFonts w:ascii="Century Gothic" w:hAnsi="Century Gothic"/>
            <w:sz w:val="20"/>
            <w:szCs w:val="20"/>
          </w:rPr>
          <w:t>6</w:t>
        </w:r>
        <w:r w:rsidRPr="00E53ED4">
          <w:rPr>
            <w:rFonts w:ascii="Century Gothic" w:hAnsi="Century Gothic"/>
            <w:sz w:val="20"/>
            <w:szCs w:val="20"/>
          </w:rPr>
          <w:t>)</w:t>
        </w:r>
        <w:r w:rsidRPr="00E53ED4">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0078505C" w:rsidRPr="00E53ED4">
          <w:rPr>
            <w:rFonts w:ascii="Century Gothic" w:hAnsi="Century Gothic"/>
            <w:sz w:val="20"/>
            <w:szCs w:val="20"/>
          </w:rPr>
          <w:fldChar w:fldCharType="begin"/>
        </w:r>
        <w:r w:rsidR="0078505C" w:rsidRPr="00E53ED4">
          <w:rPr>
            <w:rFonts w:ascii="Century Gothic" w:hAnsi="Century Gothic"/>
            <w:sz w:val="20"/>
            <w:szCs w:val="20"/>
          </w:rPr>
          <w:instrText xml:space="preserve"> PAGE   \* MERGEFORMAT </w:instrText>
        </w:r>
        <w:r w:rsidR="0078505C" w:rsidRPr="00E53ED4">
          <w:rPr>
            <w:rFonts w:ascii="Century Gothic" w:hAnsi="Century Gothic"/>
            <w:sz w:val="20"/>
            <w:szCs w:val="20"/>
          </w:rPr>
          <w:fldChar w:fldCharType="separate"/>
        </w:r>
        <w:r w:rsidR="00A110BB" w:rsidRPr="00E53ED4">
          <w:rPr>
            <w:rFonts w:ascii="Century Gothic" w:hAnsi="Century Gothic"/>
            <w:noProof/>
            <w:sz w:val="20"/>
            <w:szCs w:val="20"/>
          </w:rPr>
          <w:t>5</w:t>
        </w:r>
        <w:r w:rsidR="0078505C" w:rsidRPr="00E53ED4">
          <w:rPr>
            <w:rFonts w:ascii="Century Gothic" w:hAnsi="Century Gothic"/>
            <w:noProof/>
            <w:sz w:val="20"/>
            <w:szCs w:val="20"/>
          </w:rPr>
          <w:fldChar w:fldCharType="end"/>
        </w:r>
      </w:p>
    </w:sdtContent>
  </w:sdt>
  <w:p w:rsidR="0078505C" w:rsidRDefault="00785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C36" w:rsidRDefault="00F17C36" w:rsidP="00F47E55">
      <w:pPr>
        <w:spacing w:after="0" w:line="240" w:lineRule="auto"/>
      </w:pPr>
      <w:r>
        <w:separator/>
      </w:r>
    </w:p>
  </w:footnote>
  <w:footnote w:type="continuationSeparator" w:id="0">
    <w:p w:rsidR="00F17C36" w:rsidRDefault="00F17C36" w:rsidP="00F47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E50" w:rsidRPr="001764D1" w:rsidRDefault="00863E50" w:rsidP="001764D1">
    <w:pPr>
      <w:pStyle w:val="Header"/>
      <w:jc w:val="center"/>
      <w:rPr>
        <w:rFonts w:ascii="Comic Sans MS" w:hAnsi="Comic Sans M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A1DA3"/>
    <w:multiLevelType w:val="hybridMultilevel"/>
    <w:tmpl w:val="BB30C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D3CF9"/>
    <w:multiLevelType w:val="hybridMultilevel"/>
    <w:tmpl w:val="A03C9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962207"/>
    <w:multiLevelType w:val="hybridMultilevel"/>
    <w:tmpl w:val="5B04F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F0138A"/>
    <w:multiLevelType w:val="hybridMultilevel"/>
    <w:tmpl w:val="9850D85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4523E6D"/>
    <w:multiLevelType w:val="hybridMultilevel"/>
    <w:tmpl w:val="2EBC4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6F5FC1"/>
    <w:multiLevelType w:val="hybridMultilevel"/>
    <w:tmpl w:val="84AE7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AD10CC"/>
    <w:multiLevelType w:val="hybridMultilevel"/>
    <w:tmpl w:val="1082C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DD3DA0"/>
    <w:multiLevelType w:val="hybridMultilevel"/>
    <w:tmpl w:val="BBA0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55"/>
    <w:rsid w:val="0000749F"/>
    <w:rsid w:val="00014A65"/>
    <w:rsid w:val="0002274C"/>
    <w:rsid w:val="00030B49"/>
    <w:rsid w:val="00031EE2"/>
    <w:rsid w:val="00032BC2"/>
    <w:rsid w:val="0003534F"/>
    <w:rsid w:val="00045247"/>
    <w:rsid w:val="00056536"/>
    <w:rsid w:val="000803D0"/>
    <w:rsid w:val="000818F1"/>
    <w:rsid w:val="00093246"/>
    <w:rsid w:val="000A462D"/>
    <w:rsid w:val="000B0A7B"/>
    <w:rsid w:val="000D2896"/>
    <w:rsid w:val="000E721D"/>
    <w:rsid w:val="00115E4D"/>
    <w:rsid w:val="00123078"/>
    <w:rsid w:val="00126233"/>
    <w:rsid w:val="001608C0"/>
    <w:rsid w:val="00160DA2"/>
    <w:rsid w:val="001614B9"/>
    <w:rsid w:val="0017400F"/>
    <w:rsid w:val="001764D1"/>
    <w:rsid w:val="0018333E"/>
    <w:rsid w:val="001859B9"/>
    <w:rsid w:val="0018618D"/>
    <w:rsid w:val="00194E3F"/>
    <w:rsid w:val="00195ACA"/>
    <w:rsid w:val="001A1E2B"/>
    <w:rsid w:val="001C5DBF"/>
    <w:rsid w:val="001E7035"/>
    <w:rsid w:val="001F529F"/>
    <w:rsid w:val="0020310C"/>
    <w:rsid w:val="0021171A"/>
    <w:rsid w:val="0021239A"/>
    <w:rsid w:val="00214785"/>
    <w:rsid w:val="002256F7"/>
    <w:rsid w:val="0028101D"/>
    <w:rsid w:val="002821C6"/>
    <w:rsid w:val="0028665F"/>
    <w:rsid w:val="002879EB"/>
    <w:rsid w:val="00287D08"/>
    <w:rsid w:val="002A4BBD"/>
    <w:rsid w:val="002B4CA5"/>
    <w:rsid w:val="002B587C"/>
    <w:rsid w:val="002C78F2"/>
    <w:rsid w:val="002E0648"/>
    <w:rsid w:val="002F179A"/>
    <w:rsid w:val="002F3D06"/>
    <w:rsid w:val="00301CA9"/>
    <w:rsid w:val="00302DCE"/>
    <w:rsid w:val="003048AA"/>
    <w:rsid w:val="00304D2A"/>
    <w:rsid w:val="003249D5"/>
    <w:rsid w:val="00325B86"/>
    <w:rsid w:val="00336B52"/>
    <w:rsid w:val="00343268"/>
    <w:rsid w:val="00360016"/>
    <w:rsid w:val="0037399C"/>
    <w:rsid w:val="00382B65"/>
    <w:rsid w:val="00386327"/>
    <w:rsid w:val="0039153D"/>
    <w:rsid w:val="003A3095"/>
    <w:rsid w:val="003A445A"/>
    <w:rsid w:val="003A7357"/>
    <w:rsid w:val="003B74C8"/>
    <w:rsid w:val="003C60DA"/>
    <w:rsid w:val="003C6D35"/>
    <w:rsid w:val="003D559C"/>
    <w:rsid w:val="003F30F6"/>
    <w:rsid w:val="003F36C3"/>
    <w:rsid w:val="0040042A"/>
    <w:rsid w:val="004558A7"/>
    <w:rsid w:val="00480753"/>
    <w:rsid w:val="00481295"/>
    <w:rsid w:val="004855D5"/>
    <w:rsid w:val="004865F4"/>
    <w:rsid w:val="004937E9"/>
    <w:rsid w:val="004B2558"/>
    <w:rsid w:val="004C05BF"/>
    <w:rsid w:val="004C1996"/>
    <w:rsid w:val="004C4EF3"/>
    <w:rsid w:val="004C7DCA"/>
    <w:rsid w:val="004D306C"/>
    <w:rsid w:val="004D4B1E"/>
    <w:rsid w:val="004E62E5"/>
    <w:rsid w:val="00522AD3"/>
    <w:rsid w:val="005373D3"/>
    <w:rsid w:val="005436C9"/>
    <w:rsid w:val="00554303"/>
    <w:rsid w:val="005634C8"/>
    <w:rsid w:val="005727D9"/>
    <w:rsid w:val="00580762"/>
    <w:rsid w:val="00587BD2"/>
    <w:rsid w:val="0059396E"/>
    <w:rsid w:val="005A32E3"/>
    <w:rsid w:val="005A5FEA"/>
    <w:rsid w:val="005A6C32"/>
    <w:rsid w:val="005C4128"/>
    <w:rsid w:val="005C5FEF"/>
    <w:rsid w:val="005D216F"/>
    <w:rsid w:val="005D5445"/>
    <w:rsid w:val="005E32E2"/>
    <w:rsid w:val="0060162A"/>
    <w:rsid w:val="006105CB"/>
    <w:rsid w:val="00610E6E"/>
    <w:rsid w:val="00622FDC"/>
    <w:rsid w:val="00691F28"/>
    <w:rsid w:val="006966C0"/>
    <w:rsid w:val="006A0420"/>
    <w:rsid w:val="006C163B"/>
    <w:rsid w:val="006D03A5"/>
    <w:rsid w:val="006D7075"/>
    <w:rsid w:val="006E04F8"/>
    <w:rsid w:val="006E2948"/>
    <w:rsid w:val="006F0FE4"/>
    <w:rsid w:val="007022EC"/>
    <w:rsid w:val="00704B05"/>
    <w:rsid w:val="00722A58"/>
    <w:rsid w:val="00722E0D"/>
    <w:rsid w:val="00727B3B"/>
    <w:rsid w:val="00737968"/>
    <w:rsid w:val="00741DEA"/>
    <w:rsid w:val="0075166D"/>
    <w:rsid w:val="00765DE1"/>
    <w:rsid w:val="00780047"/>
    <w:rsid w:val="007820C6"/>
    <w:rsid w:val="0078505C"/>
    <w:rsid w:val="0079521F"/>
    <w:rsid w:val="007A19B7"/>
    <w:rsid w:val="007B68E0"/>
    <w:rsid w:val="007E0329"/>
    <w:rsid w:val="007E0707"/>
    <w:rsid w:val="007F56AB"/>
    <w:rsid w:val="008015AE"/>
    <w:rsid w:val="00801EFD"/>
    <w:rsid w:val="00806C17"/>
    <w:rsid w:val="0081254F"/>
    <w:rsid w:val="00814E7A"/>
    <w:rsid w:val="00815BAB"/>
    <w:rsid w:val="008228BB"/>
    <w:rsid w:val="00830C17"/>
    <w:rsid w:val="00847792"/>
    <w:rsid w:val="00855BF6"/>
    <w:rsid w:val="00860D34"/>
    <w:rsid w:val="0086116F"/>
    <w:rsid w:val="00863E50"/>
    <w:rsid w:val="00875F7A"/>
    <w:rsid w:val="0087661C"/>
    <w:rsid w:val="00884703"/>
    <w:rsid w:val="00885A2C"/>
    <w:rsid w:val="00886792"/>
    <w:rsid w:val="00895637"/>
    <w:rsid w:val="008B5ACB"/>
    <w:rsid w:val="008C14D5"/>
    <w:rsid w:val="008C36D6"/>
    <w:rsid w:val="008C743C"/>
    <w:rsid w:val="008C77A8"/>
    <w:rsid w:val="008D0689"/>
    <w:rsid w:val="008D5A83"/>
    <w:rsid w:val="008E05BC"/>
    <w:rsid w:val="008E2184"/>
    <w:rsid w:val="008F1A96"/>
    <w:rsid w:val="0091466D"/>
    <w:rsid w:val="009214A0"/>
    <w:rsid w:val="009271BF"/>
    <w:rsid w:val="0093248D"/>
    <w:rsid w:val="00947163"/>
    <w:rsid w:val="00962110"/>
    <w:rsid w:val="009806A3"/>
    <w:rsid w:val="0098663D"/>
    <w:rsid w:val="00986F76"/>
    <w:rsid w:val="00995246"/>
    <w:rsid w:val="009A23FD"/>
    <w:rsid w:val="009A6B2C"/>
    <w:rsid w:val="009C69C9"/>
    <w:rsid w:val="009D527F"/>
    <w:rsid w:val="009E06FC"/>
    <w:rsid w:val="009E4951"/>
    <w:rsid w:val="009E7722"/>
    <w:rsid w:val="009F0106"/>
    <w:rsid w:val="00A110BB"/>
    <w:rsid w:val="00A317D5"/>
    <w:rsid w:val="00A3335F"/>
    <w:rsid w:val="00A3555C"/>
    <w:rsid w:val="00A42528"/>
    <w:rsid w:val="00A454AA"/>
    <w:rsid w:val="00A50164"/>
    <w:rsid w:val="00A533B1"/>
    <w:rsid w:val="00A5628D"/>
    <w:rsid w:val="00A614D5"/>
    <w:rsid w:val="00A71B8B"/>
    <w:rsid w:val="00A828B8"/>
    <w:rsid w:val="00A83809"/>
    <w:rsid w:val="00A84F87"/>
    <w:rsid w:val="00AC5201"/>
    <w:rsid w:val="00AD502F"/>
    <w:rsid w:val="00AD7A9F"/>
    <w:rsid w:val="00AE355C"/>
    <w:rsid w:val="00B117AF"/>
    <w:rsid w:val="00B16A3B"/>
    <w:rsid w:val="00B30772"/>
    <w:rsid w:val="00B472F6"/>
    <w:rsid w:val="00B53EFE"/>
    <w:rsid w:val="00B55B04"/>
    <w:rsid w:val="00B64724"/>
    <w:rsid w:val="00B77AE5"/>
    <w:rsid w:val="00B91D77"/>
    <w:rsid w:val="00B92A53"/>
    <w:rsid w:val="00BC1631"/>
    <w:rsid w:val="00BC1F5E"/>
    <w:rsid w:val="00BD0456"/>
    <w:rsid w:val="00C002D3"/>
    <w:rsid w:val="00C0639B"/>
    <w:rsid w:val="00C16E5B"/>
    <w:rsid w:val="00C17D50"/>
    <w:rsid w:val="00C20121"/>
    <w:rsid w:val="00C2717E"/>
    <w:rsid w:val="00C523FE"/>
    <w:rsid w:val="00C65D22"/>
    <w:rsid w:val="00C672BE"/>
    <w:rsid w:val="00C76B66"/>
    <w:rsid w:val="00C92116"/>
    <w:rsid w:val="00C94F30"/>
    <w:rsid w:val="00CA42C4"/>
    <w:rsid w:val="00CA6217"/>
    <w:rsid w:val="00CB1951"/>
    <w:rsid w:val="00CC36D4"/>
    <w:rsid w:val="00CF182C"/>
    <w:rsid w:val="00CF6568"/>
    <w:rsid w:val="00D03444"/>
    <w:rsid w:val="00D04AE3"/>
    <w:rsid w:val="00D175B9"/>
    <w:rsid w:val="00D22396"/>
    <w:rsid w:val="00D31512"/>
    <w:rsid w:val="00D33105"/>
    <w:rsid w:val="00D47FF3"/>
    <w:rsid w:val="00D5013D"/>
    <w:rsid w:val="00D703BF"/>
    <w:rsid w:val="00D72328"/>
    <w:rsid w:val="00D724B6"/>
    <w:rsid w:val="00D77379"/>
    <w:rsid w:val="00D96B8D"/>
    <w:rsid w:val="00DE3B3A"/>
    <w:rsid w:val="00DF0576"/>
    <w:rsid w:val="00DF55A6"/>
    <w:rsid w:val="00E00219"/>
    <w:rsid w:val="00E16473"/>
    <w:rsid w:val="00E214F1"/>
    <w:rsid w:val="00E32152"/>
    <w:rsid w:val="00E343FD"/>
    <w:rsid w:val="00E53ED4"/>
    <w:rsid w:val="00E61C43"/>
    <w:rsid w:val="00E84114"/>
    <w:rsid w:val="00E91D24"/>
    <w:rsid w:val="00E921AF"/>
    <w:rsid w:val="00E9320B"/>
    <w:rsid w:val="00E9586F"/>
    <w:rsid w:val="00EB25A9"/>
    <w:rsid w:val="00EC1951"/>
    <w:rsid w:val="00EC6425"/>
    <w:rsid w:val="00ED105F"/>
    <w:rsid w:val="00EE07AA"/>
    <w:rsid w:val="00EE07DD"/>
    <w:rsid w:val="00EF68FC"/>
    <w:rsid w:val="00F10408"/>
    <w:rsid w:val="00F11F1E"/>
    <w:rsid w:val="00F168B9"/>
    <w:rsid w:val="00F17459"/>
    <w:rsid w:val="00F17C36"/>
    <w:rsid w:val="00F30646"/>
    <w:rsid w:val="00F40D55"/>
    <w:rsid w:val="00F453F0"/>
    <w:rsid w:val="00F46C97"/>
    <w:rsid w:val="00F474E4"/>
    <w:rsid w:val="00F47E55"/>
    <w:rsid w:val="00F87325"/>
    <w:rsid w:val="00F9146C"/>
    <w:rsid w:val="00FA1CFA"/>
    <w:rsid w:val="00FA60E4"/>
    <w:rsid w:val="00FA7F13"/>
    <w:rsid w:val="00FB1919"/>
    <w:rsid w:val="00FC484A"/>
    <w:rsid w:val="00FC5B3C"/>
    <w:rsid w:val="00FC663C"/>
    <w:rsid w:val="00FD5DED"/>
    <w:rsid w:val="00FF217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C7011"/>
  <w15:docId w15:val="{83B0BFB3-1555-47E6-AAC3-E558D5A0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B8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E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E55"/>
  </w:style>
  <w:style w:type="paragraph" w:styleId="Footer">
    <w:name w:val="footer"/>
    <w:basedOn w:val="Normal"/>
    <w:link w:val="FooterChar"/>
    <w:uiPriority w:val="99"/>
    <w:unhideWhenUsed/>
    <w:rsid w:val="00F47E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E55"/>
  </w:style>
  <w:style w:type="paragraph" w:styleId="BalloonText">
    <w:name w:val="Balloon Text"/>
    <w:basedOn w:val="Normal"/>
    <w:link w:val="BalloonTextChar"/>
    <w:uiPriority w:val="99"/>
    <w:semiHidden/>
    <w:unhideWhenUsed/>
    <w:rsid w:val="00AD7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9F"/>
    <w:rPr>
      <w:rFonts w:ascii="Tahoma" w:hAnsi="Tahoma" w:cs="Tahoma"/>
      <w:sz w:val="16"/>
      <w:szCs w:val="16"/>
    </w:rPr>
  </w:style>
  <w:style w:type="character" w:styleId="Hyperlink">
    <w:name w:val="Hyperlink"/>
    <w:basedOn w:val="DefaultParagraphFont"/>
    <w:uiPriority w:val="99"/>
    <w:unhideWhenUsed/>
    <w:rsid w:val="00B92A53"/>
    <w:rPr>
      <w:color w:val="0000FF" w:themeColor="hyperlink"/>
      <w:u w:val="single"/>
    </w:rPr>
  </w:style>
  <w:style w:type="paragraph" w:styleId="ListParagraph">
    <w:name w:val="List Paragraph"/>
    <w:basedOn w:val="Normal"/>
    <w:uiPriority w:val="34"/>
    <w:qFormat/>
    <w:rsid w:val="00814E7A"/>
    <w:pPr>
      <w:ind w:left="720"/>
      <w:contextualSpacing/>
    </w:pPr>
  </w:style>
  <w:style w:type="paragraph" w:styleId="NormalWeb">
    <w:name w:val="Normal (Web)"/>
    <w:basedOn w:val="Normal"/>
    <w:semiHidden/>
    <w:unhideWhenUsed/>
    <w:rsid w:val="003B74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3B74C8"/>
    <w:rPr>
      <w:b/>
      <w:bCs/>
    </w:rPr>
  </w:style>
  <w:style w:type="character" w:customStyle="1" w:styleId="apple-converted-space">
    <w:name w:val="apple-converted-space"/>
    <w:basedOn w:val="DefaultParagraphFont"/>
    <w:rsid w:val="00BC1F5E"/>
  </w:style>
  <w:style w:type="table" w:styleId="TableGrid">
    <w:name w:val="Table Grid"/>
    <w:basedOn w:val="TableNormal"/>
    <w:uiPriority w:val="59"/>
    <w:rsid w:val="00A71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951835">
      <w:bodyDiv w:val="1"/>
      <w:marLeft w:val="0"/>
      <w:marRight w:val="0"/>
      <w:marTop w:val="0"/>
      <w:marBottom w:val="0"/>
      <w:divBdr>
        <w:top w:val="none" w:sz="0" w:space="0" w:color="auto"/>
        <w:left w:val="none" w:sz="0" w:space="0" w:color="auto"/>
        <w:bottom w:val="none" w:sz="0" w:space="0" w:color="auto"/>
        <w:right w:val="none" w:sz="0" w:space="0" w:color="auto"/>
      </w:divBdr>
      <w:divsChild>
        <w:div w:id="1750156460">
          <w:marLeft w:val="0"/>
          <w:marRight w:val="0"/>
          <w:marTop w:val="0"/>
          <w:marBottom w:val="0"/>
          <w:divBdr>
            <w:top w:val="none" w:sz="0" w:space="0" w:color="auto"/>
            <w:left w:val="none" w:sz="0" w:space="0" w:color="auto"/>
            <w:bottom w:val="none" w:sz="0" w:space="0" w:color="auto"/>
            <w:right w:val="none" w:sz="0" w:space="0" w:color="auto"/>
          </w:divBdr>
          <w:divsChild>
            <w:div w:id="549465110">
              <w:marLeft w:val="0"/>
              <w:marRight w:val="0"/>
              <w:marTop w:val="0"/>
              <w:marBottom w:val="0"/>
              <w:divBdr>
                <w:top w:val="none" w:sz="0" w:space="0" w:color="auto"/>
                <w:left w:val="none" w:sz="0" w:space="0" w:color="auto"/>
                <w:bottom w:val="none" w:sz="0" w:space="0" w:color="auto"/>
                <w:right w:val="none" w:sz="0" w:space="0" w:color="auto"/>
              </w:divBdr>
              <w:divsChild>
                <w:div w:id="1519461990">
                  <w:marLeft w:val="0"/>
                  <w:marRight w:val="0"/>
                  <w:marTop w:val="0"/>
                  <w:marBottom w:val="0"/>
                  <w:divBdr>
                    <w:top w:val="none" w:sz="0" w:space="0" w:color="auto"/>
                    <w:left w:val="none" w:sz="0" w:space="0" w:color="auto"/>
                    <w:bottom w:val="none" w:sz="0" w:space="0" w:color="auto"/>
                    <w:right w:val="none" w:sz="0" w:space="0" w:color="auto"/>
                  </w:divBdr>
                  <w:divsChild>
                    <w:div w:id="1570264512">
                      <w:marLeft w:val="0"/>
                      <w:marRight w:val="0"/>
                      <w:marTop w:val="0"/>
                      <w:marBottom w:val="0"/>
                      <w:divBdr>
                        <w:top w:val="none" w:sz="0" w:space="0" w:color="auto"/>
                        <w:left w:val="none" w:sz="0" w:space="0" w:color="auto"/>
                        <w:bottom w:val="none" w:sz="0" w:space="0" w:color="auto"/>
                        <w:right w:val="none" w:sz="0" w:space="0" w:color="auto"/>
                      </w:divBdr>
                      <w:divsChild>
                        <w:div w:id="1545829597">
                          <w:marLeft w:val="0"/>
                          <w:marRight w:val="0"/>
                          <w:marTop w:val="0"/>
                          <w:marBottom w:val="0"/>
                          <w:divBdr>
                            <w:top w:val="none" w:sz="0" w:space="0" w:color="auto"/>
                            <w:left w:val="none" w:sz="0" w:space="0" w:color="auto"/>
                            <w:bottom w:val="none" w:sz="0" w:space="0" w:color="auto"/>
                            <w:right w:val="none" w:sz="0" w:space="0" w:color="auto"/>
                          </w:divBdr>
                          <w:divsChild>
                            <w:div w:id="437410338">
                              <w:marLeft w:val="0"/>
                              <w:marRight w:val="0"/>
                              <w:marTop w:val="0"/>
                              <w:marBottom w:val="0"/>
                              <w:divBdr>
                                <w:top w:val="none" w:sz="0" w:space="0" w:color="auto"/>
                                <w:left w:val="none" w:sz="0" w:space="0" w:color="auto"/>
                                <w:bottom w:val="none" w:sz="0" w:space="0" w:color="auto"/>
                                <w:right w:val="none" w:sz="0" w:space="0" w:color="auto"/>
                              </w:divBdr>
                              <w:divsChild>
                                <w:div w:id="1663041780">
                                  <w:marLeft w:val="0"/>
                                  <w:marRight w:val="0"/>
                                  <w:marTop w:val="0"/>
                                  <w:marBottom w:val="0"/>
                                  <w:divBdr>
                                    <w:top w:val="none" w:sz="0" w:space="0" w:color="auto"/>
                                    <w:left w:val="none" w:sz="0" w:space="0" w:color="auto"/>
                                    <w:bottom w:val="none" w:sz="0" w:space="0" w:color="auto"/>
                                    <w:right w:val="none" w:sz="0" w:space="0" w:color="auto"/>
                                  </w:divBdr>
                                  <w:divsChild>
                                    <w:div w:id="16004996">
                                      <w:marLeft w:val="0"/>
                                      <w:marRight w:val="0"/>
                                      <w:marTop w:val="0"/>
                                      <w:marBottom w:val="0"/>
                                      <w:divBdr>
                                        <w:top w:val="none" w:sz="0" w:space="0" w:color="auto"/>
                                        <w:left w:val="none" w:sz="0" w:space="0" w:color="auto"/>
                                        <w:bottom w:val="none" w:sz="0" w:space="0" w:color="auto"/>
                                        <w:right w:val="none" w:sz="0" w:space="0" w:color="auto"/>
                                      </w:divBdr>
                                      <w:divsChild>
                                        <w:div w:id="1897934881">
                                          <w:marLeft w:val="0"/>
                                          <w:marRight w:val="0"/>
                                          <w:marTop w:val="0"/>
                                          <w:marBottom w:val="0"/>
                                          <w:divBdr>
                                            <w:top w:val="none" w:sz="0" w:space="0" w:color="auto"/>
                                            <w:left w:val="none" w:sz="0" w:space="0" w:color="auto"/>
                                            <w:bottom w:val="none" w:sz="0" w:space="0" w:color="auto"/>
                                            <w:right w:val="none" w:sz="0" w:space="0" w:color="auto"/>
                                          </w:divBdr>
                                          <w:divsChild>
                                            <w:div w:id="1709448434">
                                              <w:marLeft w:val="0"/>
                                              <w:marRight w:val="0"/>
                                              <w:marTop w:val="0"/>
                                              <w:marBottom w:val="0"/>
                                              <w:divBdr>
                                                <w:top w:val="none" w:sz="0" w:space="0" w:color="auto"/>
                                                <w:left w:val="none" w:sz="0" w:space="0" w:color="auto"/>
                                                <w:bottom w:val="none" w:sz="0" w:space="0" w:color="auto"/>
                                                <w:right w:val="none" w:sz="0" w:space="0" w:color="auto"/>
                                              </w:divBdr>
                                              <w:divsChild>
                                                <w:div w:id="910962220">
                                                  <w:marLeft w:val="0"/>
                                                  <w:marRight w:val="0"/>
                                                  <w:marTop w:val="0"/>
                                                  <w:marBottom w:val="0"/>
                                                  <w:divBdr>
                                                    <w:top w:val="none" w:sz="0" w:space="0" w:color="auto"/>
                                                    <w:left w:val="none" w:sz="0" w:space="0" w:color="auto"/>
                                                    <w:bottom w:val="none" w:sz="0" w:space="0" w:color="auto"/>
                                                    <w:right w:val="none" w:sz="0" w:space="0" w:color="auto"/>
                                                  </w:divBdr>
                                                  <w:divsChild>
                                                    <w:div w:id="986394502">
                                                      <w:marLeft w:val="0"/>
                                                      <w:marRight w:val="0"/>
                                                      <w:marTop w:val="0"/>
                                                      <w:marBottom w:val="0"/>
                                                      <w:divBdr>
                                                        <w:top w:val="none" w:sz="0" w:space="0" w:color="auto"/>
                                                        <w:left w:val="none" w:sz="0" w:space="0" w:color="auto"/>
                                                        <w:bottom w:val="none" w:sz="0" w:space="0" w:color="auto"/>
                                                        <w:right w:val="none" w:sz="0" w:space="0" w:color="auto"/>
                                                      </w:divBdr>
                                                      <w:divsChild>
                                                        <w:div w:id="2113357173">
                                                          <w:marLeft w:val="0"/>
                                                          <w:marRight w:val="0"/>
                                                          <w:marTop w:val="0"/>
                                                          <w:marBottom w:val="0"/>
                                                          <w:divBdr>
                                                            <w:top w:val="none" w:sz="0" w:space="0" w:color="auto"/>
                                                            <w:left w:val="none" w:sz="0" w:space="0" w:color="auto"/>
                                                            <w:bottom w:val="none" w:sz="0" w:space="0" w:color="auto"/>
                                                            <w:right w:val="none" w:sz="0" w:space="0" w:color="auto"/>
                                                          </w:divBdr>
                                                          <w:divsChild>
                                                            <w:div w:id="1003703948">
                                                              <w:marLeft w:val="0"/>
                                                              <w:marRight w:val="0"/>
                                                              <w:marTop w:val="0"/>
                                                              <w:marBottom w:val="0"/>
                                                              <w:divBdr>
                                                                <w:top w:val="none" w:sz="0" w:space="0" w:color="auto"/>
                                                                <w:left w:val="none" w:sz="0" w:space="0" w:color="auto"/>
                                                                <w:bottom w:val="none" w:sz="0" w:space="0" w:color="auto"/>
                                                                <w:right w:val="none" w:sz="0" w:space="0" w:color="auto"/>
                                                              </w:divBdr>
                                                              <w:divsChild>
                                                                <w:div w:id="1276518037">
                                                                  <w:marLeft w:val="0"/>
                                                                  <w:marRight w:val="0"/>
                                                                  <w:marTop w:val="0"/>
                                                                  <w:marBottom w:val="0"/>
                                                                  <w:divBdr>
                                                                    <w:top w:val="none" w:sz="0" w:space="0" w:color="auto"/>
                                                                    <w:left w:val="none" w:sz="0" w:space="0" w:color="auto"/>
                                                                    <w:bottom w:val="none" w:sz="0" w:space="0" w:color="auto"/>
                                                                    <w:right w:val="none" w:sz="0" w:space="0" w:color="auto"/>
                                                                  </w:divBdr>
                                                                  <w:divsChild>
                                                                    <w:div w:id="1466580092">
                                                                      <w:marLeft w:val="0"/>
                                                                      <w:marRight w:val="0"/>
                                                                      <w:marTop w:val="0"/>
                                                                      <w:marBottom w:val="0"/>
                                                                      <w:divBdr>
                                                                        <w:top w:val="none" w:sz="0" w:space="0" w:color="auto"/>
                                                                        <w:left w:val="none" w:sz="0" w:space="0" w:color="auto"/>
                                                                        <w:bottom w:val="none" w:sz="0" w:space="0" w:color="auto"/>
                                                                        <w:right w:val="none" w:sz="0" w:space="0" w:color="auto"/>
                                                                      </w:divBdr>
                                                                      <w:divsChild>
                                                                        <w:div w:id="833378319">
                                                                          <w:marLeft w:val="0"/>
                                                                          <w:marRight w:val="0"/>
                                                                          <w:marTop w:val="0"/>
                                                                          <w:marBottom w:val="0"/>
                                                                          <w:divBdr>
                                                                            <w:top w:val="none" w:sz="0" w:space="0" w:color="auto"/>
                                                                            <w:left w:val="none" w:sz="0" w:space="0" w:color="auto"/>
                                                                            <w:bottom w:val="none" w:sz="0" w:space="0" w:color="auto"/>
                                                                            <w:right w:val="none" w:sz="0" w:space="0" w:color="auto"/>
                                                                          </w:divBdr>
                                                                          <w:divsChild>
                                                                            <w:div w:id="95906428">
                                                                              <w:marLeft w:val="0"/>
                                                                              <w:marRight w:val="0"/>
                                                                              <w:marTop w:val="0"/>
                                                                              <w:marBottom w:val="0"/>
                                                                              <w:divBdr>
                                                                                <w:top w:val="none" w:sz="0" w:space="0" w:color="auto"/>
                                                                                <w:left w:val="none" w:sz="0" w:space="0" w:color="auto"/>
                                                                                <w:bottom w:val="none" w:sz="0" w:space="0" w:color="auto"/>
                                                                                <w:right w:val="none" w:sz="0" w:space="0" w:color="auto"/>
                                                                              </w:divBdr>
                                                                              <w:divsChild>
                                                                                <w:div w:id="246035817">
                                                                                  <w:marLeft w:val="0"/>
                                                                                  <w:marRight w:val="0"/>
                                                                                  <w:marTop w:val="0"/>
                                                                                  <w:marBottom w:val="0"/>
                                                                                  <w:divBdr>
                                                                                    <w:top w:val="none" w:sz="0" w:space="0" w:color="auto"/>
                                                                                    <w:left w:val="none" w:sz="0" w:space="0" w:color="auto"/>
                                                                                    <w:bottom w:val="none" w:sz="0" w:space="0" w:color="auto"/>
                                                                                    <w:right w:val="none" w:sz="0" w:space="0" w:color="auto"/>
                                                                                  </w:divBdr>
                                                                                  <w:divsChild>
                                                                                    <w:div w:id="2009093376">
                                                                                      <w:marLeft w:val="0"/>
                                                                                      <w:marRight w:val="0"/>
                                                                                      <w:marTop w:val="0"/>
                                                                                      <w:marBottom w:val="0"/>
                                                                                      <w:divBdr>
                                                                                        <w:top w:val="none" w:sz="0" w:space="0" w:color="auto"/>
                                                                                        <w:left w:val="none" w:sz="0" w:space="0" w:color="auto"/>
                                                                                        <w:bottom w:val="none" w:sz="0" w:space="0" w:color="auto"/>
                                                                                        <w:right w:val="none" w:sz="0" w:space="0" w:color="auto"/>
                                                                                      </w:divBdr>
                                                                                      <w:divsChild>
                                                                                        <w:div w:id="1082489391">
                                                                                          <w:marLeft w:val="0"/>
                                                                                          <w:marRight w:val="0"/>
                                                                                          <w:marTop w:val="0"/>
                                                                                          <w:marBottom w:val="0"/>
                                                                                          <w:divBdr>
                                                                                            <w:top w:val="none" w:sz="0" w:space="0" w:color="auto"/>
                                                                                            <w:left w:val="none" w:sz="0" w:space="0" w:color="auto"/>
                                                                                            <w:bottom w:val="none" w:sz="0" w:space="0" w:color="auto"/>
                                                                                            <w:right w:val="none" w:sz="0" w:space="0" w:color="auto"/>
                                                                                          </w:divBdr>
                                                                                          <w:divsChild>
                                                                                            <w:div w:id="1188371523">
                                                                                              <w:marLeft w:val="0"/>
                                                                                              <w:marRight w:val="0"/>
                                                                                              <w:marTop w:val="0"/>
                                                                                              <w:marBottom w:val="0"/>
                                                                                              <w:divBdr>
                                                                                                <w:top w:val="none" w:sz="0" w:space="0" w:color="auto"/>
                                                                                                <w:left w:val="none" w:sz="0" w:space="0" w:color="auto"/>
                                                                                                <w:bottom w:val="none" w:sz="0" w:space="0" w:color="auto"/>
                                                                                                <w:right w:val="none" w:sz="0" w:space="0" w:color="auto"/>
                                                                                              </w:divBdr>
                                                                                              <w:divsChild>
                                                                                                <w:div w:id="457719270">
                                                                                                  <w:marLeft w:val="0"/>
                                                                                                  <w:marRight w:val="0"/>
                                                                                                  <w:marTop w:val="0"/>
                                                                                                  <w:marBottom w:val="0"/>
                                                                                                  <w:divBdr>
                                                                                                    <w:top w:val="none" w:sz="0" w:space="0" w:color="auto"/>
                                                                                                    <w:left w:val="none" w:sz="0" w:space="0" w:color="auto"/>
                                                                                                    <w:bottom w:val="none" w:sz="0" w:space="0" w:color="auto"/>
                                                                                                    <w:right w:val="none" w:sz="0" w:space="0" w:color="auto"/>
                                                                                                  </w:divBdr>
                                                                                                  <w:divsChild>
                                                                                                    <w:div w:id="701325266">
                                                                                                      <w:marLeft w:val="0"/>
                                                                                                      <w:marRight w:val="0"/>
                                                                                                      <w:marTop w:val="0"/>
                                                                                                      <w:marBottom w:val="0"/>
                                                                                                      <w:divBdr>
                                                                                                        <w:top w:val="none" w:sz="0" w:space="0" w:color="auto"/>
                                                                                                        <w:left w:val="none" w:sz="0" w:space="0" w:color="auto"/>
                                                                                                        <w:bottom w:val="none" w:sz="0" w:space="0" w:color="auto"/>
                                                                                                        <w:right w:val="none" w:sz="0" w:space="0" w:color="auto"/>
                                                                                                      </w:divBdr>
                                                                                                      <w:divsChild>
                                                                                                        <w:div w:id="240796064">
                                                                                                          <w:marLeft w:val="0"/>
                                                                                                          <w:marRight w:val="0"/>
                                                                                                          <w:marTop w:val="0"/>
                                                                                                          <w:marBottom w:val="0"/>
                                                                                                          <w:divBdr>
                                                                                                            <w:top w:val="none" w:sz="0" w:space="0" w:color="auto"/>
                                                                                                            <w:left w:val="none" w:sz="0" w:space="0" w:color="auto"/>
                                                                                                            <w:bottom w:val="none" w:sz="0" w:space="0" w:color="auto"/>
                                                                                                            <w:right w:val="none" w:sz="0" w:space="0" w:color="auto"/>
                                                                                                          </w:divBdr>
                                                                                                          <w:divsChild>
                                                                                                            <w:div w:id="2078623085">
                                                                                                              <w:marLeft w:val="0"/>
                                                                                                              <w:marRight w:val="0"/>
                                                                                                              <w:marTop w:val="0"/>
                                                                                                              <w:marBottom w:val="0"/>
                                                                                                              <w:divBdr>
                                                                                                                <w:top w:val="none" w:sz="0" w:space="0" w:color="auto"/>
                                                                                                                <w:left w:val="none" w:sz="0" w:space="0" w:color="auto"/>
                                                                                                                <w:bottom w:val="none" w:sz="0" w:space="0" w:color="auto"/>
                                                                                                                <w:right w:val="none" w:sz="0" w:space="0" w:color="auto"/>
                                                                                                              </w:divBdr>
                                                                                                              <w:divsChild>
                                                                                                                <w:div w:id="2144695637">
                                                                                                                  <w:marLeft w:val="0"/>
                                                                                                                  <w:marRight w:val="0"/>
                                                                                                                  <w:marTop w:val="0"/>
                                                                                                                  <w:marBottom w:val="0"/>
                                                                                                                  <w:divBdr>
                                                                                                                    <w:top w:val="none" w:sz="0" w:space="0" w:color="auto"/>
                                                                                                                    <w:left w:val="none" w:sz="0" w:space="0" w:color="auto"/>
                                                                                                                    <w:bottom w:val="none" w:sz="0" w:space="0" w:color="auto"/>
                                                                                                                    <w:right w:val="none" w:sz="0" w:space="0" w:color="auto"/>
                                                                                                                  </w:divBdr>
                                                                                                                  <w:divsChild>
                                                                                                                    <w:div w:id="1967931293">
                                                                                                                      <w:marLeft w:val="0"/>
                                                                                                                      <w:marRight w:val="0"/>
                                                                                                                      <w:marTop w:val="0"/>
                                                                                                                      <w:marBottom w:val="0"/>
                                                                                                                      <w:divBdr>
                                                                                                                        <w:top w:val="none" w:sz="0" w:space="0" w:color="auto"/>
                                                                                                                        <w:left w:val="none" w:sz="0" w:space="0" w:color="auto"/>
                                                                                                                        <w:bottom w:val="none" w:sz="0" w:space="0" w:color="auto"/>
                                                                                                                        <w:right w:val="none" w:sz="0" w:space="0" w:color="auto"/>
                                                                                                                      </w:divBdr>
                                                                                                                      <w:divsChild>
                                                                                                                        <w:div w:id="1565143003">
                                                                                                                          <w:marLeft w:val="0"/>
                                                                                                                          <w:marRight w:val="0"/>
                                                                                                                          <w:marTop w:val="0"/>
                                                                                                                          <w:marBottom w:val="0"/>
                                                                                                                          <w:divBdr>
                                                                                                                            <w:top w:val="none" w:sz="0" w:space="0" w:color="auto"/>
                                                                                                                            <w:left w:val="none" w:sz="0" w:space="0" w:color="auto"/>
                                                                                                                            <w:bottom w:val="none" w:sz="0" w:space="0" w:color="auto"/>
                                                                                                                            <w:right w:val="none" w:sz="0" w:space="0" w:color="auto"/>
                                                                                                                          </w:divBdr>
                                                                                                                          <w:divsChild>
                                                                                                                            <w:div w:id="1117867166">
                                                                                                                              <w:blockQuote w:val="1"/>
                                                                                                                              <w:marLeft w:val="0"/>
                                                                                                                              <w:marRight w:val="720"/>
                                                                                                                              <w:marTop w:val="100"/>
                                                                                                                              <w:marBottom w:val="100"/>
                                                                                                                              <w:divBdr>
                                                                                                                                <w:top w:val="none" w:sz="0" w:space="0" w:color="auto"/>
                                                                                                                                <w:left w:val="single" w:sz="6" w:space="8" w:color="0000FF"/>
                                                                                                                                <w:bottom w:val="none" w:sz="0" w:space="0" w:color="auto"/>
                                                                                                                                <w:right w:val="none" w:sz="0" w:space="0" w:color="auto"/>
                                                                                                                              </w:divBdr>
                                                                                                                              <w:divsChild>
                                                                                                                                <w:div w:id="226233807">
                                                                                                                                  <w:marLeft w:val="0"/>
                                                                                                                                  <w:marRight w:val="0"/>
                                                                                                                                  <w:marTop w:val="0"/>
                                                                                                                                  <w:marBottom w:val="0"/>
                                                                                                                                  <w:divBdr>
                                                                                                                                    <w:top w:val="none" w:sz="0" w:space="0" w:color="auto"/>
                                                                                                                                    <w:left w:val="none" w:sz="0" w:space="0" w:color="auto"/>
                                                                                                                                    <w:bottom w:val="none" w:sz="0" w:space="0" w:color="auto"/>
                                                                                                                                    <w:right w:val="none" w:sz="0" w:space="0" w:color="auto"/>
                                                                                                                                  </w:divBdr>
                                                                                                                                  <w:divsChild>
                                                                                                                                    <w:div w:id="2077626910">
                                                                                                                                      <w:marLeft w:val="0"/>
                                                                                                                                      <w:marRight w:val="0"/>
                                                                                                                                      <w:marTop w:val="0"/>
                                                                                                                                      <w:marBottom w:val="0"/>
                                                                                                                                      <w:divBdr>
                                                                                                                                        <w:top w:val="none" w:sz="0" w:space="0" w:color="auto"/>
                                                                                                                                        <w:left w:val="none" w:sz="0" w:space="0" w:color="auto"/>
                                                                                                                                        <w:bottom w:val="none" w:sz="0" w:space="0" w:color="auto"/>
                                                                                                                                        <w:right w:val="none" w:sz="0" w:space="0" w:color="auto"/>
                                                                                                                                      </w:divBdr>
                                                                                                                                      <w:divsChild>
                                                                                                                                        <w:div w:id="52083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60364514">
                                                                                                                                              <w:marLeft w:val="0"/>
                                                                                                                                              <w:marRight w:val="0"/>
                                                                                                                                              <w:marTop w:val="0"/>
                                                                                                                                              <w:marBottom w:val="0"/>
                                                                                                                                              <w:divBdr>
                                                                                                                                                <w:top w:val="none" w:sz="0" w:space="0" w:color="auto"/>
                                                                                                                                                <w:left w:val="none" w:sz="0" w:space="0" w:color="auto"/>
                                                                                                                                                <w:bottom w:val="none" w:sz="0" w:space="0" w:color="auto"/>
                                                                                                                                                <w:right w:val="none" w:sz="0" w:space="0" w:color="auto"/>
                                                                                                                                              </w:divBdr>
                                                                                                                                              <w:divsChild>
                                                                                                                                                <w:div w:id="591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508999">
      <w:bodyDiv w:val="1"/>
      <w:marLeft w:val="0"/>
      <w:marRight w:val="0"/>
      <w:marTop w:val="0"/>
      <w:marBottom w:val="0"/>
      <w:divBdr>
        <w:top w:val="none" w:sz="0" w:space="0" w:color="auto"/>
        <w:left w:val="none" w:sz="0" w:space="0" w:color="auto"/>
        <w:bottom w:val="none" w:sz="0" w:space="0" w:color="auto"/>
        <w:right w:val="none" w:sz="0" w:space="0" w:color="auto"/>
      </w:divBdr>
      <w:divsChild>
        <w:div w:id="2007201614">
          <w:marLeft w:val="0"/>
          <w:marRight w:val="0"/>
          <w:marTop w:val="0"/>
          <w:marBottom w:val="0"/>
          <w:divBdr>
            <w:top w:val="none" w:sz="0" w:space="0" w:color="auto"/>
            <w:left w:val="none" w:sz="0" w:space="0" w:color="auto"/>
            <w:bottom w:val="none" w:sz="0" w:space="0" w:color="auto"/>
            <w:right w:val="none" w:sz="0" w:space="0" w:color="auto"/>
          </w:divBdr>
        </w:div>
        <w:div w:id="516846892">
          <w:marLeft w:val="0"/>
          <w:marRight w:val="0"/>
          <w:marTop w:val="0"/>
          <w:marBottom w:val="0"/>
          <w:divBdr>
            <w:top w:val="none" w:sz="0" w:space="0" w:color="auto"/>
            <w:left w:val="none" w:sz="0" w:space="0" w:color="auto"/>
            <w:bottom w:val="none" w:sz="0" w:space="0" w:color="auto"/>
            <w:right w:val="none" w:sz="0" w:space="0" w:color="auto"/>
          </w:divBdr>
        </w:div>
        <w:div w:id="1329094679">
          <w:marLeft w:val="0"/>
          <w:marRight w:val="0"/>
          <w:marTop w:val="0"/>
          <w:marBottom w:val="0"/>
          <w:divBdr>
            <w:top w:val="none" w:sz="0" w:space="0" w:color="auto"/>
            <w:left w:val="none" w:sz="0" w:space="0" w:color="auto"/>
            <w:bottom w:val="none" w:sz="0" w:space="0" w:color="auto"/>
            <w:right w:val="none" w:sz="0" w:space="0" w:color="auto"/>
          </w:divBdr>
        </w:div>
        <w:div w:id="1199661492">
          <w:marLeft w:val="0"/>
          <w:marRight w:val="0"/>
          <w:marTop w:val="0"/>
          <w:marBottom w:val="0"/>
          <w:divBdr>
            <w:top w:val="none" w:sz="0" w:space="0" w:color="auto"/>
            <w:left w:val="none" w:sz="0" w:space="0" w:color="auto"/>
            <w:bottom w:val="none" w:sz="0" w:space="0" w:color="auto"/>
            <w:right w:val="none" w:sz="0" w:space="0" w:color="auto"/>
          </w:divBdr>
          <w:divsChild>
            <w:div w:id="15822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36773">
      <w:bodyDiv w:val="1"/>
      <w:marLeft w:val="0"/>
      <w:marRight w:val="0"/>
      <w:marTop w:val="0"/>
      <w:marBottom w:val="0"/>
      <w:divBdr>
        <w:top w:val="none" w:sz="0" w:space="0" w:color="auto"/>
        <w:left w:val="none" w:sz="0" w:space="0" w:color="auto"/>
        <w:bottom w:val="none" w:sz="0" w:space="0" w:color="auto"/>
        <w:right w:val="none" w:sz="0" w:space="0" w:color="auto"/>
      </w:divBdr>
    </w:div>
    <w:div w:id="191840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52CC1-66D3-4D87-8973-389D378F8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dc:creator>
  <cp:lastModifiedBy>Sean Dillon</cp:lastModifiedBy>
  <cp:revision>2</cp:revision>
  <cp:lastPrinted>2014-09-26T12:52:00Z</cp:lastPrinted>
  <dcterms:created xsi:type="dcterms:W3CDTF">2026-03-09T14:24:00Z</dcterms:created>
  <dcterms:modified xsi:type="dcterms:W3CDTF">2026-03-09T14:24:00Z</dcterms:modified>
</cp:coreProperties>
</file>