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87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6" w:space="0" w:color="C00000"/>
          <w:insideV w:val="single" w:sz="6" w:space="0" w:color="C00000"/>
        </w:tblBorders>
        <w:tblLook w:val="01E0" w:firstRow="1" w:lastRow="1" w:firstColumn="1" w:lastColumn="1" w:noHBand="0" w:noVBand="0"/>
      </w:tblPr>
      <w:tblGrid>
        <w:gridCol w:w="1413"/>
        <w:gridCol w:w="2065"/>
        <w:gridCol w:w="171"/>
        <w:gridCol w:w="2016"/>
        <w:gridCol w:w="1985"/>
        <w:gridCol w:w="283"/>
        <w:gridCol w:w="2083"/>
        <w:gridCol w:w="2111"/>
        <w:gridCol w:w="2260"/>
      </w:tblGrid>
      <w:tr w:rsidR="003A1D70" w:rsidRPr="00A97F73" w14:paraId="32D75CD6" w14:textId="77777777" w:rsidTr="00D628CA">
        <w:trPr>
          <w:trHeight w:val="469"/>
        </w:trPr>
        <w:tc>
          <w:tcPr>
            <w:tcW w:w="1413" w:type="dxa"/>
            <w:shd w:val="clear" w:color="auto" w:fill="C00000"/>
          </w:tcPr>
          <w:p w14:paraId="27B6226E" w14:textId="77777777" w:rsidR="00036C80" w:rsidRPr="00A97F73" w:rsidRDefault="00036C80" w:rsidP="00916A5B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Subject</w:t>
            </w:r>
          </w:p>
        </w:tc>
        <w:tc>
          <w:tcPr>
            <w:tcW w:w="2065" w:type="dxa"/>
            <w:shd w:val="clear" w:color="auto" w:fill="C00000"/>
          </w:tcPr>
          <w:p w14:paraId="33451D70" w14:textId="77777777" w:rsidR="00036C80" w:rsidRPr="00A97F73" w:rsidRDefault="00036C80" w:rsidP="00916A5B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 xml:space="preserve">Autumn 1 </w:t>
            </w:r>
          </w:p>
          <w:p w14:paraId="672A6659" w14:textId="77777777" w:rsidR="000C02E5" w:rsidRPr="00A97F73" w:rsidRDefault="000C02E5" w:rsidP="00916A5B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</w:p>
          <w:p w14:paraId="0A37501D" w14:textId="77777777" w:rsidR="000C02E5" w:rsidRPr="00A97F73" w:rsidRDefault="000C02E5" w:rsidP="00916A5B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2187" w:type="dxa"/>
            <w:gridSpan w:val="2"/>
            <w:shd w:val="clear" w:color="auto" w:fill="C00000"/>
          </w:tcPr>
          <w:p w14:paraId="36FBB015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Autumn 2</w:t>
            </w:r>
          </w:p>
        </w:tc>
        <w:tc>
          <w:tcPr>
            <w:tcW w:w="2268" w:type="dxa"/>
            <w:gridSpan w:val="2"/>
            <w:shd w:val="clear" w:color="auto" w:fill="C00000"/>
          </w:tcPr>
          <w:p w14:paraId="5D42A144" w14:textId="77777777" w:rsidR="00036C80" w:rsidRPr="00A97F73" w:rsidRDefault="00036C80" w:rsidP="009C61DD">
            <w:pPr>
              <w:tabs>
                <w:tab w:val="left" w:pos="1102"/>
                <w:tab w:val="center" w:pos="1701"/>
              </w:tabs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Spring 1</w:t>
            </w:r>
          </w:p>
        </w:tc>
        <w:tc>
          <w:tcPr>
            <w:tcW w:w="2083" w:type="dxa"/>
            <w:shd w:val="clear" w:color="auto" w:fill="C00000"/>
          </w:tcPr>
          <w:p w14:paraId="17CC00DC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Spring 2</w:t>
            </w:r>
          </w:p>
        </w:tc>
        <w:tc>
          <w:tcPr>
            <w:tcW w:w="2111" w:type="dxa"/>
            <w:shd w:val="clear" w:color="auto" w:fill="C00000"/>
          </w:tcPr>
          <w:p w14:paraId="0DCEF34A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Summer 1</w:t>
            </w:r>
          </w:p>
          <w:p w14:paraId="5DAB6C7B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2260" w:type="dxa"/>
            <w:shd w:val="clear" w:color="auto" w:fill="C00000"/>
          </w:tcPr>
          <w:p w14:paraId="2D702784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Summer 2</w:t>
            </w:r>
          </w:p>
        </w:tc>
      </w:tr>
      <w:tr w:rsidR="00D540E8" w:rsidRPr="00A97F73" w14:paraId="064BB51C" w14:textId="77777777" w:rsidTr="00A97F73">
        <w:trPr>
          <w:trHeight w:val="340"/>
        </w:trPr>
        <w:tc>
          <w:tcPr>
            <w:tcW w:w="1413" w:type="dxa"/>
            <w:shd w:val="clear" w:color="auto" w:fill="FFFFFF" w:themeFill="background1"/>
          </w:tcPr>
          <w:p w14:paraId="0A6CB2C4" w14:textId="77777777" w:rsidR="00D540E8" w:rsidRPr="00D628CA" w:rsidRDefault="00BF0898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object w:dxaOrig="1440" w:dyaOrig="1440" w14:anchorId="676A67B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8" type="#_x0000_t75" style="position:absolute;left:0;text-align:left;margin-left:11.7pt;margin-top:20.1pt;width:51.6pt;height:47.4pt;z-index:251659264;mso-wrap-edited:f;mso-position-horizontal-relative:text;mso-position-vertical-relative:text" wrapcoords="-243 0 -243 21337 21600 21337 21600 0 -243 0">
                  <v:imagedata r:id="rId10" o:title=""/>
                  <w10:wrap type="through"/>
                </v:shape>
                <o:OLEObject Type="Embed" ProgID="PBrush" ShapeID="_x0000_s1058" DrawAspect="Content" ObjectID="_1853383669" r:id="rId11"/>
              </w:object>
            </w:r>
            <w:r w:rsidR="00D540E8"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English</w:t>
            </w:r>
          </w:p>
          <w:p w14:paraId="02EB378F" w14:textId="77777777" w:rsidR="00D540E8" w:rsidRPr="00D628CA" w:rsidRDefault="00D540E8" w:rsidP="00182653">
            <w:pPr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</w:p>
        </w:tc>
        <w:tc>
          <w:tcPr>
            <w:tcW w:w="4252" w:type="dxa"/>
            <w:gridSpan w:val="3"/>
          </w:tcPr>
          <w:p w14:paraId="2901B4ED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  <w:t xml:space="preserve">The Man Who Walked Between the Towers by </w:t>
            </w:r>
            <w:proofErr w:type="spellStart"/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  <w:t>Mordicai</w:t>
            </w:r>
            <w:proofErr w:type="spellEnd"/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  <w:t xml:space="preserve"> Gerstein</w:t>
            </w:r>
          </w:p>
          <w:p w14:paraId="18677BE5" w14:textId="77777777" w:rsidR="00F57649" w:rsidRDefault="00D540E8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Information writing, letters of advice, persuasive speeches, first person recounts, interviews.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               </w:t>
            </w:r>
          </w:p>
          <w:p w14:paraId="7CBDC583" w14:textId="17865B41" w:rsidR="00D540E8" w:rsidRPr="00D628CA" w:rsidRDefault="00D540E8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 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>Biography / autobiography</w:t>
            </w:r>
          </w:p>
          <w:p w14:paraId="45EEB713" w14:textId="77777777" w:rsidR="00A97F73" w:rsidRPr="00D628CA" w:rsidRDefault="00A97F73" w:rsidP="00A97F73">
            <w:pPr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</w:pPr>
          </w:p>
          <w:p w14:paraId="5A39BBE3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</w:p>
          <w:p w14:paraId="10A6DAF5" w14:textId="77777777" w:rsidR="00D540E8" w:rsidRPr="00D628CA" w:rsidRDefault="00D540E8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u w:val="single"/>
              </w:rPr>
              <w:t>Hidden Figures: The True Story of Four Black Women and the Space Race by Margot Lee Shetterly and Laura Freeman</w:t>
            </w:r>
          </w:p>
          <w:p w14:paraId="7505EF15" w14:textId="77777777" w:rsidR="003A1D70" w:rsidRPr="00D628CA" w:rsidRDefault="00D540E8" w:rsidP="009C61DD">
            <w:pPr>
              <w:jc w:val="center"/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 xml:space="preserve">Non-chronological </w:t>
            </w:r>
            <w:r w:rsidR="003A1D70"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r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eports, formal persuasive letter, informal letter, diary entry, character descriptions, opinion piece</w:t>
            </w:r>
            <w:r w:rsidRPr="00D628CA"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  <w:t xml:space="preserve">  </w:t>
            </w:r>
          </w:p>
          <w:p w14:paraId="26EEFD7F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  <w:t xml:space="preserve"> 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u w:val="single"/>
              </w:rPr>
              <w:t>Memoir of Dorothy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 xml:space="preserve"> Vaughan</w:t>
            </w:r>
          </w:p>
          <w:p w14:paraId="0D0B940D" w14:textId="77777777" w:rsidR="00D540E8" w:rsidRPr="00D628CA" w:rsidRDefault="00D540E8" w:rsidP="00C13059">
            <w:pPr>
              <w:rPr>
                <w:rFonts w:ascii="Twinkl" w:hAnsi="Twinkl" w:cs="Tahoma"/>
                <w:sz w:val="15"/>
                <w:szCs w:val="15"/>
                <w:lang w:val="en-GB"/>
              </w:rPr>
            </w:pPr>
          </w:p>
        </w:tc>
        <w:tc>
          <w:tcPr>
            <w:tcW w:w="4351" w:type="dxa"/>
            <w:gridSpan w:val="3"/>
          </w:tcPr>
          <w:p w14:paraId="1F7A3CFE" w14:textId="77777777" w:rsidR="00F57649" w:rsidRDefault="00D540E8" w:rsidP="00A97F73">
            <w:pPr>
              <w:pStyle w:val="NormalWeb"/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u w:val="single"/>
              </w:rPr>
              <w:t>The Lost Thing by Shaun Tan</w:t>
            </w: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 xml:space="preserve">     </w:t>
            </w:r>
            <w:r w:rsidR="003A1D70"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 xml:space="preserve">      </w:t>
            </w:r>
          </w:p>
          <w:p w14:paraId="122554C5" w14:textId="2874AF6A" w:rsidR="00A97F73" w:rsidRPr="00D628CA" w:rsidRDefault="00D540E8" w:rsidP="00A97F73">
            <w:pPr>
              <w:pStyle w:val="NormalWeb"/>
              <w:jc w:val="center"/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Diary entries, formal letters, adverts, character and setting descriptions, non- chronological reports</w:t>
            </w:r>
            <w:r w:rsidRPr="00D628CA">
              <w:rPr>
                <w:rFonts w:ascii="Twinkl" w:hAnsi="Twinkl" w:cs="Tahoma"/>
                <w:i/>
                <w:color w:val="000000"/>
                <w:sz w:val="15"/>
                <w:szCs w:val="15"/>
              </w:rPr>
              <w:br/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>Own version fantasy narrative</w:t>
            </w:r>
            <w:r w:rsidR="0062421D"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 xml:space="preserve"> in the style of The Lost Thing</w:t>
            </w:r>
          </w:p>
          <w:p w14:paraId="0E27B00A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</w:p>
          <w:p w14:paraId="67180AE1" w14:textId="77777777" w:rsidR="00D540E8" w:rsidRPr="00D628CA" w:rsidRDefault="00D540E8" w:rsidP="00F57649">
            <w:pPr>
              <w:jc w:val="center"/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u w:val="single"/>
              </w:rPr>
              <w:t>Anne Frank by Josephine Poole</w:t>
            </w:r>
          </w:p>
          <w:p w14:paraId="4075378A" w14:textId="77777777" w:rsidR="00F57649" w:rsidRDefault="00D540E8" w:rsidP="00D540E8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iCs/>
                <w:sz w:val="15"/>
                <w:szCs w:val="15"/>
              </w:rPr>
              <w:t>Letters, short descriptions, extended diary entries, obituary, optional opinion piece</w:t>
            </w:r>
            <w:r w:rsidRPr="00D628CA">
              <w:rPr>
                <w:rFonts w:ascii="Twinkl" w:hAnsi="Twinkl" w:cs="Tahoma"/>
                <w:sz w:val="15"/>
                <w:szCs w:val="15"/>
              </w:rPr>
              <w:t xml:space="preserve">                       </w:t>
            </w:r>
          </w:p>
          <w:p w14:paraId="4B94D5A5" w14:textId="6BE08EA9" w:rsidR="00D540E8" w:rsidRPr="00F57649" w:rsidRDefault="00D540E8" w:rsidP="00F57649">
            <w:pPr>
              <w:jc w:val="center"/>
              <w:rPr>
                <w:rFonts w:ascii="Twinkl" w:hAnsi="Twinkl" w:cs="Tahoma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 xml:space="preserve">    </w:t>
            </w:r>
            <w:r w:rsidRPr="00D628CA">
              <w:rPr>
                <w:rFonts w:ascii="Twinkl" w:hAnsi="Twinkl" w:cs="Tahoma"/>
                <w:sz w:val="15"/>
                <w:szCs w:val="15"/>
                <w:u w:val="single"/>
              </w:rPr>
              <w:t>Newspaper article</w:t>
            </w:r>
          </w:p>
          <w:p w14:paraId="3DEEC669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  <w:p w14:paraId="3656B9AB" w14:textId="77777777" w:rsidR="00D540E8" w:rsidRPr="00D628CA" w:rsidRDefault="00D540E8" w:rsidP="00D540E8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</w:p>
        </w:tc>
        <w:tc>
          <w:tcPr>
            <w:tcW w:w="4371" w:type="dxa"/>
            <w:gridSpan w:val="2"/>
          </w:tcPr>
          <w:p w14:paraId="628BCFA8" w14:textId="77777777" w:rsidR="00F57649" w:rsidRPr="00D628CA" w:rsidRDefault="00F57649" w:rsidP="00F57649">
            <w:pPr>
              <w:pStyle w:val="NormalWeb"/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u w:val="single"/>
              </w:rPr>
              <w:t xml:space="preserve">Firebird by Saviour </w:t>
            </w:r>
            <w:proofErr w:type="spellStart"/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u w:val="single"/>
              </w:rPr>
              <w:t>Pirotta</w:t>
            </w:r>
            <w:proofErr w:type="spellEnd"/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u w:val="single"/>
              </w:rPr>
              <w:t xml:space="preserve"> and Catherine Hyde</w:t>
            </w:r>
          </w:p>
          <w:p w14:paraId="28AA4DBA" w14:textId="77777777" w:rsidR="00F57649" w:rsidRPr="00D628CA" w:rsidRDefault="00F57649" w:rsidP="00F57649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Retellings, character </w:t>
            </w:r>
            <w:proofErr w:type="gramStart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descriptions,  </w:t>
            </w:r>
            <w:proofErr w:type="spellStart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u w:val="single"/>
                <w:lang w:val="en-GB"/>
              </w:rPr>
              <w:t>fairytale</w:t>
            </w:r>
            <w:proofErr w:type="spellEnd"/>
            <w:proofErr w:type="gramEnd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u w:val="single"/>
                <w:lang w:val="en-GB"/>
              </w:rPr>
              <w:t xml:space="preserve"> narrative</w:t>
            </w:r>
          </w:p>
          <w:p w14:paraId="2D8BFB30" w14:textId="77777777" w:rsidR="00F57649" w:rsidRDefault="00F57649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</w:p>
          <w:p w14:paraId="470577D5" w14:textId="77777777" w:rsidR="00F57649" w:rsidRDefault="00F57649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</w:p>
          <w:p w14:paraId="35ADAB27" w14:textId="77777777" w:rsidR="00F57649" w:rsidRDefault="00F57649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</w:p>
          <w:p w14:paraId="7875B5F4" w14:textId="37D30683" w:rsidR="00D540E8" w:rsidRPr="00D628CA" w:rsidRDefault="00D540E8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u w:val="single"/>
              </w:rPr>
              <w:t>The Lost Happy Endings by Carol Ann Duffy and Jane Ray</w:t>
            </w:r>
          </w:p>
          <w:p w14:paraId="387E9D41" w14:textId="77777777" w:rsidR="00D540E8" w:rsidRPr="00D628CA" w:rsidRDefault="00D540E8" w:rsidP="00D540E8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Newspaper report, an extended response to a text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                              </w:t>
            </w: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     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>Prequel- alternative perspective</w:t>
            </w:r>
          </w:p>
          <w:p w14:paraId="53128261" w14:textId="77777777" w:rsidR="00D540E8" w:rsidRPr="00D628CA" w:rsidRDefault="00D540E8" w:rsidP="003A1D70">
            <w:pPr>
              <w:rPr>
                <w:rFonts w:ascii="Twinkl" w:hAnsi="Twinkl" w:cs="Tahoma"/>
                <w:b/>
                <w:bCs/>
                <w:sz w:val="15"/>
                <w:szCs w:val="15"/>
                <w:u w:val="single"/>
              </w:rPr>
            </w:pPr>
          </w:p>
          <w:p w14:paraId="4101652C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</w:rPr>
            </w:pPr>
          </w:p>
          <w:p w14:paraId="4B99056E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bCs/>
                <w:sz w:val="15"/>
                <w:szCs w:val="15"/>
                <w:lang w:val="en-GB"/>
              </w:rPr>
            </w:pPr>
          </w:p>
        </w:tc>
      </w:tr>
      <w:tr w:rsidR="00AE34F4" w:rsidRPr="00A97F73" w14:paraId="77C0DD36" w14:textId="77777777" w:rsidTr="00A97F73">
        <w:trPr>
          <w:trHeight w:val="567"/>
        </w:trPr>
        <w:tc>
          <w:tcPr>
            <w:tcW w:w="1413" w:type="dxa"/>
            <w:shd w:val="clear" w:color="auto" w:fill="FFFFFF" w:themeFill="background1"/>
          </w:tcPr>
          <w:p w14:paraId="4640BA28" w14:textId="77777777" w:rsidR="00F41741" w:rsidRPr="00D628CA" w:rsidRDefault="00F41741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Maths</w:t>
            </w:r>
          </w:p>
          <w:p w14:paraId="3461D779" w14:textId="4E5C830B" w:rsidR="00B50DF4" w:rsidRPr="00D628CA" w:rsidRDefault="00BF0898" w:rsidP="00A97F73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object w:dxaOrig="1440" w:dyaOrig="1440" w14:anchorId="040E876F">
                <v:shape id="_x0000_s1046" type="#_x0000_t75" style="position:absolute;left:0;text-align:left;margin-left:14.6pt;margin-top:5.5pt;width:39.1pt;height:39.1pt;z-index:251652096;mso-wrap-edited:f" wrapcoords="-243 0 -243 21357 21600 21357 21600 0 -243 0">
                  <v:imagedata r:id="rId12" o:title=""/>
                  <w10:wrap type="through"/>
                </v:shape>
                <o:OLEObject Type="Embed" ProgID="PBrush" ShapeID="_x0000_s1046" DrawAspect="Content" ObjectID="_1853383670" r:id="rId13"/>
              </w:object>
            </w:r>
          </w:p>
        </w:tc>
        <w:tc>
          <w:tcPr>
            <w:tcW w:w="4252" w:type="dxa"/>
            <w:gridSpan w:val="3"/>
          </w:tcPr>
          <w:p w14:paraId="14B5F516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1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Place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 xml:space="preserve"> Value</w:t>
            </w:r>
          </w:p>
          <w:p w14:paraId="6CC4493A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2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Addition and Subtraction</w:t>
            </w:r>
          </w:p>
          <w:p w14:paraId="7D275251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sz w:val="15"/>
                <w:szCs w:val="15"/>
              </w:rPr>
              <w:t>3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Multiplication and Division</w:t>
            </w:r>
            <w:r w:rsidR="003A1D70" w:rsidRPr="00D628CA">
              <w:rPr>
                <w:rFonts w:ascii="Twinkl" w:hAnsi="Twinkl" w:cs="Tahoma"/>
                <w:bCs/>
                <w:sz w:val="15"/>
                <w:szCs w:val="15"/>
              </w:rPr>
              <w:t xml:space="preserve"> </w:t>
            </w:r>
          </w:p>
          <w:p w14:paraId="066C0189" w14:textId="77777777" w:rsidR="00F41741" w:rsidRPr="00D628CA" w:rsidRDefault="005B5023" w:rsidP="003A58BC">
            <w:pPr>
              <w:rPr>
                <w:rFonts w:ascii="Twinkl" w:hAnsi="Twinkl" w:cs="Tahoma"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sz w:val="15"/>
                <w:szCs w:val="15"/>
              </w:rPr>
              <w:t>4</w:t>
            </w:r>
            <w:proofErr w:type="gramStart"/>
            <w:r w:rsidRPr="00D628CA">
              <w:rPr>
                <w:rFonts w:ascii="Twinkl" w:hAnsi="Twinkl" w:cs="Tahoma"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 xml:space="preserve">  </w:t>
            </w:r>
            <w:r w:rsidR="003A1D70" w:rsidRPr="00D628CA">
              <w:rPr>
                <w:rFonts w:ascii="Twinkl" w:hAnsi="Twinkl" w:cs="Tahoma"/>
                <w:sz w:val="15"/>
                <w:szCs w:val="15"/>
              </w:rPr>
              <w:t>Number</w:t>
            </w:r>
            <w:proofErr w:type="gramEnd"/>
            <w:r w:rsidR="003A1D70" w:rsidRPr="00D628CA">
              <w:rPr>
                <w:rFonts w:ascii="Twinkl" w:hAnsi="Twinkl" w:cs="Tahoma"/>
                <w:sz w:val="15"/>
                <w:szCs w:val="15"/>
              </w:rPr>
              <w:t>: Fractions</w:t>
            </w:r>
          </w:p>
          <w:p w14:paraId="3CF2D8B6" w14:textId="77777777" w:rsidR="00EF44BD" w:rsidRPr="00D628CA" w:rsidRDefault="00EF44BD" w:rsidP="009C61DD">
            <w:pPr>
              <w:jc w:val="center"/>
              <w:rPr>
                <w:rFonts w:ascii="Twinkl" w:hAnsi="Twinkl" w:cs="Tahoma"/>
                <w:b/>
                <w:sz w:val="15"/>
                <w:szCs w:val="15"/>
                <w:lang w:val="en-GB"/>
              </w:rPr>
            </w:pPr>
          </w:p>
        </w:tc>
        <w:tc>
          <w:tcPr>
            <w:tcW w:w="4351" w:type="dxa"/>
            <w:gridSpan w:val="3"/>
          </w:tcPr>
          <w:p w14:paraId="27088CC2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1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Multiplication and Division</w:t>
            </w:r>
          </w:p>
          <w:p w14:paraId="57D75369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Block 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>2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Fractions</w:t>
            </w:r>
          </w:p>
          <w:p w14:paraId="327A138C" w14:textId="77777777" w:rsidR="00EF4E1A" w:rsidRPr="00D628CA" w:rsidRDefault="005B5023" w:rsidP="003A58BC">
            <w:pPr>
              <w:rPr>
                <w:rFonts w:ascii="Twinkl" w:hAnsi="Twinkl" w:cs="Tahoma"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3</w:t>
            </w:r>
            <w:proofErr w:type="gramStart"/>
            <w:r w:rsidRPr="00D628CA">
              <w:rPr>
                <w:rFonts w:ascii="Twinkl" w:hAnsi="Twinkl" w:cs="Tahoma"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 xml:space="preserve">  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Decimals and Percentages</w:t>
            </w:r>
          </w:p>
          <w:p w14:paraId="235A9E12" w14:textId="77777777" w:rsidR="003A1D70" w:rsidRPr="00D628CA" w:rsidRDefault="003A1D70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4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-  </w:t>
            </w:r>
            <w:r w:rsidRPr="00D628CA">
              <w:rPr>
                <w:rFonts w:ascii="Twinkl" w:hAnsi="Twinkl" w:cs="Tahoma"/>
                <w:sz w:val="15"/>
                <w:szCs w:val="15"/>
              </w:rPr>
              <w:t>Perimeter</w:t>
            </w:r>
            <w:proofErr w:type="gramEnd"/>
            <w:r w:rsidRPr="00D628CA">
              <w:rPr>
                <w:rFonts w:ascii="Twinkl" w:hAnsi="Twinkl" w:cs="Tahoma"/>
                <w:sz w:val="15"/>
                <w:szCs w:val="15"/>
              </w:rPr>
              <w:t xml:space="preserve"> and Area</w:t>
            </w:r>
          </w:p>
          <w:p w14:paraId="5DEE0C0B" w14:textId="77777777" w:rsidR="003A1D70" w:rsidRPr="00D628CA" w:rsidRDefault="003A1D70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5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-  </w:t>
            </w:r>
            <w:r w:rsidRPr="00D628CA">
              <w:rPr>
                <w:rFonts w:ascii="Twinkl" w:hAnsi="Twinkl" w:cs="Tahoma"/>
                <w:sz w:val="15"/>
                <w:szCs w:val="15"/>
              </w:rPr>
              <w:t>Statistics</w:t>
            </w:r>
            <w:proofErr w:type="gramEnd"/>
          </w:p>
          <w:p w14:paraId="0FB78278" w14:textId="77777777" w:rsidR="00F41741" w:rsidRPr="00D628CA" w:rsidRDefault="00F41741" w:rsidP="009C61DD">
            <w:pPr>
              <w:jc w:val="center"/>
              <w:rPr>
                <w:rFonts w:ascii="Twinkl" w:hAnsi="Twinkl" w:cs="Tahoma"/>
                <w:b/>
                <w:sz w:val="15"/>
                <w:szCs w:val="15"/>
                <w:lang w:val="en-GB"/>
              </w:rPr>
            </w:pP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5A6EBEA1" w14:textId="77777777" w:rsidR="00EF4E1A" w:rsidRPr="00D628CA" w:rsidRDefault="005B5023" w:rsidP="003A58BC">
            <w:pPr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1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>Geometry</w:t>
            </w:r>
            <w:proofErr w:type="gramEnd"/>
            <w:r w:rsidR="00EF4E1A" w:rsidRPr="00D628CA">
              <w:rPr>
                <w:rFonts w:ascii="Twinkl" w:hAnsi="Twinkl" w:cs="Tahoma"/>
                <w:sz w:val="15"/>
                <w:szCs w:val="15"/>
              </w:rPr>
              <w:t>: Properties of Shape</w:t>
            </w:r>
          </w:p>
          <w:p w14:paraId="60CAC762" w14:textId="77777777" w:rsidR="00EF4E1A" w:rsidRPr="00D628CA" w:rsidRDefault="005B5023" w:rsidP="003A58BC">
            <w:pPr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2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>Geometry</w:t>
            </w:r>
            <w:proofErr w:type="gramEnd"/>
            <w:r w:rsidR="00EF4E1A" w:rsidRPr="00D628CA">
              <w:rPr>
                <w:rFonts w:ascii="Twinkl" w:hAnsi="Twinkl" w:cs="Tahoma"/>
                <w:sz w:val="15"/>
                <w:szCs w:val="15"/>
              </w:rPr>
              <w:t>: Position and Direction</w:t>
            </w:r>
          </w:p>
          <w:p w14:paraId="3DAD1355" w14:textId="77777777" w:rsidR="003A1D70" w:rsidRPr="00D628CA" w:rsidRDefault="003A1D70" w:rsidP="003A58BC">
            <w:pPr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Block 3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-  </w:t>
            </w:r>
            <w:r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Pr="00D628CA">
              <w:rPr>
                <w:rFonts w:ascii="Twinkl" w:hAnsi="Twinkl" w:cs="Tahoma"/>
                <w:bCs/>
                <w:sz w:val="15"/>
                <w:szCs w:val="15"/>
              </w:rPr>
              <w:t>: Decimals</w:t>
            </w:r>
          </w:p>
          <w:p w14:paraId="4AFA912F" w14:textId="77777777" w:rsidR="003A1D70" w:rsidRPr="00D628CA" w:rsidRDefault="003A1D70" w:rsidP="003A58BC">
            <w:pPr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Block 4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DF31A6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Pr="00D628CA">
              <w:rPr>
                <w:rFonts w:ascii="Twinkl" w:hAnsi="Twinkl" w:cs="Tahoma"/>
                <w:bCs/>
                <w:sz w:val="15"/>
                <w:szCs w:val="15"/>
              </w:rPr>
              <w:t>: Negative Numbers</w:t>
            </w:r>
          </w:p>
          <w:p w14:paraId="283E2524" w14:textId="77777777" w:rsidR="00EF4E1A" w:rsidRPr="00D628CA" w:rsidRDefault="005B5023" w:rsidP="003A58BC">
            <w:pPr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5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>Measurement</w:t>
            </w:r>
            <w:proofErr w:type="gramEnd"/>
            <w:r w:rsidR="00EF4E1A" w:rsidRPr="00D628CA">
              <w:rPr>
                <w:rFonts w:ascii="Twinkl" w:hAnsi="Twinkl" w:cs="Tahoma"/>
                <w:sz w:val="15"/>
                <w:szCs w:val="15"/>
              </w:rPr>
              <w:t>: Converting Units</w:t>
            </w:r>
          </w:p>
          <w:p w14:paraId="0197DE02" w14:textId="77777777" w:rsidR="00F41741" w:rsidRPr="00D628CA" w:rsidRDefault="005B5023" w:rsidP="003A58BC">
            <w:pPr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6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>Measurement</w:t>
            </w:r>
            <w:proofErr w:type="gramEnd"/>
            <w:r w:rsidR="00EF4E1A" w:rsidRPr="00D628CA">
              <w:rPr>
                <w:rFonts w:ascii="Twinkl" w:hAnsi="Twinkl" w:cs="Tahoma"/>
                <w:sz w:val="15"/>
                <w:szCs w:val="15"/>
              </w:rPr>
              <w:t>: Volume</w:t>
            </w:r>
          </w:p>
        </w:tc>
      </w:tr>
      <w:tr w:rsidR="00CB1E5E" w:rsidRPr="00A97F73" w14:paraId="302E20E1" w14:textId="77777777" w:rsidTr="00A97F73">
        <w:trPr>
          <w:trHeight w:val="445"/>
        </w:trPr>
        <w:tc>
          <w:tcPr>
            <w:tcW w:w="1413" w:type="dxa"/>
            <w:shd w:val="clear" w:color="auto" w:fill="FFFFFF" w:themeFill="background1"/>
          </w:tcPr>
          <w:p w14:paraId="4968E37D" w14:textId="77777777" w:rsidR="00B03758" w:rsidRPr="00D628CA" w:rsidRDefault="00B03758" w:rsidP="00B03758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R.E</w:t>
            </w:r>
          </w:p>
          <w:p w14:paraId="0562CB0E" w14:textId="3AFB8B7D" w:rsidR="00CB1E5E" w:rsidRPr="00D628CA" w:rsidRDefault="00B03758" w:rsidP="00C13059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/>
                <w:noProof/>
                <w:sz w:val="15"/>
                <w:szCs w:val="15"/>
              </w:rPr>
              <w:drawing>
                <wp:inline distT="0" distB="0" distL="0" distR="0" wp14:anchorId="5F22FEBE" wp14:editId="6581E843">
                  <wp:extent cx="542343" cy="439367"/>
                  <wp:effectExtent l="0" t="0" r="0" b="0"/>
                  <wp:docPr id="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245796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642" cy="4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3234669F" w14:textId="065978E1" w:rsidR="00CB1E5E" w:rsidRPr="00D628CA" w:rsidRDefault="00CB1E5E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>Branch 1</w:t>
            </w:r>
          </w:p>
          <w:p w14:paraId="729CC8CA" w14:textId="739099B2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Creation and covenant </w:t>
            </w:r>
          </w:p>
          <w:p w14:paraId="0D653282" w14:textId="390D849C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  <w:lang w:val="en-GB"/>
              </w:rPr>
              <w:t>Branch 2</w:t>
            </w:r>
          </w:p>
          <w:p w14:paraId="03CFEFE9" w14:textId="77777777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Prophecy and promise </w:t>
            </w:r>
          </w:p>
          <w:p w14:paraId="401EC14A" w14:textId="7F259C93" w:rsidR="00CB1E5E" w:rsidRPr="00D628CA" w:rsidRDefault="00CB1E5E" w:rsidP="3DE05F50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</w:rPr>
            </w:pPr>
          </w:p>
        </w:tc>
        <w:tc>
          <w:tcPr>
            <w:tcW w:w="4351" w:type="dxa"/>
            <w:gridSpan w:val="3"/>
          </w:tcPr>
          <w:p w14:paraId="187ABA56" w14:textId="0E38ADBA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>Branch 3</w:t>
            </w:r>
          </w:p>
          <w:p w14:paraId="78469998" w14:textId="2F6D6CB9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Galilee to Jerusalem </w:t>
            </w:r>
          </w:p>
          <w:p w14:paraId="13F0B8DF" w14:textId="6AF166D0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>Branch 4</w:t>
            </w:r>
          </w:p>
          <w:p w14:paraId="7763D607" w14:textId="477F5501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shd w:val="clear" w:color="auto" w:fill="FFFFFF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Desert to garden</w:t>
            </w:r>
          </w:p>
        </w:tc>
        <w:tc>
          <w:tcPr>
            <w:tcW w:w="4371" w:type="dxa"/>
            <w:gridSpan w:val="2"/>
          </w:tcPr>
          <w:p w14:paraId="4EB490E3" w14:textId="25DE2831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>Branch 5</w:t>
            </w:r>
          </w:p>
          <w:p w14:paraId="6C62458F" w14:textId="56B894B3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To the ends of the earth </w:t>
            </w:r>
          </w:p>
          <w:p w14:paraId="022D7A03" w14:textId="5801025D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 xml:space="preserve">Branch 6 </w:t>
            </w:r>
          </w:p>
          <w:p w14:paraId="00521808" w14:textId="11136587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Dialogue and encounter</w:t>
            </w:r>
          </w:p>
        </w:tc>
      </w:tr>
      <w:tr w:rsidR="00AE34F4" w:rsidRPr="00A97F73" w14:paraId="107A1DA5" w14:textId="77777777" w:rsidTr="00A97F73">
        <w:trPr>
          <w:trHeight w:val="445"/>
        </w:trPr>
        <w:tc>
          <w:tcPr>
            <w:tcW w:w="1413" w:type="dxa"/>
            <w:shd w:val="clear" w:color="auto" w:fill="FFFFFF" w:themeFill="background1"/>
          </w:tcPr>
          <w:p w14:paraId="34CE0A41" w14:textId="5F32D82B" w:rsidR="00E7040E" w:rsidRPr="00D628CA" w:rsidRDefault="00B03758" w:rsidP="00916A5B">
            <w:pPr>
              <w:jc w:val="center"/>
              <w:rPr>
                <w:rFonts w:ascii="Twinkl" w:hAnsi="Twinkl"/>
                <w:b/>
                <w:sz w:val="15"/>
                <w:szCs w:val="15"/>
              </w:rPr>
            </w:pPr>
            <w:r w:rsidRPr="00D628CA">
              <w:rPr>
                <w:rFonts w:ascii="Twinkl" w:hAnsi="Twinkl"/>
                <w:b/>
                <w:sz w:val="15"/>
                <w:szCs w:val="15"/>
              </w:rPr>
              <w:t xml:space="preserve">Science </w:t>
            </w:r>
          </w:p>
          <w:p w14:paraId="62EBF3C5" w14:textId="04B68DA2" w:rsidR="00182653" w:rsidRPr="00D628CA" w:rsidRDefault="00B03758" w:rsidP="00916A5B">
            <w:pPr>
              <w:jc w:val="center"/>
              <w:rPr>
                <w:rFonts w:ascii="Twinkl" w:hAnsi="Twinkl"/>
                <w:sz w:val="15"/>
                <w:szCs w:val="15"/>
              </w:rPr>
            </w:pPr>
            <w:r w:rsidRPr="00D628CA">
              <w:rPr>
                <w:rFonts w:ascii="Twinkl" w:hAnsi="Twinkl" w:cs="Tahoma"/>
                <w:noProof/>
                <w:sz w:val="15"/>
                <w:szCs w:val="15"/>
              </w:rPr>
              <w:drawing>
                <wp:inline distT="0" distB="0" distL="0" distR="0" wp14:anchorId="6A643C51" wp14:editId="226ADFAC">
                  <wp:extent cx="478848" cy="51942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486" cy="530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98A12B" w14:textId="77777777" w:rsidR="00182653" w:rsidRPr="00D628CA" w:rsidRDefault="00182653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</w:p>
        </w:tc>
        <w:tc>
          <w:tcPr>
            <w:tcW w:w="4252" w:type="dxa"/>
            <w:gridSpan w:val="3"/>
          </w:tcPr>
          <w:p w14:paraId="396E31CC" w14:textId="3F2B2E35" w:rsidR="00B03758" w:rsidRPr="00D628CA" w:rsidRDefault="00B03758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Earth and Space </w:t>
            </w:r>
          </w:p>
          <w:p w14:paraId="524FD664" w14:textId="77777777" w:rsidR="005B5023" w:rsidRPr="00D628CA" w:rsidRDefault="00B0375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 How does the Earth fit into our solar system?</w:t>
            </w:r>
          </w:p>
          <w:p w14:paraId="35D14069" w14:textId="6D125C28" w:rsidR="00B03758" w:rsidRPr="00D628CA" w:rsidRDefault="00B03758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Living things and their habitats </w:t>
            </w:r>
          </w:p>
          <w:p w14:paraId="2946DB82" w14:textId="68D1059D" w:rsidR="00B03758" w:rsidRPr="00D628CA" w:rsidRDefault="00B0375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How do living things reproduce, and why is this important in a life cycle?</w:t>
            </w:r>
          </w:p>
        </w:tc>
        <w:tc>
          <w:tcPr>
            <w:tcW w:w="4351" w:type="dxa"/>
            <w:gridSpan w:val="3"/>
          </w:tcPr>
          <w:p w14:paraId="60EE94B5" w14:textId="088124B5" w:rsidR="00B03758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 xml:space="preserve">Forces 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</w:t>
            </w:r>
          </w:p>
          <w:p w14:paraId="14567D1D" w14:textId="4EB61D92" w:rsidR="00E7040E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Are there different types of forces?</w:t>
            </w: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24899B2A" w14:textId="3416BF1A" w:rsidR="00B03758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>Properties and changes of materials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– </w:t>
            </w:r>
          </w:p>
          <w:p w14:paraId="1BFEF7DF" w14:textId="77777777" w:rsidR="00E7040E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How do materials change?</w:t>
            </w:r>
          </w:p>
          <w:p w14:paraId="6DB0F72D" w14:textId="6A373CF0" w:rsidR="00B03758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>Animals including humans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– </w:t>
            </w:r>
          </w:p>
          <w:p w14:paraId="19FB4845" w14:textId="476AD5FD" w:rsidR="00B03758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How do we change as we grow old</w:t>
            </w:r>
            <w:r w:rsidR="003230CE">
              <w:rPr>
                <w:rFonts w:ascii="Twinkl" w:hAnsi="Twinkl" w:cs="Tahoma"/>
                <w:color w:val="000000"/>
                <w:sz w:val="15"/>
                <w:szCs w:val="15"/>
              </w:rPr>
              <w:t>?</w:t>
            </w:r>
          </w:p>
        </w:tc>
      </w:tr>
      <w:tr w:rsidR="00B03758" w:rsidRPr="00A97F73" w14:paraId="144DBBA1" w14:textId="77777777" w:rsidTr="00A97F73">
        <w:trPr>
          <w:trHeight w:val="1035"/>
        </w:trPr>
        <w:tc>
          <w:tcPr>
            <w:tcW w:w="1413" w:type="dxa"/>
            <w:shd w:val="clear" w:color="auto" w:fill="FFFFFF" w:themeFill="background1"/>
          </w:tcPr>
          <w:p w14:paraId="3EC98D6A" w14:textId="77777777" w:rsidR="00B03758" w:rsidRPr="00D628CA" w:rsidRDefault="00B03758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His/Geo</w:t>
            </w:r>
          </w:p>
          <w:p w14:paraId="5997CC1D" w14:textId="434B804B" w:rsidR="00B03758" w:rsidRPr="00D628CA" w:rsidRDefault="00B03758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noProof/>
                <w:sz w:val="15"/>
                <w:szCs w:val="15"/>
              </w:rPr>
              <w:drawing>
                <wp:inline distT="0" distB="0" distL="0" distR="0" wp14:anchorId="42859E34" wp14:editId="1B130C61">
                  <wp:extent cx="478848" cy="51942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486" cy="530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3437CDE3" w14:textId="130016BF" w:rsidR="00B03758" w:rsidRPr="00D628CA" w:rsidRDefault="00B0375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>Geography fieldwork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 – </w:t>
            </w:r>
          </w:p>
          <w:p w14:paraId="7560B983" w14:textId="77777777" w:rsidR="00B03758" w:rsidRPr="00D628CA" w:rsidRDefault="00B0375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Rivers - What are the features of my local river?</w:t>
            </w:r>
          </w:p>
          <w:p w14:paraId="110FFD37" w14:textId="69517775" w:rsidR="00EC040F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</w:p>
        </w:tc>
        <w:tc>
          <w:tcPr>
            <w:tcW w:w="4351" w:type="dxa"/>
            <w:gridSpan w:val="3"/>
          </w:tcPr>
          <w:p w14:paraId="5A2310FB" w14:textId="16A5F1D7" w:rsidR="00EC040F" w:rsidRPr="00D628CA" w:rsidRDefault="00EC040F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Geography fieldwork – </w:t>
            </w:r>
          </w:p>
          <w:p w14:paraId="5E38D054" w14:textId="38742102" w:rsidR="00B03758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Biomes and ecosystems - What trees, plants and animals are in our local ecosystems?</w:t>
            </w:r>
          </w:p>
          <w:p w14:paraId="41230B91" w14:textId="50650AF8" w:rsidR="00EC040F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History 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– </w:t>
            </w:r>
          </w:p>
          <w:p w14:paraId="7A7BC585" w14:textId="773B8325" w:rsidR="00EC040F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How did England change during the settlement of the Anglo-Saxons?</w:t>
            </w: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1FF1D5D4" w14:textId="1F6C1A9C" w:rsidR="00EC040F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Geography 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– </w:t>
            </w:r>
          </w:p>
          <w:p w14:paraId="4A212D83" w14:textId="77777777" w:rsidR="00B03758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The United States - What are the similarities and di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softHyphen/>
              <w:t>fferences between my region and the Western United States?</w:t>
            </w:r>
          </w:p>
          <w:p w14:paraId="5B78FA6D" w14:textId="76E601D1" w:rsidR="00EC040F" w:rsidRPr="00D628CA" w:rsidRDefault="00EC040F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History – </w:t>
            </w:r>
          </w:p>
          <w:p w14:paraId="27F87E12" w14:textId="78F7F4D8" w:rsidR="00EC040F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What diff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softHyphen/>
              <w:t xml:space="preserve">erences were there between the Maya </w:t>
            </w:r>
            <w:proofErr w:type="spellStart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Civilisation</w:t>
            </w:r>
            <w:proofErr w:type="spellEnd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 and England during the 10th and 11th Centuries?</w:t>
            </w:r>
          </w:p>
        </w:tc>
      </w:tr>
      <w:tr w:rsidR="00AE34F4" w:rsidRPr="00A97F73" w14:paraId="4F7EB34B" w14:textId="77777777" w:rsidTr="00A97F73">
        <w:trPr>
          <w:trHeight w:val="1231"/>
        </w:trPr>
        <w:tc>
          <w:tcPr>
            <w:tcW w:w="1413" w:type="dxa"/>
            <w:shd w:val="clear" w:color="auto" w:fill="FFFFFF" w:themeFill="background1"/>
          </w:tcPr>
          <w:p w14:paraId="2623644B" w14:textId="1C8B1339" w:rsidR="00E7040E" w:rsidRPr="00D628CA" w:rsidRDefault="00E7040E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Art &amp; Design</w:t>
            </w:r>
            <w:r w:rsidR="00EC040F"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/DT</w:t>
            </w:r>
          </w:p>
          <w:p w14:paraId="758F7F2B" w14:textId="49BACAB7" w:rsidR="00E7040E" w:rsidRPr="00D628CA" w:rsidRDefault="00EC040F" w:rsidP="00C13059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noProof/>
                <w:sz w:val="15"/>
                <w:szCs w:val="15"/>
              </w:rPr>
              <w:drawing>
                <wp:inline distT="0" distB="0" distL="0" distR="0" wp14:anchorId="1DFFBDD4" wp14:editId="77221E57">
                  <wp:extent cx="478848" cy="519428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486" cy="530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79087F61" w14:textId="250C41B3" w:rsidR="000024AC" w:rsidRPr="00D628CA" w:rsidRDefault="000024AC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Art </w:t>
            </w:r>
          </w:p>
          <w:p w14:paraId="7D2901EA" w14:textId="77777777" w:rsidR="00E7040E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Chromatic - How realistic do portraits need to be?</w:t>
            </w:r>
          </w:p>
          <w:p w14:paraId="259862E4" w14:textId="77777777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>DT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 </w:t>
            </w:r>
          </w:p>
          <w:p w14:paraId="180B80B8" w14:textId="77777777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Textiles - Moonlit Magic - How can fabric and stitching create atmosphere?</w:t>
            </w:r>
          </w:p>
          <w:p w14:paraId="310CCB4B" w14:textId="7055B976" w:rsidR="000024AC" w:rsidRPr="00D628CA" w:rsidRDefault="000024AC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Art – </w:t>
            </w:r>
          </w:p>
          <w:p w14:paraId="4CBCC856" w14:textId="22FBCDA4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Monochromatic - How can we find our own style of drawing?</w:t>
            </w:r>
          </w:p>
        </w:tc>
        <w:tc>
          <w:tcPr>
            <w:tcW w:w="4351" w:type="dxa"/>
            <w:gridSpan w:val="3"/>
          </w:tcPr>
          <w:p w14:paraId="7A1D3179" w14:textId="66BD939D" w:rsidR="000024AC" w:rsidRPr="00D628CA" w:rsidRDefault="000024AC" w:rsidP="009C61DD">
            <w:pPr>
              <w:jc w:val="center"/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  <w:t xml:space="preserve">DT </w:t>
            </w:r>
          </w:p>
          <w:p w14:paraId="4FD75BB9" w14:textId="77777777" w:rsidR="00E7040E" w:rsidRPr="00D628CA" w:rsidRDefault="000024AC" w:rsidP="009C61DD">
            <w:pPr>
              <w:jc w:val="center"/>
              <w:rPr>
                <w:rFonts w:ascii="Twinkl" w:hAnsi="Twinkl" w:cs="Tahoma"/>
                <w:bCs/>
                <w:i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iCs/>
                <w:color w:val="000000"/>
                <w:sz w:val="15"/>
                <w:szCs w:val="15"/>
              </w:rPr>
              <w:t>Construction - Fairytale Engineering - How can we use pulleys and levers to solve a problem?</w:t>
            </w:r>
          </w:p>
          <w:p w14:paraId="6EFEE091" w14:textId="30F549BC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i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  <w:t xml:space="preserve">Art </w:t>
            </w:r>
          </w:p>
          <w:p w14:paraId="3E561DF0" w14:textId="5EB8B4D9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i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iCs/>
                <w:color w:val="000000"/>
                <w:sz w:val="15"/>
                <w:szCs w:val="15"/>
              </w:rPr>
              <w:t xml:space="preserve"> Sculpture - How can flowers inspire artists</w:t>
            </w: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359E191C" w14:textId="6D232483" w:rsidR="000024AC" w:rsidRPr="00D628CA" w:rsidRDefault="000024AC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>DT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</w:t>
            </w:r>
          </w:p>
          <w:p w14:paraId="45CA72C0" w14:textId="2DCD3CB1" w:rsidR="00E7040E" w:rsidRPr="00D628CA" w:rsidRDefault="000024AC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Food &amp; Nutrition - Central America on a Plate - How can we cook a dish that celebrates its cultural </w:t>
            </w:r>
            <w:proofErr w:type="spellStart"/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flavours</w:t>
            </w:r>
            <w:proofErr w:type="spellEnd"/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?</w:t>
            </w:r>
          </w:p>
        </w:tc>
      </w:tr>
      <w:tr w:rsidR="003A1D70" w:rsidRPr="00A97F73" w14:paraId="04B2189B" w14:textId="77777777" w:rsidTr="00A97F73">
        <w:trPr>
          <w:trHeight w:val="471"/>
        </w:trPr>
        <w:tc>
          <w:tcPr>
            <w:tcW w:w="1413" w:type="dxa"/>
            <w:shd w:val="clear" w:color="auto" w:fill="FFFFFF" w:themeFill="background1"/>
          </w:tcPr>
          <w:p w14:paraId="527DD856" w14:textId="77777777" w:rsidR="00E7040E" w:rsidRPr="00D628CA" w:rsidRDefault="00E7040E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lastRenderedPageBreak/>
              <w:t>P.E.</w:t>
            </w:r>
          </w:p>
          <w:p w14:paraId="07459315" w14:textId="6DCF7F65" w:rsidR="00E7040E" w:rsidRPr="00D628CA" w:rsidRDefault="00BF0898" w:rsidP="00EC040F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object w:dxaOrig="1440" w:dyaOrig="1440" w14:anchorId="0A826195">
                <v:shape id="_x0000_s1039" type="#_x0000_t75" style="position:absolute;left:0;text-align:left;margin-left:7.7pt;margin-top:5.4pt;width:47.45pt;height:24.15pt;z-index:251655168;mso-wrap-edited:f" wrapcoords="-243 0 -243 21032 21600 21032 21600 0 -243 0">
                  <v:imagedata r:id="rId16" o:title=""/>
                  <w10:wrap type="through"/>
                </v:shape>
                <o:OLEObject Type="Embed" ProgID="PBrush" ShapeID="_x0000_s1039" DrawAspect="Content" ObjectID="_1853383671" r:id="rId17"/>
              </w:object>
            </w:r>
          </w:p>
        </w:tc>
        <w:tc>
          <w:tcPr>
            <w:tcW w:w="2065" w:type="dxa"/>
          </w:tcPr>
          <w:p w14:paraId="5309D3C3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Netball</w:t>
            </w:r>
          </w:p>
          <w:p w14:paraId="53950121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Swimming</w:t>
            </w:r>
          </w:p>
          <w:p w14:paraId="6537F28F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</w:p>
          <w:p w14:paraId="6DFB9E20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</w:p>
          <w:p w14:paraId="70DF9E56" w14:textId="77777777" w:rsidR="00E7040E" w:rsidRPr="00D628CA" w:rsidRDefault="00E7040E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</w:p>
        </w:tc>
        <w:tc>
          <w:tcPr>
            <w:tcW w:w="2187" w:type="dxa"/>
            <w:gridSpan w:val="2"/>
          </w:tcPr>
          <w:p w14:paraId="6742725F" w14:textId="77777777" w:rsidR="005B5023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Gymnastics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-</w:t>
            </w:r>
          </w:p>
          <w:p w14:paraId="6A7FC475" w14:textId="77777777" w:rsidR="00E7040E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Key Steps 3</w:t>
            </w:r>
          </w:p>
          <w:p w14:paraId="619C1C36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Swimming</w:t>
            </w:r>
          </w:p>
          <w:p w14:paraId="44E871BC" w14:textId="77777777" w:rsidR="00E7040E" w:rsidRPr="00D628CA" w:rsidRDefault="00E7040E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</w:p>
          <w:p w14:paraId="144A5D23" w14:textId="77777777" w:rsidR="00E7040E" w:rsidRPr="00D628CA" w:rsidRDefault="00E7040E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</w:p>
          <w:p w14:paraId="738610EB" w14:textId="77777777" w:rsidR="00E7040E" w:rsidRPr="00D628CA" w:rsidRDefault="00E7040E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2CF7C122" w14:textId="77777777" w:rsidR="005B5023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Gymnastics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-</w:t>
            </w:r>
          </w:p>
          <w:p w14:paraId="5440039C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Counter Balance and Counter Tension</w:t>
            </w:r>
          </w:p>
          <w:p w14:paraId="5793D9A2" w14:textId="77777777" w:rsidR="00E7040E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Dance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</w:t>
            </w:r>
            <w:r w:rsidR="00061E3C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–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Space</w:t>
            </w:r>
          </w:p>
          <w:p w14:paraId="3A0FF5F2" w14:textId="77777777" w:rsidR="00061E3C" w:rsidRPr="00D628CA" w:rsidRDefault="00061E3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083" w:type="dxa"/>
          </w:tcPr>
          <w:p w14:paraId="620CE81B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Football</w:t>
            </w:r>
          </w:p>
          <w:p w14:paraId="20FE9ECB" w14:textId="77777777" w:rsidR="00E7040E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Dance 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-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The Greeks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/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The Circus</w:t>
            </w:r>
          </w:p>
        </w:tc>
        <w:tc>
          <w:tcPr>
            <w:tcW w:w="2111" w:type="dxa"/>
          </w:tcPr>
          <w:p w14:paraId="794E3B45" w14:textId="77777777" w:rsidR="005B5023" w:rsidRPr="00D628CA" w:rsidRDefault="005B5023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Athletics</w:t>
            </w:r>
          </w:p>
          <w:p w14:paraId="46762EB1" w14:textId="77777777" w:rsidR="00E7040E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Badminton</w:t>
            </w:r>
          </w:p>
        </w:tc>
        <w:tc>
          <w:tcPr>
            <w:tcW w:w="2260" w:type="dxa"/>
            <w:shd w:val="clear" w:color="auto" w:fill="FFFFFF" w:themeFill="background1"/>
          </w:tcPr>
          <w:p w14:paraId="34E4CD96" w14:textId="77777777" w:rsidR="005B5023" w:rsidRPr="00D628CA" w:rsidRDefault="00EF44BD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R</w:t>
            </w:r>
            <w:r w:rsidR="005B5023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ounders</w:t>
            </w:r>
          </w:p>
          <w:p w14:paraId="50C2B057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OAA</w:t>
            </w:r>
          </w:p>
          <w:p w14:paraId="26F09A9C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Communication and Tactics</w:t>
            </w:r>
          </w:p>
          <w:p w14:paraId="5630AD66" w14:textId="77777777" w:rsidR="00E7040E" w:rsidRPr="00D628CA" w:rsidRDefault="00E7040E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lang w:val="en-GB"/>
              </w:rPr>
            </w:pPr>
          </w:p>
          <w:p w14:paraId="61829076" w14:textId="77777777" w:rsidR="00771E18" w:rsidRPr="00D628CA" w:rsidRDefault="00771E18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lang w:val="en-GB"/>
              </w:rPr>
            </w:pPr>
          </w:p>
          <w:p w14:paraId="2BA226A1" w14:textId="77777777" w:rsidR="00771E18" w:rsidRPr="00D628CA" w:rsidRDefault="00771E18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</w:tr>
      <w:tr w:rsidR="000024AC" w:rsidRPr="00A97F73" w14:paraId="3C884894" w14:textId="77777777" w:rsidTr="00A97F73">
        <w:trPr>
          <w:trHeight w:val="471"/>
        </w:trPr>
        <w:tc>
          <w:tcPr>
            <w:tcW w:w="1413" w:type="dxa"/>
            <w:shd w:val="clear" w:color="auto" w:fill="FFFFFF" w:themeFill="background1"/>
          </w:tcPr>
          <w:p w14:paraId="6CFD5B6D" w14:textId="77777777" w:rsidR="000024AC" w:rsidRPr="00D628CA" w:rsidRDefault="000024AC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Spanish</w:t>
            </w:r>
          </w:p>
          <w:p w14:paraId="4268F5AF" w14:textId="4EA95D4E" w:rsidR="000024AC" w:rsidRPr="00D628CA" w:rsidRDefault="000024AC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drawing>
                <wp:inline distT="0" distB="0" distL="0" distR="0" wp14:anchorId="526D6B27" wp14:editId="4AB48DA3">
                  <wp:extent cx="657860" cy="326958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220" cy="335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73B3E0D1" w14:textId="77777777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Phonetics 3</w:t>
            </w:r>
          </w:p>
          <w:p w14:paraId="6475DB09" w14:textId="77777777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Do You Have a Pet?</w:t>
            </w:r>
          </w:p>
          <w:p w14:paraId="33E25BBB" w14:textId="2FC1C5B9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Christmas</w:t>
            </w:r>
          </w:p>
        </w:tc>
        <w:tc>
          <w:tcPr>
            <w:tcW w:w="4351" w:type="dxa"/>
            <w:gridSpan w:val="3"/>
          </w:tcPr>
          <w:p w14:paraId="1F33FAFE" w14:textId="77777777" w:rsidR="000024AC" w:rsidRPr="00D628CA" w:rsidRDefault="00604C17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In the Classroom</w:t>
            </w:r>
          </w:p>
          <w:p w14:paraId="45515E47" w14:textId="527F1309" w:rsidR="00604C17" w:rsidRPr="00D628CA" w:rsidRDefault="00604C17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At the Cafe</w:t>
            </w:r>
          </w:p>
        </w:tc>
        <w:tc>
          <w:tcPr>
            <w:tcW w:w="4371" w:type="dxa"/>
            <w:gridSpan w:val="2"/>
          </w:tcPr>
          <w:p w14:paraId="7DEDA7BB" w14:textId="77777777" w:rsidR="000024AC" w:rsidRPr="00D628CA" w:rsidRDefault="00604C17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Clothes</w:t>
            </w:r>
          </w:p>
          <w:p w14:paraId="1308328F" w14:textId="7C9240C9" w:rsidR="00604C17" w:rsidRPr="00D628CA" w:rsidRDefault="00604C17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Traditions and Celebrations</w:t>
            </w:r>
          </w:p>
        </w:tc>
      </w:tr>
      <w:tr w:rsidR="00AE06D2" w:rsidRPr="00A97F73" w14:paraId="0F9ADD84" w14:textId="77777777" w:rsidTr="00D11C33">
        <w:trPr>
          <w:trHeight w:val="968"/>
        </w:trPr>
        <w:tc>
          <w:tcPr>
            <w:tcW w:w="1413" w:type="dxa"/>
            <w:shd w:val="clear" w:color="auto" w:fill="FFFFFF" w:themeFill="background1"/>
          </w:tcPr>
          <w:p w14:paraId="2DBF0D7D" w14:textId="47EF4C1C" w:rsidR="00AE06D2" w:rsidRPr="00D628CA" w:rsidRDefault="00AE06D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 xml:space="preserve">Music </w:t>
            </w:r>
          </w:p>
          <w:p w14:paraId="0DB85C78" w14:textId="77777777" w:rsidR="00AE06D2" w:rsidRDefault="00AE06D2" w:rsidP="00916A5B">
            <w:pPr>
              <w:jc w:val="center"/>
              <w:rPr>
                <w:rFonts w:ascii="Twinkl" w:hAnsi="Twinkl" w:cs="Tahoma"/>
                <w:b/>
                <w:bCs/>
                <w:noProof/>
                <w:sz w:val="15"/>
                <w:szCs w:val="15"/>
              </w:rPr>
            </w:pPr>
          </w:p>
          <w:p w14:paraId="08BE9482" w14:textId="77777777" w:rsidR="00AE06D2" w:rsidRDefault="00AE06D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</w:p>
          <w:p w14:paraId="6B62F1B3" w14:textId="74C01A51" w:rsidR="00AE06D2" w:rsidRPr="00D628CA" w:rsidRDefault="00AE06D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drawing>
                <wp:inline distT="0" distB="0" distL="0" distR="0" wp14:anchorId="07A4F15E" wp14:editId="7937F3F1">
                  <wp:extent cx="381615" cy="185681"/>
                  <wp:effectExtent l="0" t="0" r="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891" cy="198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0019337C" w14:textId="6564ACCC" w:rsidR="00AE06D2" w:rsidRDefault="00AE06D2" w:rsidP="00604C17">
            <w:pPr>
              <w:jc w:val="center"/>
              <w:rPr>
                <w:rFonts w:ascii="Twinkl" w:hAnsi="Twinkl"/>
                <w:sz w:val="15"/>
                <w:szCs w:val="15"/>
              </w:rPr>
            </w:pPr>
            <w:r w:rsidRPr="00D628CA">
              <w:rPr>
                <w:rFonts w:ascii="Twinkl" w:hAnsi="Twinkl"/>
                <w:b/>
                <w:sz w:val="15"/>
                <w:szCs w:val="15"/>
              </w:rPr>
              <w:t>Musical Minds</w:t>
            </w:r>
            <w:r w:rsidRPr="00D628CA">
              <w:rPr>
                <w:rFonts w:ascii="Twinkl" w:hAnsi="Twinkl"/>
                <w:sz w:val="15"/>
                <w:szCs w:val="15"/>
              </w:rPr>
              <w:t xml:space="preserve"> </w:t>
            </w:r>
          </w:p>
          <w:p w14:paraId="4E5B3580" w14:textId="384EF294" w:rsidR="00A7594B" w:rsidRPr="00D628CA" w:rsidRDefault="00A7594B" w:rsidP="00A7594B">
            <w:pPr>
              <w:jc w:val="center"/>
              <w:rPr>
                <w:rFonts w:ascii="Twinkl" w:hAnsi="Twinkl"/>
                <w:sz w:val="15"/>
                <w:szCs w:val="15"/>
              </w:rPr>
            </w:pPr>
            <w:r>
              <w:rPr>
                <w:rFonts w:ascii="Twinkl" w:hAnsi="Twinkl"/>
                <w:sz w:val="15"/>
                <w:szCs w:val="15"/>
              </w:rPr>
              <w:t>Chimes 201</w:t>
            </w:r>
          </w:p>
          <w:p w14:paraId="7F008BC8" w14:textId="77777777" w:rsidR="00AE06D2" w:rsidRPr="00D628CA" w:rsidRDefault="00AE06D2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  <w:p w14:paraId="2C2A95BE" w14:textId="77777777" w:rsidR="00AE06D2" w:rsidRPr="00D628CA" w:rsidRDefault="00AE06D2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  <w:p w14:paraId="600F8205" w14:textId="77777777" w:rsidR="00AE06D2" w:rsidRPr="00D628CA" w:rsidRDefault="00AE06D2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  <w:p w14:paraId="02696784" w14:textId="78BF5AE9" w:rsidR="00AE06D2" w:rsidRPr="00D628CA" w:rsidRDefault="00AE06D2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</w:tc>
        <w:tc>
          <w:tcPr>
            <w:tcW w:w="4351" w:type="dxa"/>
            <w:gridSpan w:val="3"/>
          </w:tcPr>
          <w:p w14:paraId="3BF309BB" w14:textId="77777777" w:rsidR="00AE06D2" w:rsidRPr="00D628CA" w:rsidRDefault="00AE06D2" w:rsidP="1154B9C6">
            <w:pPr>
              <w:spacing w:line="259" w:lineRule="auto"/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/>
                <w:b/>
                <w:sz w:val="15"/>
                <w:szCs w:val="15"/>
              </w:rPr>
              <w:t>Musical Minds</w:t>
            </w:r>
          </w:p>
          <w:p w14:paraId="461ACF2F" w14:textId="4EBC6454" w:rsidR="00AE06D2" w:rsidRPr="00AE06D2" w:rsidRDefault="00A7594B" w:rsidP="00AE06D2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proofErr w:type="spellStart"/>
            <w:r>
              <w:rPr>
                <w:rFonts w:ascii="Twinkl" w:hAnsi="Twinkl" w:cs="Tahoma"/>
                <w:b/>
                <w:sz w:val="15"/>
                <w:szCs w:val="15"/>
              </w:rPr>
              <w:t>Ukelele</w:t>
            </w:r>
            <w:proofErr w:type="spellEnd"/>
            <w:r>
              <w:rPr>
                <w:rFonts w:ascii="Twinkl" w:hAnsi="Twinkl" w:cs="Tahoma"/>
                <w:b/>
                <w:sz w:val="15"/>
                <w:szCs w:val="15"/>
              </w:rPr>
              <w:t xml:space="preserve"> 201</w:t>
            </w:r>
          </w:p>
        </w:tc>
        <w:tc>
          <w:tcPr>
            <w:tcW w:w="4371" w:type="dxa"/>
            <w:gridSpan w:val="2"/>
          </w:tcPr>
          <w:p w14:paraId="0B5F29F3" w14:textId="77777777" w:rsidR="00AE06D2" w:rsidRPr="00D628CA" w:rsidRDefault="00AE06D2" w:rsidP="00604C17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/>
                <w:b/>
                <w:sz w:val="15"/>
                <w:szCs w:val="15"/>
              </w:rPr>
              <w:t>Musial Minds</w:t>
            </w:r>
          </w:p>
          <w:p w14:paraId="0F8A326A" w14:textId="1C66483F" w:rsidR="00AE06D2" w:rsidRPr="00D628CA" w:rsidRDefault="00A7594B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>
              <w:rPr>
                <w:rFonts w:ascii="Twinkl" w:hAnsi="Twinkl" w:cs="Tahoma"/>
                <w:sz w:val="15"/>
                <w:szCs w:val="15"/>
              </w:rPr>
              <w:t>Singing</w:t>
            </w:r>
            <w:bookmarkStart w:id="0" w:name="_GoBack"/>
            <w:bookmarkEnd w:id="0"/>
          </w:p>
          <w:p w14:paraId="754EBA91" w14:textId="5CD91868" w:rsidR="00AE06D2" w:rsidRDefault="00AE06D2" w:rsidP="003A58BC">
            <w:pPr>
              <w:rPr>
                <w:rFonts w:ascii="Twinkl" w:hAnsi="Twinkl" w:cs="Tahoma"/>
                <w:bCs/>
                <w:sz w:val="15"/>
                <w:szCs w:val="15"/>
              </w:rPr>
            </w:pPr>
          </w:p>
          <w:p w14:paraId="3C8E5480" w14:textId="77777777" w:rsidR="00AE06D2" w:rsidRPr="00AE06D2" w:rsidRDefault="00AE06D2" w:rsidP="00AE06D2">
            <w:pPr>
              <w:rPr>
                <w:rFonts w:ascii="Twinkl" w:hAnsi="Twinkl" w:cs="Tahoma"/>
                <w:sz w:val="15"/>
                <w:szCs w:val="15"/>
              </w:rPr>
            </w:pPr>
          </w:p>
          <w:p w14:paraId="02BF16A2" w14:textId="77777777" w:rsidR="00AE06D2" w:rsidRPr="00AE06D2" w:rsidRDefault="00AE06D2" w:rsidP="00AE06D2">
            <w:pPr>
              <w:rPr>
                <w:rFonts w:ascii="Twinkl" w:hAnsi="Twinkl" w:cs="Tahoma"/>
                <w:sz w:val="15"/>
                <w:szCs w:val="15"/>
              </w:rPr>
            </w:pPr>
          </w:p>
          <w:p w14:paraId="364F4486" w14:textId="3B4C8CB7" w:rsidR="00AE06D2" w:rsidRPr="00AE06D2" w:rsidRDefault="00AE06D2" w:rsidP="00AE06D2">
            <w:pPr>
              <w:rPr>
                <w:rFonts w:ascii="Twinkl" w:hAnsi="Twinkl" w:cs="Tahoma"/>
                <w:sz w:val="15"/>
                <w:szCs w:val="15"/>
              </w:rPr>
            </w:pPr>
          </w:p>
        </w:tc>
      </w:tr>
      <w:tr w:rsidR="00AE34F4" w:rsidRPr="00A97F73" w14:paraId="0979C51E" w14:textId="77777777" w:rsidTr="00A97F73">
        <w:trPr>
          <w:trHeight w:val="471"/>
        </w:trPr>
        <w:tc>
          <w:tcPr>
            <w:tcW w:w="1413" w:type="dxa"/>
            <w:shd w:val="clear" w:color="auto" w:fill="FFFFFF" w:themeFill="background1"/>
          </w:tcPr>
          <w:p w14:paraId="477C4AFF" w14:textId="77777777" w:rsidR="00AE34F4" w:rsidRPr="00D628CA" w:rsidRDefault="00AE34F4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Computing</w:t>
            </w:r>
          </w:p>
          <w:p w14:paraId="02F2C34E" w14:textId="710B8ECE" w:rsidR="00AE34F4" w:rsidRPr="00D628CA" w:rsidRDefault="00604C17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noProof/>
                <w:sz w:val="15"/>
                <w:szCs w:val="15"/>
                <w:lang w:eastAsia="en-GB"/>
              </w:rPr>
              <w:drawing>
                <wp:inline distT="0" distB="0" distL="0" distR="0" wp14:anchorId="7A113C16" wp14:editId="023B0671">
                  <wp:extent cx="725314" cy="362657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58" cy="368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  <w:gridSpan w:val="2"/>
          </w:tcPr>
          <w:p w14:paraId="78F6AD70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Digital Literacy:</w:t>
            </w:r>
          </w:p>
          <w:p w14:paraId="69283F0C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Online Safety</w:t>
            </w:r>
          </w:p>
        </w:tc>
        <w:tc>
          <w:tcPr>
            <w:tcW w:w="2016" w:type="dxa"/>
          </w:tcPr>
          <w:p w14:paraId="40AAD0D5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Digital Literacy:</w:t>
            </w:r>
          </w:p>
          <w:p w14:paraId="6E3F5BAF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Computing Systems and Network; Search Engines</w:t>
            </w:r>
          </w:p>
        </w:tc>
        <w:tc>
          <w:tcPr>
            <w:tcW w:w="1985" w:type="dxa"/>
          </w:tcPr>
          <w:p w14:paraId="69D395E1" w14:textId="77777777" w:rsidR="00AE34F4" w:rsidRPr="00D628CA" w:rsidRDefault="00AE34F4" w:rsidP="003A58BC">
            <w:pPr>
              <w:jc w:val="center"/>
              <w:rPr>
                <w:rFonts w:ascii="Twinkl" w:hAnsi="Twinkl" w:cs="Tahoma"/>
                <w:b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lang w:val="en-GB"/>
              </w:rPr>
              <w:t>Computer Science</w:t>
            </w:r>
          </w:p>
          <w:p w14:paraId="5BA92743" w14:textId="77777777" w:rsidR="00AE34F4" w:rsidRPr="00D628CA" w:rsidRDefault="00AE34F4" w:rsidP="003A58BC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  <w:lang w:val="en-GB"/>
              </w:rPr>
              <w:t>Programming: Music</w:t>
            </w:r>
          </w:p>
        </w:tc>
        <w:tc>
          <w:tcPr>
            <w:tcW w:w="2366" w:type="dxa"/>
            <w:gridSpan w:val="2"/>
          </w:tcPr>
          <w:p w14:paraId="47F69B9A" w14:textId="77777777" w:rsidR="00AE34F4" w:rsidRPr="00D628CA" w:rsidRDefault="00AE34F4" w:rsidP="00AE34F4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Digital Literacy:</w:t>
            </w:r>
          </w:p>
          <w:p w14:paraId="0A82C679" w14:textId="77777777" w:rsidR="00AE34F4" w:rsidRPr="00D628CA" w:rsidRDefault="00AE34F4" w:rsidP="003A58BC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  <w:lang w:val="en-GB"/>
              </w:rPr>
              <w:t>Data Handling: Mars Rover 1</w:t>
            </w:r>
          </w:p>
        </w:tc>
        <w:tc>
          <w:tcPr>
            <w:tcW w:w="2111" w:type="dxa"/>
          </w:tcPr>
          <w:p w14:paraId="7EA29FFA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Computer Science</w:t>
            </w:r>
          </w:p>
          <w:p w14:paraId="6B4A225E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sz w:val="15"/>
                <w:szCs w:val="15"/>
                <w:lang w:val="en-GB"/>
              </w:rPr>
              <w:t xml:space="preserve">Programming: </w:t>
            </w:r>
            <w:proofErr w:type="spellStart"/>
            <w:proofErr w:type="gramStart"/>
            <w:r w:rsidRPr="00D628CA">
              <w:rPr>
                <w:rFonts w:ascii="Twinkl" w:hAnsi="Twinkl" w:cs="Tahoma"/>
                <w:bCs/>
                <w:sz w:val="15"/>
                <w:szCs w:val="15"/>
                <w:lang w:val="en-GB"/>
              </w:rPr>
              <w:t>Micro:bit</w:t>
            </w:r>
            <w:proofErr w:type="spellEnd"/>
            <w:proofErr w:type="gramEnd"/>
          </w:p>
          <w:p w14:paraId="680A4E5D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Cs/>
                <w:sz w:val="15"/>
                <w:szCs w:val="15"/>
                <w:lang w:val="en-GB"/>
              </w:rPr>
            </w:pPr>
          </w:p>
        </w:tc>
        <w:tc>
          <w:tcPr>
            <w:tcW w:w="2260" w:type="dxa"/>
          </w:tcPr>
          <w:p w14:paraId="19599574" w14:textId="77777777" w:rsidR="00AE34F4" w:rsidRPr="00D628CA" w:rsidRDefault="00AE34F4" w:rsidP="00AE34F4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Digital Literacy</w:t>
            </w:r>
          </w:p>
          <w:p w14:paraId="072F411F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sz w:val="15"/>
                <w:szCs w:val="15"/>
                <w:lang w:val="en-GB"/>
              </w:rPr>
              <w:t>Skills showcase: Mars Rover 2</w:t>
            </w: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 xml:space="preserve">  </w:t>
            </w:r>
          </w:p>
        </w:tc>
      </w:tr>
      <w:tr w:rsidR="003A1D70" w:rsidRPr="00A97F73" w14:paraId="4ABE9F0F" w14:textId="77777777" w:rsidTr="00D628CA">
        <w:trPr>
          <w:trHeight w:val="1326"/>
        </w:trPr>
        <w:tc>
          <w:tcPr>
            <w:tcW w:w="1413" w:type="dxa"/>
            <w:shd w:val="clear" w:color="auto" w:fill="FFFFFF" w:themeFill="background1"/>
          </w:tcPr>
          <w:p w14:paraId="1EE948F5" w14:textId="77777777" w:rsidR="00BD08C2" w:rsidRPr="00D628CA" w:rsidRDefault="00BD08C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PSHE</w:t>
            </w:r>
          </w:p>
          <w:p w14:paraId="19219836" w14:textId="77777777" w:rsidR="00BD08C2" w:rsidRPr="00D628CA" w:rsidRDefault="00BF0898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object w:dxaOrig="1440" w:dyaOrig="1440" w14:anchorId="69D47D57">
                <v:shape id="_x0000_s1037" type="#_x0000_t75" style="position:absolute;left:0;text-align:left;margin-left:8.2pt;margin-top:.6pt;width:51.7pt;height:51.7pt;z-index:251656192;mso-wrap-edited:f" wrapcoords="-243 0 -243 21357 21600 21357 21600 0 -243 0">
                  <v:imagedata r:id="rId21" o:title=""/>
                  <w10:wrap type="through"/>
                </v:shape>
                <o:OLEObject Type="Embed" ProgID="PBrush" ShapeID="_x0000_s1037" DrawAspect="Content" ObjectID="_1853383672" r:id="rId22"/>
              </w:object>
            </w:r>
          </w:p>
        </w:tc>
        <w:tc>
          <w:tcPr>
            <w:tcW w:w="2065" w:type="dxa"/>
          </w:tcPr>
          <w:p w14:paraId="12791DBE" w14:textId="77777777" w:rsidR="00BD08C2" w:rsidRPr="00D628CA" w:rsidRDefault="00BD08C2" w:rsidP="00916A5B">
            <w:pPr>
              <w:jc w:val="center"/>
              <w:rPr>
                <w:rFonts w:ascii="Twinkl" w:hAnsi="Twinkl" w:cs="Tahoma"/>
                <w:b/>
                <w:bCs/>
                <w:iCs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b/>
                <w:bCs/>
                <w:iCs/>
                <w:color w:val="FFD966"/>
                <w:sz w:val="15"/>
                <w:szCs w:val="15"/>
                <w:lang w:val="en-GB" w:eastAsia="en-GB"/>
              </w:rPr>
              <w:t>-</w:t>
            </w:r>
            <w:r w:rsidRPr="00D628CA">
              <w:rPr>
                <w:rFonts w:ascii="Twinkl" w:hAnsi="Twinkl" w:cs="Tahoma"/>
                <w:b/>
                <w:bCs/>
                <w:iCs/>
                <w:sz w:val="15"/>
                <w:szCs w:val="15"/>
                <w:lang w:val="en-GB" w:eastAsia="en-GB"/>
              </w:rPr>
              <w:t xml:space="preserve"> </w:t>
            </w:r>
            <w:r w:rsidRPr="00D628CA">
              <w:rPr>
                <w:rFonts w:ascii="Twinkl" w:hAnsi="Twinkl" w:cs="Tahoma"/>
                <w:b/>
                <w:bCs/>
                <w:iCs/>
                <w:color w:val="00B050"/>
                <w:sz w:val="15"/>
                <w:szCs w:val="15"/>
                <w:lang w:val="en-GB" w:eastAsia="en-GB"/>
              </w:rPr>
              <w:t>Keeping/ Staying Safe</w:t>
            </w:r>
            <w:r w:rsidRPr="00D628CA">
              <w:rPr>
                <w:rFonts w:ascii="Twinkl" w:hAnsi="Twinkl" w:cs="Tahoma"/>
                <w:b/>
                <w:bCs/>
                <w:iCs/>
                <w:sz w:val="15"/>
                <w:szCs w:val="15"/>
                <w:lang w:val="en-GB" w:eastAsia="en-GB"/>
              </w:rPr>
              <w:t>-</w:t>
            </w:r>
          </w:p>
          <w:p w14:paraId="1F3CD921" w14:textId="77777777" w:rsidR="00BD08C2" w:rsidRPr="00D628CA" w:rsidRDefault="001771B7" w:rsidP="00916A5B">
            <w:pPr>
              <w:jc w:val="center"/>
              <w:rPr>
                <w:rFonts w:ascii="Twinkl" w:hAnsi="Twinkl" w:cs="Tahoma"/>
                <w:b/>
                <w:bCs/>
                <w:iCs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Peer Pressure Adults’ Views Children’s View</w:t>
            </w:r>
          </w:p>
          <w:p w14:paraId="63441A36" w14:textId="77777777" w:rsidR="001771B7" w:rsidRPr="00D628CA" w:rsidRDefault="00BD08C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iCs/>
                <w:color w:val="FFD966"/>
                <w:sz w:val="15"/>
                <w:szCs w:val="15"/>
                <w:lang w:val="en-GB" w:eastAsia="en-GB"/>
              </w:rPr>
              <w:t>Keeping/ Staying Healthy</w:t>
            </w:r>
          </w:p>
          <w:p w14:paraId="2C805DBD" w14:textId="77777777" w:rsidR="00BD08C2" w:rsidRPr="00D628CA" w:rsidRDefault="001771B7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Smoking Adults’ Views Children’s Views</w:t>
            </w:r>
          </w:p>
        </w:tc>
        <w:tc>
          <w:tcPr>
            <w:tcW w:w="2187" w:type="dxa"/>
            <w:gridSpan w:val="2"/>
          </w:tcPr>
          <w:p w14:paraId="36FB1A0D" w14:textId="77777777" w:rsidR="005B5023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C45911"/>
                <w:sz w:val="15"/>
                <w:szCs w:val="15"/>
                <w:lang w:val="en-GB"/>
              </w:rPr>
              <w:t>Growing and Changing-</w:t>
            </w:r>
          </w:p>
          <w:p w14:paraId="5D17F6CB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  <w:lang w:val="en-GB"/>
              </w:rPr>
              <w:t>(to be taught in line with our RSHE policy and resources)</w:t>
            </w:r>
          </w:p>
          <w:p w14:paraId="6F3788C9" w14:textId="77777777" w:rsidR="001771B7" w:rsidRPr="00D628CA" w:rsidRDefault="001771B7" w:rsidP="009C61DD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Puberty Adults’ Views Children’s Views</w:t>
            </w:r>
          </w:p>
        </w:tc>
        <w:tc>
          <w:tcPr>
            <w:tcW w:w="2268" w:type="dxa"/>
            <w:gridSpan w:val="2"/>
          </w:tcPr>
          <w:p w14:paraId="64A3216A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FF0000"/>
                <w:sz w:val="15"/>
                <w:szCs w:val="15"/>
                <w:lang w:val="en-GB"/>
              </w:rPr>
              <w:t>Being Responsible-</w:t>
            </w:r>
          </w:p>
          <w:p w14:paraId="006E2056" w14:textId="77777777" w:rsidR="00BD08C2" w:rsidRPr="00D628CA" w:rsidRDefault="001771B7" w:rsidP="009C61DD">
            <w:pPr>
              <w:jc w:val="center"/>
              <w:rPr>
                <w:rFonts w:ascii="Twinkl" w:hAnsi="Twinkl" w:cs="Tahoma"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Looking Out for Others Adults’ Views Children’s Views</w:t>
            </w:r>
          </w:p>
        </w:tc>
        <w:tc>
          <w:tcPr>
            <w:tcW w:w="2083" w:type="dxa"/>
          </w:tcPr>
          <w:p w14:paraId="017E644B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color w:val="00B0F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00B0F0"/>
                <w:sz w:val="15"/>
                <w:szCs w:val="15"/>
                <w:lang w:val="en-GB"/>
              </w:rPr>
              <w:t>Feelings and Emotions-</w:t>
            </w:r>
          </w:p>
          <w:p w14:paraId="39EF8AE4" w14:textId="77777777" w:rsidR="001771B7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color w:val="00B0F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Anger Adults’ Views Children’s Views</w:t>
            </w:r>
          </w:p>
          <w:p w14:paraId="31DF2D58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7030A0"/>
                <w:sz w:val="15"/>
                <w:szCs w:val="15"/>
                <w:lang w:val="en-GB"/>
              </w:rPr>
              <w:t>Computer Safety-</w:t>
            </w:r>
          </w:p>
          <w:p w14:paraId="13F01DA7" w14:textId="1B3A5DCF" w:rsidR="00BD08C2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color w:val="00B0F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Image Sharing Adults’ Views Children’s View</w:t>
            </w:r>
            <w:r w:rsidR="00D628CA" w:rsidRPr="00D628CA">
              <w:rPr>
                <w:rFonts w:ascii="Twinkl" w:hAnsi="Twinkl" w:cs="Tahoma"/>
                <w:sz w:val="15"/>
                <w:szCs w:val="15"/>
              </w:rPr>
              <w:t>s</w:t>
            </w:r>
          </w:p>
        </w:tc>
        <w:tc>
          <w:tcPr>
            <w:tcW w:w="2111" w:type="dxa"/>
          </w:tcPr>
          <w:p w14:paraId="7C769029" w14:textId="77777777" w:rsidR="00BD08C2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color w:val="FF00FF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FF00FF"/>
                <w:sz w:val="15"/>
                <w:szCs w:val="15"/>
                <w:lang w:val="en-GB"/>
              </w:rPr>
              <w:t>The Working World-</w:t>
            </w:r>
          </w:p>
          <w:p w14:paraId="4B23BB76" w14:textId="77777777" w:rsidR="001771B7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Enterprise Adults’ Views Children’s Views</w:t>
            </w:r>
          </w:p>
        </w:tc>
        <w:tc>
          <w:tcPr>
            <w:tcW w:w="2260" w:type="dxa"/>
            <w:shd w:val="clear" w:color="auto" w:fill="FFFFFF" w:themeFill="background1"/>
          </w:tcPr>
          <w:p w14:paraId="5D6A2C56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993366"/>
                <w:sz w:val="15"/>
                <w:szCs w:val="15"/>
                <w:lang w:val="en-GB"/>
              </w:rPr>
              <w:t>A World without Judgement-</w:t>
            </w:r>
          </w:p>
          <w:p w14:paraId="35C43AE7" w14:textId="77777777" w:rsidR="005B5023" w:rsidRPr="00D628CA" w:rsidRDefault="001771B7" w:rsidP="009C61DD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Inclusion and Acceptance</w:t>
            </w:r>
          </w:p>
          <w:p w14:paraId="583F4BAE" w14:textId="77777777" w:rsidR="001771B7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Adults’ Views Children’s Views</w:t>
            </w:r>
          </w:p>
        </w:tc>
      </w:tr>
      <w:tr w:rsidR="00AE34F4" w:rsidRPr="00A97F73" w14:paraId="07ED458C" w14:textId="77777777" w:rsidTr="00A97F73">
        <w:trPr>
          <w:trHeight w:val="804"/>
        </w:trPr>
        <w:tc>
          <w:tcPr>
            <w:tcW w:w="1413" w:type="dxa"/>
            <w:shd w:val="clear" w:color="auto" w:fill="FFFFFF" w:themeFill="background1"/>
          </w:tcPr>
          <w:p w14:paraId="3713AF24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Educational Visits and Experiences</w:t>
            </w:r>
          </w:p>
        </w:tc>
        <w:tc>
          <w:tcPr>
            <w:tcW w:w="4252" w:type="dxa"/>
            <w:gridSpan w:val="3"/>
          </w:tcPr>
          <w:p w14:paraId="5300A153" w14:textId="210FB4A5" w:rsidR="00CB6A90" w:rsidRPr="00D628CA" w:rsidRDefault="00CB6A90" w:rsidP="1154B9C6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4351" w:type="dxa"/>
            <w:gridSpan w:val="3"/>
          </w:tcPr>
          <w:p w14:paraId="38939F7D" w14:textId="77777777" w:rsidR="00CB6A90" w:rsidRPr="00D628CA" w:rsidRDefault="00AE34F4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>Crosby Hall Educational Trust Residential</w:t>
            </w: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72F54267" w14:textId="77777777" w:rsidR="00CB6A90" w:rsidRPr="00D628CA" w:rsidRDefault="00EB425C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Aintree R</w:t>
            </w:r>
            <w:r w:rsidR="000A248D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aceco</w:t>
            </w:r>
            <w:r w:rsidR="00883C85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urse</w:t>
            </w:r>
          </w:p>
        </w:tc>
      </w:tr>
      <w:tr w:rsidR="00AE34F4" w:rsidRPr="00A97F73" w14:paraId="718CB6C5" w14:textId="77777777" w:rsidTr="00A97F73">
        <w:trPr>
          <w:trHeight w:val="1170"/>
        </w:trPr>
        <w:tc>
          <w:tcPr>
            <w:tcW w:w="1413" w:type="dxa"/>
            <w:shd w:val="clear" w:color="auto" w:fill="FFFFFF" w:themeFill="background1"/>
          </w:tcPr>
          <w:p w14:paraId="4C77BD71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Significant Days</w:t>
            </w:r>
          </w:p>
        </w:tc>
        <w:tc>
          <w:tcPr>
            <w:tcW w:w="4252" w:type="dxa"/>
            <w:gridSpan w:val="3"/>
            <w:shd w:val="clear" w:color="auto" w:fill="FFFFFF" w:themeFill="background1"/>
          </w:tcPr>
          <w:p w14:paraId="7639C1CA" w14:textId="77777777" w:rsidR="00EB425C" w:rsidRPr="00D628CA" w:rsidRDefault="00EB425C" w:rsidP="00A97F73">
            <w:pPr>
              <w:jc w:val="center"/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>Bonfire Night 5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vertAlign w:val="superscript"/>
                <w:lang w:val="en-GB" w:eastAsia="en-GB"/>
              </w:rPr>
              <w:t>th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 xml:space="preserve"> November</w:t>
            </w:r>
          </w:p>
          <w:p w14:paraId="0098C8D8" w14:textId="77777777" w:rsidR="00282499" w:rsidRPr="00D628CA" w:rsidRDefault="00282499" w:rsidP="009C61DD">
            <w:pPr>
              <w:jc w:val="center"/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 xml:space="preserve">Remembrance </w:t>
            </w:r>
            <w:r w:rsidR="00FE3FC0"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>D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>ay</w:t>
            </w:r>
            <w:r w:rsidR="00FE3FC0"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 xml:space="preserve"> 11</w:t>
            </w:r>
            <w:r w:rsidR="00FE3FC0" w:rsidRPr="00D628CA">
              <w:rPr>
                <w:rFonts w:ascii="Twinkl" w:hAnsi="Twinkl" w:cs="Tahoma"/>
                <w:iCs/>
                <w:color w:val="000000"/>
                <w:sz w:val="15"/>
                <w:szCs w:val="15"/>
                <w:vertAlign w:val="superscript"/>
                <w:lang w:val="en-GB" w:eastAsia="en-GB"/>
              </w:rPr>
              <w:t>th</w:t>
            </w:r>
            <w:r w:rsidR="00FE3FC0"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 xml:space="preserve"> November</w:t>
            </w:r>
          </w:p>
          <w:p w14:paraId="51344941" w14:textId="4B4EABAF" w:rsidR="00FE3FC0" w:rsidRPr="00D628CA" w:rsidRDefault="00FE3FC0" w:rsidP="1154B9C6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 w:eastAsia="en-GB"/>
              </w:rPr>
              <w:t xml:space="preserve">Advent begins </w:t>
            </w:r>
            <w:r w:rsidR="43EA4F9A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 w:eastAsia="en-GB"/>
              </w:rPr>
              <w:t>30</w:t>
            </w:r>
            <w:r w:rsidR="43EA4F9A" w:rsidRPr="00D628CA">
              <w:rPr>
                <w:rFonts w:ascii="Twinkl" w:hAnsi="Twinkl" w:cs="Tahoma"/>
                <w:color w:val="000000" w:themeColor="text1"/>
                <w:sz w:val="15"/>
                <w:szCs w:val="15"/>
                <w:vertAlign w:val="superscript"/>
                <w:lang w:val="en-GB" w:eastAsia="en-GB"/>
              </w:rPr>
              <w:t>th</w:t>
            </w:r>
            <w:r w:rsidR="43EA4F9A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 w:eastAsia="en-GB"/>
              </w:rPr>
              <w:t xml:space="preserve"> Novembe</w:t>
            </w:r>
            <w:r w:rsidR="00F54EC4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 w:eastAsia="en-GB"/>
              </w:rPr>
              <w:t>r</w:t>
            </w:r>
          </w:p>
          <w:p w14:paraId="296FEF7D" w14:textId="77777777" w:rsidR="00FE3FC0" w:rsidRPr="00D628CA" w:rsidRDefault="00FE3FC0" w:rsidP="009C61DD">
            <w:pPr>
              <w:jc w:val="center"/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4351" w:type="dxa"/>
            <w:gridSpan w:val="3"/>
            <w:shd w:val="clear" w:color="auto" w:fill="FFFFFF" w:themeFill="background1"/>
          </w:tcPr>
          <w:p w14:paraId="101C95EB" w14:textId="24E9E19A" w:rsidR="00EB425C" w:rsidRPr="00D628CA" w:rsidRDefault="00EB425C" w:rsidP="1154B9C6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0E56F81D" w14:textId="77777777" w:rsidR="00CB6A90" w:rsidRPr="00D628CA" w:rsidRDefault="00282499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St George’s Day</w:t>
            </w:r>
            <w:r w:rsidR="00EB425C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 xml:space="preserve"> 23</w:t>
            </w:r>
            <w:r w:rsidR="00EB425C" w:rsidRPr="00D628CA">
              <w:rPr>
                <w:rFonts w:ascii="Twinkl" w:hAnsi="Twinkl" w:cs="Tahoma"/>
                <w:color w:val="000000"/>
                <w:sz w:val="15"/>
                <w:szCs w:val="15"/>
                <w:vertAlign w:val="superscript"/>
                <w:lang w:val="en-GB"/>
              </w:rPr>
              <w:t>rd</w:t>
            </w:r>
            <w:r w:rsidR="00EB425C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 xml:space="preserve"> April</w:t>
            </w:r>
          </w:p>
          <w:p w14:paraId="1D068F05" w14:textId="0F8BE8D7" w:rsidR="00EB425C" w:rsidRPr="00D628CA" w:rsidRDefault="00EB425C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SATs week </w:t>
            </w:r>
            <w:r w:rsidR="00F54EC4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1</w:t>
            </w:r>
            <w:r w:rsidR="35BFB4A5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1</w:t>
            </w:r>
            <w:r w:rsidR="00AF4245" w:rsidRPr="00D628CA">
              <w:rPr>
                <w:rFonts w:ascii="Twinkl" w:hAnsi="Twinkl" w:cs="Tahoma"/>
                <w:color w:val="000000" w:themeColor="text1"/>
                <w:sz w:val="15"/>
                <w:szCs w:val="15"/>
                <w:vertAlign w:val="superscript"/>
                <w:lang w:val="en-GB"/>
              </w:rPr>
              <w:t>th</w:t>
            </w:r>
            <w:r w:rsidR="00AF4245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 – 1</w:t>
            </w:r>
            <w:r w:rsidR="2234B284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4</w:t>
            </w:r>
            <w:r w:rsidR="00AF4245" w:rsidRPr="00D628CA">
              <w:rPr>
                <w:rFonts w:ascii="Twinkl" w:hAnsi="Twinkl" w:cs="Tahoma"/>
                <w:color w:val="000000" w:themeColor="text1"/>
                <w:sz w:val="15"/>
                <w:szCs w:val="15"/>
                <w:vertAlign w:val="superscript"/>
                <w:lang w:val="en-GB"/>
              </w:rPr>
              <w:t>th</w:t>
            </w:r>
            <w:r w:rsidR="00AF4245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 May</w:t>
            </w:r>
          </w:p>
        </w:tc>
      </w:tr>
    </w:tbl>
    <w:p w14:paraId="7194DBDC" w14:textId="77777777" w:rsidR="008B75FA" w:rsidRPr="00A97F73" w:rsidRDefault="008B75FA" w:rsidP="005C3971">
      <w:pPr>
        <w:rPr>
          <w:rFonts w:ascii="Twinkl" w:hAnsi="Twinkl" w:cs="Tahoma"/>
          <w:sz w:val="16"/>
          <w:szCs w:val="16"/>
          <w:lang w:val="en-GB"/>
        </w:rPr>
      </w:pPr>
    </w:p>
    <w:sectPr w:rsidR="008B75FA" w:rsidRPr="00A97F73" w:rsidSect="00B653FF">
      <w:headerReference w:type="default" r:id="rId23"/>
      <w:footerReference w:type="default" r:id="rId24"/>
      <w:pgSz w:w="15840" w:h="12240" w:orient="landscape"/>
      <w:pgMar w:top="720" w:right="720" w:bottom="720" w:left="720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9F5B9" w14:textId="77777777" w:rsidR="00BF0898" w:rsidRDefault="00BF0898">
      <w:r>
        <w:separator/>
      </w:r>
    </w:p>
  </w:endnote>
  <w:endnote w:type="continuationSeparator" w:id="0">
    <w:p w14:paraId="106507FC" w14:textId="77777777" w:rsidR="00BF0898" w:rsidRDefault="00BF0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Prepla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winkl">
    <w:altName w:val="Calibri"/>
    <w:charset w:val="00"/>
    <w:family w:val="auto"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charset w:val="DE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1154B9C6" w14:paraId="4CAA0EA6" w14:textId="77777777" w:rsidTr="1154B9C6">
      <w:trPr>
        <w:trHeight w:val="300"/>
      </w:trPr>
      <w:tc>
        <w:tcPr>
          <w:tcW w:w="4800" w:type="dxa"/>
        </w:tcPr>
        <w:p w14:paraId="4E18FA07" w14:textId="3986F076" w:rsidR="1154B9C6" w:rsidRDefault="1154B9C6" w:rsidP="1154B9C6">
          <w:pPr>
            <w:pStyle w:val="Header"/>
            <w:ind w:left="-115"/>
          </w:pPr>
        </w:p>
      </w:tc>
      <w:tc>
        <w:tcPr>
          <w:tcW w:w="4800" w:type="dxa"/>
        </w:tcPr>
        <w:p w14:paraId="03891BEE" w14:textId="0D45C685" w:rsidR="1154B9C6" w:rsidRDefault="1154B9C6" w:rsidP="1154B9C6">
          <w:pPr>
            <w:pStyle w:val="Header"/>
            <w:jc w:val="center"/>
          </w:pPr>
        </w:p>
      </w:tc>
      <w:tc>
        <w:tcPr>
          <w:tcW w:w="4800" w:type="dxa"/>
        </w:tcPr>
        <w:p w14:paraId="6F1702CE" w14:textId="7A6CA123" w:rsidR="1154B9C6" w:rsidRDefault="1154B9C6" w:rsidP="1154B9C6">
          <w:pPr>
            <w:pStyle w:val="Header"/>
            <w:ind w:right="-115"/>
            <w:jc w:val="right"/>
          </w:pPr>
        </w:p>
      </w:tc>
    </w:tr>
  </w:tbl>
  <w:p w14:paraId="4CCD14FE" w14:textId="25C86843" w:rsidR="1154B9C6" w:rsidRDefault="1154B9C6" w:rsidP="1154B9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3E004" w14:textId="77777777" w:rsidR="00BF0898" w:rsidRDefault="00BF0898">
      <w:r>
        <w:separator/>
      </w:r>
    </w:p>
  </w:footnote>
  <w:footnote w:type="continuationSeparator" w:id="0">
    <w:p w14:paraId="4194E073" w14:textId="77777777" w:rsidR="00BF0898" w:rsidRDefault="00BF0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1BE67" w14:textId="77777777" w:rsidR="001C65BE" w:rsidRDefault="001C65BE" w:rsidP="00B653FF">
    <w:pPr>
      <w:pStyle w:val="Header"/>
      <w:jc w:val="center"/>
      <w:rPr>
        <w:rFonts w:ascii="Leelawadee" w:hAnsi="Leelawadee" w:cs="Leelawadee"/>
        <w:b/>
        <w:sz w:val="28"/>
        <w:szCs w:val="28"/>
        <w:u w:val="single"/>
        <w:lang w:val="en-GB"/>
      </w:rPr>
    </w:pPr>
  </w:p>
  <w:p w14:paraId="23BE34AA" w14:textId="77777777" w:rsidR="00F959CD" w:rsidRPr="001C65BE" w:rsidRDefault="00223597" w:rsidP="00B653FF">
    <w:pPr>
      <w:pStyle w:val="Header"/>
      <w:jc w:val="center"/>
      <w:rPr>
        <w:rFonts w:ascii="Leelawadee" w:hAnsi="Leelawadee" w:cs="Leelawadee"/>
        <w:b/>
        <w:sz w:val="32"/>
        <w:szCs w:val="32"/>
        <w:u w:val="single"/>
        <w:lang w:val="en-GB"/>
      </w:rPr>
    </w:pPr>
    <w:r w:rsidRPr="001C65BE">
      <w:rPr>
        <w:rFonts w:ascii="Leelawadee" w:hAnsi="Leelawadee" w:cs="Leelawadee"/>
        <w:b/>
        <w:sz w:val="32"/>
        <w:szCs w:val="32"/>
        <w:u w:val="single"/>
        <w:lang w:val="en-GB"/>
      </w:rPr>
      <w:t>Curriculum Map</w:t>
    </w:r>
    <w:r w:rsidR="005A0F1A" w:rsidRPr="001C65BE">
      <w:rPr>
        <w:rFonts w:ascii="Leelawadee" w:hAnsi="Leelawadee" w:cs="Leelawadee"/>
        <w:b/>
        <w:sz w:val="32"/>
        <w:szCs w:val="32"/>
        <w:u w:val="single"/>
        <w:lang w:val="en-GB"/>
      </w:rPr>
      <w:t xml:space="preserve"> Year </w:t>
    </w:r>
    <w:r w:rsidR="00825325">
      <w:rPr>
        <w:rFonts w:ascii="Leelawadee" w:hAnsi="Leelawadee" w:cs="Leelawadee"/>
        <w:b/>
        <w:sz w:val="32"/>
        <w:szCs w:val="32"/>
        <w:u w:val="single"/>
        <w:lang w:val="en-GB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E0D42"/>
    <w:multiLevelType w:val="hybridMultilevel"/>
    <w:tmpl w:val="A5ECF4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652469"/>
    <w:multiLevelType w:val="hybridMultilevel"/>
    <w:tmpl w:val="011AAC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AC52FA"/>
    <w:multiLevelType w:val="hybridMultilevel"/>
    <w:tmpl w:val="EAA6926A"/>
    <w:lvl w:ilvl="0" w:tplc="08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3" w15:restartNumberingAfterBreak="0">
    <w:nsid w:val="13AA1535"/>
    <w:multiLevelType w:val="multilevel"/>
    <w:tmpl w:val="6CB0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5C69B1"/>
    <w:multiLevelType w:val="hybridMultilevel"/>
    <w:tmpl w:val="FFE0E4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112B2E"/>
    <w:multiLevelType w:val="hybridMultilevel"/>
    <w:tmpl w:val="5D5AA0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72CF7"/>
    <w:multiLevelType w:val="hybridMultilevel"/>
    <w:tmpl w:val="510E13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7D2718"/>
    <w:multiLevelType w:val="hybridMultilevel"/>
    <w:tmpl w:val="52562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06369D"/>
    <w:multiLevelType w:val="hybridMultilevel"/>
    <w:tmpl w:val="E6422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9F2B7E"/>
    <w:multiLevelType w:val="multilevel"/>
    <w:tmpl w:val="71EE2D96"/>
    <w:lvl w:ilvl="0">
      <w:start w:val="1"/>
      <w:numFmt w:val="bullet"/>
      <w:lvlText w:val=""/>
      <w:lvlJc w:val="left"/>
      <w:pPr>
        <w:tabs>
          <w:tab w:val="num" w:pos="980"/>
        </w:tabs>
        <w:ind w:left="9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00"/>
        </w:tabs>
        <w:ind w:left="17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140"/>
        </w:tabs>
        <w:ind w:left="31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80"/>
        </w:tabs>
        <w:ind w:left="45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00"/>
        </w:tabs>
        <w:ind w:left="53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4260F2"/>
    <w:multiLevelType w:val="hybridMultilevel"/>
    <w:tmpl w:val="3D4E4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0A4906"/>
    <w:multiLevelType w:val="hybridMultilevel"/>
    <w:tmpl w:val="59B28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976385"/>
    <w:multiLevelType w:val="multilevel"/>
    <w:tmpl w:val="510C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D47959"/>
    <w:multiLevelType w:val="hybridMultilevel"/>
    <w:tmpl w:val="8FC85A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604880"/>
    <w:multiLevelType w:val="hybridMultilevel"/>
    <w:tmpl w:val="18EEC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035E2"/>
    <w:multiLevelType w:val="hybridMultilevel"/>
    <w:tmpl w:val="B7468B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1B39E8"/>
    <w:multiLevelType w:val="hybridMultilevel"/>
    <w:tmpl w:val="5CBAB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11C22"/>
    <w:multiLevelType w:val="hybridMultilevel"/>
    <w:tmpl w:val="F3721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83981"/>
    <w:multiLevelType w:val="hybridMultilevel"/>
    <w:tmpl w:val="86E21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EF3A05"/>
    <w:multiLevelType w:val="hybridMultilevel"/>
    <w:tmpl w:val="07742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3A32A5"/>
    <w:multiLevelType w:val="hybridMultilevel"/>
    <w:tmpl w:val="0CBAAD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491F6B"/>
    <w:multiLevelType w:val="hybridMultilevel"/>
    <w:tmpl w:val="72F23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C36BFB"/>
    <w:multiLevelType w:val="multilevel"/>
    <w:tmpl w:val="A5CA9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2C12ABB"/>
    <w:multiLevelType w:val="multilevel"/>
    <w:tmpl w:val="F6B2B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8F05AC5"/>
    <w:multiLevelType w:val="hybridMultilevel"/>
    <w:tmpl w:val="ADD8E1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F310E"/>
    <w:multiLevelType w:val="hybridMultilevel"/>
    <w:tmpl w:val="D920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21"/>
  </w:num>
  <w:num w:numId="5">
    <w:abstractNumId w:val="2"/>
  </w:num>
  <w:num w:numId="6">
    <w:abstractNumId w:val="16"/>
  </w:num>
  <w:num w:numId="7">
    <w:abstractNumId w:val="6"/>
  </w:num>
  <w:num w:numId="8">
    <w:abstractNumId w:val="14"/>
  </w:num>
  <w:num w:numId="9">
    <w:abstractNumId w:val="10"/>
  </w:num>
  <w:num w:numId="10">
    <w:abstractNumId w:val="7"/>
  </w:num>
  <w:num w:numId="11">
    <w:abstractNumId w:val="24"/>
  </w:num>
  <w:num w:numId="12">
    <w:abstractNumId w:val="22"/>
  </w:num>
  <w:num w:numId="13">
    <w:abstractNumId w:val="4"/>
  </w:num>
  <w:num w:numId="14">
    <w:abstractNumId w:val="9"/>
  </w:num>
  <w:num w:numId="15">
    <w:abstractNumId w:val="25"/>
  </w:num>
  <w:num w:numId="16">
    <w:abstractNumId w:val="3"/>
  </w:num>
  <w:num w:numId="17">
    <w:abstractNumId w:val="8"/>
  </w:num>
  <w:num w:numId="18">
    <w:abstractNumId w:val="12"/>
  </w:num>
  <w:num w:numId="19">
    <w:abstractNumId w:val="5"/>
  </w:num>
  <w:num w:numId="20">
    <w:abstractNumId w:val="23"/>
  </w:num>
  <w:num w:numId="21">
    <w:abstractNumId w:val="19"/>
  </w:num>
  <w:num w:numId="22">
    <w:abstractNumId w:val="15"/>
  </w:num>
  <w:num w:numId="23">
    <w:abstractNumId w:val="17"/>
  </w:num>
  <w:num w:numId="24">
    <w:abstractNumId w:val="18"/>
  </w:num>
  <w:num w:numId="25">
    <w:abstractNumId w:val="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FA"/>
    <w:rsid w:val="000024AC"/>
    <w:rsid w:val="00005304"/>
    <w:rsid w:val="0000597E"/>
    <w:rsid w:val="0002086D"/>
    <w:rsid w:val="00021882"/>
    <w:rsid w:val="00025632"/>
    <w:rsid w:val="00036C80"/>
    <w:rsid w:val="00042513"/>
    <w:rsid w:val="00042DA8"/>
    <w:rsid w:val="000515B5"/>
    <w:rsid w:val="000537A6"/>
    <w:rsid w:val="00061E3C"/>
    <w:rsid w:val="000632AE"/>
    <w:rsid w:val="00075A89"/>
    <w:rsid w:val="00097061"/>
    <w:rsid w:val="000A248D"/>
    <w:rsid w:val="000B6EE3"/>
    <w:rsid w:val="000C02E5"/>
    <w:rsid w:val="000D3F61"/>
    <w:rsid w:val="000D50B4"/>
    <w:rsid w:val="000D7348"/>
    <w:rsid w:val="000F158A"/>
    <w:rsid w:val="00107A47"/>
    <w:rsid w:val="00110A42"/>
    <w:rsid w:val="00113755"/>
    <w:rsid w:val="00123AD5"/>
    <w:rsid w:val="00130907"/>
    <w:rsid w:val="001333C3"/>
    <w:rsid w:val="00153464"/>
    <w:rsid w:val="00157852"/>
    <w:rsid w:val="00160368"/>
    <w:rsid w:val="001645A5"/>
    <w:rsid w:val="00164C78"/>
    <w:rsid w:val="00172CBB"/>
    <w:rsid w:val="001771B7"/>
    <w:rsid w:val="00182653"/>
    <w:rsid w:val="00191CF7"/>
    <w:rsid w:val="001B3DFB"/>
    <w:rsid w:val="001B4B32"/>
    <w:rsid w:val="001B6DD8"/>
    <w:rsid w:val="001C27C4"/>
    <w:rsid w:val="001C65BE"/>
    <w:rsid w:val="001D1F46"/>
    <w:rsid w:val="001D1F4A"/>
    <w:rsid w:val="001E165C"/>
    <w:rsid w:val="001F2A5C"/>
    <w:rsid w:val="001F46BD"/>
    <w:rsid w:val="001F67D7"/>
    <w:rsid w:val="00202279"/>
    <w:rsid w:val="00212792"/>
    <w:rsid w:val="0021481D"/>
    <w:rsid w:val="002201D1"/>
    <w:rsid w:val="00222C0D"/>
    <w:rsid w:val="00223597"/>
    <w:rsid w:val="00223A16"/>
    <w:rsid w:val="00230FE2"/>
    <w:rsid w:val="00242827"/>
    <w:rsid w:val="00243754"/>
    <w:rsid w:val="002440DB"/>
    <w:rsid w:val="00244642"/>
    <w:rsid w:val="00244ED8"/>
    <w:rsid w:val="002558CD"/>
    <w:rsid w:val="00261416"/>
    <w:rsid w:val="00265DC3"/>
    <w:rsid w:val="002708FD"/>
    <w:rsid w:val="00271220"/>
    <w:rsid w:val="0027248E"/>
    <w:rsid w:val="002733D2"/>
    <w:rsid w:val="00273523"/>
    <w:rsid w:val="00274282"/>
    <w:rsid w:val="00274939"/>
    <w:rsid w:val="00282499"/>
    <w:rsid w:val="00284D5C"/>
    <w:rsid w:val="00293ACE"/>
    <w:rsid w:val="00296B49"/>
    <w:rsid w:val="002A0B36"/>
    <w:rsid w:val="002A5FA7"/>
    <w:rsid w:val="002A699A"/>
    <w:rsid w:val="002B15B2"/>
    <w:rsid w:val="002B4CE9"/>
    <w:rsid w:val="002C1194"/>
    <w:rsid w:val="002C6584"/>
    <w:rsid w:val="002D0013"/>
    <w:rsid w:val="002D4A11"/>
    <w:rsid w:val="002D576B"/>
    <w:rsid w:val="002D5F91"/>
    <w:rsid w:val="002E70A5"/>
    <w:rsid w:val="002F6B0C"/>
    <w:rsid w:val="00300527"/>
    <w:rsid w:val="003015A5"/>
    <w:rsid w:val="00303B54"/>
    <w:rsid w:val="00312E52"/>
    <w:rsid w:val="003230CE"/>
    <w:rsid w:val="003235B4"/>
    <w:rsid w:val="00334077"/>
    <w:rsid w:val="00342D8A"/>
    <w:rsid w:val="00346C7A"/>
    <w:rsid w:val="00351CE7"/>
    <w:rsid w:val="003578E7"/>
    <w:rsid w:val="003609B7"/>
    <w:rsid w:val="0037029C"/>
    <w:rsid w:val="00380E49"/>
    <w:rsid w:val="00384E60"/>
    <w:rsid w:val="00396AA4"/>
    <w:rsid w:val="003A1D70"/>
    <w:rsid w:val="003A2758"/>
    <w:rsid w:val="003A50BC"/>
    <w:rsid w:val="003A58BC"/>
    <w:rsid w:val="003A78ED"/>
    <w:rsid w:val="003B7380"/>
    <w:rsid w:val="003C5FCE"/>
    <w:rsid w:val="003C78CB"/>
    <w:rsid w:val="003D16F0"/>
    <w:rsid w:val="003D4325"/>
    <w:rsid w:val="003D7F35"/>
    <w:rsid w:val="003E1E53"/>
    <w:rsid w:val="003F0A99"/>
    <w:rsid w:val="003F2BD6"/>
    <w:rsid w:val="003F62B9"/>
    <w:rsid w:val="0041368F"/>
    <w:rsid w:val="00422039"/>
    <w:rsid w:val="00422F94"/>
    <w:rsid w:val="004231AF"/>
    <w:rsid w:val="00424AD3"/>
    <w:rsid w:val="0043320A"/>
    <w:rsid w:val="004444A2"/>
    <w:rsid w:val="00445EE3"/>
    <w:rsid w:val="00445FC2"/>
    <w:rsid w:val="00457ECC"/>
    <w:rsid w:val="00462F02"/>
    <w:rsid w:val="00473268"/>
    <w:rsid w:val="00485F3E"/>
    <w:rsid w:val="00493D05"/>
    <w:rsid w:val="00496FFA"/>
    <w:rsid w:val="004A102B"/>
    <w:rsid w:val="004A13BA"/>
    <w:rsid w:val="004A3FE5"/>
    <w:rsid w:val="004B08BD"/>
    <w:rsid w:val="004B264D"/>
    <w:rsid w:val="004C414B"/>
    <w:rsid w:val="004C6FF5"/>
    <w:rsid w:val="004D243F"/>
    <w:rsid w:val="004D50B4"/>
    <w:rsid w:val="004E1B34"/>
    <w:rsid w:val="004F02DD"/>
    <w:rsid w:val="004F275B"/>
    <w:rsid w:val="00503CA7"/>
    <w:rsid w:val="00513BBF"/>
    <w:rsid w:val="00514BD8"/>
    <w:rsid w:val="00525EA3"/>
    <w:rsid w:val="00531EF4"/>
    <w:rsid w:val="005321C9"/>
    <w:rsid w:val="0054732F"/>
    <w:rsid w:val="00561E13"/>
    <w:rsid w:val="00563367"/>
    <w:rsid w:val="005712B7"/>
    <w:rsid w:val="00576FBD"/>
    <w:rsid w:val="00577018"/>
    <w:rsid w:val="00580F9D"/>
    <w:rsid w:val="00585C09"/>
    <w:rsid w:val="00590DD8"/>
    <w:rsid w:val="005915B8"/>
    <w:rsid w:val="00591E41"/>
    <w:rsid w:val="00593FD0"/>
    <w:rsid w:val="00594A2A"/>
    <w:rsid w:val="005A0F1A"/>
    <w:rsid w:val="005B015A"/>
    <w:rsid w:val="005B1946"/>
    <w:rsid w:val="005B2645"/>
    <w:rsid w:val="005B2979"/>
    <w:rsid w:val="005B5023"/>
    <w:rsid w:val="005B50F8"/>
    <w:rsid w:val="005B583A"/>
    <w:rsid w:val="005B5EE2"/>
    <w:rsid w:val="005B79C2"/>
    <w:rsid w:val="005C0D1C"/>
    <w:rsid w:val="005C3971"/>
    <w:rsid w:val="005C6FB3"/>
    <w:rsid w:val="005C7721"/>
    <w:rsid w:val="005D2D57"/>
    <w:rsid w:val="005D6C97"/>
    <w:rsid w:val="005D77FD"/>
    <w:rsid w:val="005E2709"/>
    <w:rsid w:val="005F27AF"/>
    <w:rsid w:val="005F4F1D"/>
    <w:rsid w:val="00602F9E"/>
    <w:rsid w:val="00604C17"/>
    <w:rsid w:val="006129A0"/>
    <w:rsid w:val="00623337"/>
    <w:rsid w:val="0062421D"/>
    <w:rsid w:val="006255B6"/>
    <w:rsid w:val="006370E7"/>
    <w:rsid w:val="00640054"/>
    <w:rsid w:val="00644D4B"/>
    <w:rsid w:val="00672FCE"/>
    <w:rsid w:val="006872C2"/>
    <w:rsid w:val="006956FF"/>
    <w:rsid w:val="00695898"/>
    <w:rsid w:val="00695B29"/>
    <w:rsid w:val="006B172E"/>
    <w:rsid w:val="006B7486"/>
    <w:rsid w:val="006D1C8A"/>
    <w:rsid w:val="006D3BE5"/>
    <w:rsid w:val="006D44B5"/>
    <w:rsid w:val="006D71A6"/>
    <w:rsid w:val="006D75C9"/>
    <w:rsid w:val="006E0E4B"/>
    <w:rsid w:val="006E546C"/>
    <w:rsid w:val="006F5CC6"/>
    <w:rsid w:val="0070355E"/>
    <w:rsid w:val="00707B1A"/>
    <w:rsid w:val="00713F58"/>
    <w:rsid w:val="0073367F"/>
    <w:rsid w:val="00740D7A"/>
    <w:rsid w:val="00744D0E"/>
    <w:rsid w:val="007454D3"/>
    <w:rsid w:val="0075729A"/>
    <w:rsid w:val="0076130C"/>
    <w:rsid w:val="00771E18"/>
    <w:rsid w:val="007746E9"/>
    <w:rsid w:val="007759F2"/>
    <w:rsid w:val="0078574D"/>
    <w:rsid w:val="007A0109"/>
    <w:rsid w:val="007A1492"/>
    <w:rsid w:val="007A6794"/>
    <w:rsid w:val="007D4A89"/>
    <w:rsid w:val="00801956"/>
    <w:rsid w:val="008037D2"/>
    <w:rsid w:val="0081678F"/>
    <w:rsid w:val="00825325"/>
    <w:rsid w:val="00830702"/>
    <w:rsid w:val="008328AA"/>
    <w:rsid w:val="00843E85"/>
    <w:rsid w:val="00853621"/>
    <w:rsid w:val="00853B11"/>
    <w:rsid w:val="00853CDD"/>
    <w:rsid w:val="00883C85"/>
    <w:rsid w:val="00885364"/>
    <w:rsid w:val="00885791"/>
    <w:rsid w:val="008867FE"/>
    <w:rsid w:val="008876C1"/>
    <w:rsid w:val="00893AF7"/>
    <w:rsid w:val="008A2470"/>
    <w:rsid w:val="008B167A"/>
    <w:rsid w:val="008B4B25"/>
    <w:rsid w:val="008B6786"/>
    <w:rsid w:val="008B75FA"/>
    <w:rsid w:val="008C1471"/>
    <w:rsid w:val="008D0137"/>
    <w:rsid w:val="008D4741"/>
    <w:rsid w:val="008F19B9"/>
    <w:rsid w:val="008F4DC8"/>
    <w:rsid w:val="008F6450"/>
    <w:rsid w:val="008F7C2A"/>
    <w:rsid w:val="009016ED"/>
    <w:rsid w:val="009025BA"/>
    <w:rsid w:val="00904805"/>
    <w:rsid w:val="009146F0"/>
    <w:rsid w:val="00916A5B"/>
    <w:rsid w:val="0092298D"/>
    <w:rsid w:val="00927B90"/>
    <w:rsid w:val="0093125B"/>
    <w:rsid w:val="00931462"/>
    <w:rsid w:val="00931F07"/>
    <w:rsid w:val="009347D1"/>
    <w:rsid w:val="0093651C"/>
    <w:rsid w:val="0094269A"/>
    <w:rsid w:val="00943CA6"/>
    <w:rsid w:val="00950EE4"/>
    <w:rsid w:val="0095376B"/>
    <w:rsid w:val="009553D7"/>
    <w:rsid w:val="009679EC"/>
    <w:rsid w:val="00981465"/>
    <w:rsid w:val="00993005"/>
    <w:rsid w:val="009A1066"/>
    <w:rsid w:val="009A66BD"/>
    <w:rsid w:val="009B1EE2"/>
    <w:rsid w:val="009C234C"/>
    <w:rsid w:val="009C61DD"/>
    <w:rsid w:val="009D24B0"/>
    <w:rsid w:val="009D37B2"/>
    <w:rsid w:val="009D5739"/>
    <w:rsid w:val="009D6026"/>
    <w:rsid w:val="009E6452"/>
    <w:rsid w:val="00A00544"/>
    <w:rsid w:val="00A00FA1"/>
    <w:rsid w:val="00A043D2"/>
    <w:rsid w:val="00A0547B"/>
    <w:rsid w:val="00A129E0"/>
    <w:rsid w:val="00A14A58"/>
    <w:rsid w:val="00A21EBB"/>
    <w:rsid w:val="00A23F50"/>
    <w:rsid w:val="00A32DFF"/>
    <w:rsid w:val="00A33E9A"/>
    <w:rsid w:val="00A45B38"/>
    <w:rsid w:val="00A5670F"/>
    <w:rsid w:val="00A723A7"/>
    <w:rsid w:val="00A7594B"/>
    <w:rsid w:val="00A845E3"/>
    <w:rsid w:val="00A91DB6"/>
    <w:rsid w:val="00A97F73"/>
    <w:rsid w:val="00AA1E60"/>
    <w:rsid w:val="00AA39BD"/>
    <w:rsid w:val="00AA5DCB"/>
    <w:rsid w:val="00AB6036"/>
    <w:rsid w:val="00AC1353"/>
    <w:rsid w:val="00AC4E78"/>
    <w:rsid w:val="00AC6848"/>
    <w:rsid w:val="00AC7A0C"/>
    <w:rsid w:val="00AD062A"/>
    <w:rsid w:val="00AD109F"/>
    <w:rsid w:val="00AD33C0"/>
    <w:rsid w:val="00AE06D2"/>
    <w:rsid w:val="00AE21FB"/>
    <w:rsid w:val="00AE34F4"/>
    <w:rsid w:val="00AF261E"/>
    <w:rsid w:val="00AF4245"/>
    <w:rsid w:val="00B007EE"/>
    <w:rsid w:val="00B03758"/>
    <w:rsid w:val="00B0623A"/>
    <w:rsid w:val="00B1470E"/>
    <w:rsid w:val="00B14C58"/>
    <w:rsid w:val="00B15DB9"/>
    <w:rsid w:val="00B25830"/>
    <w:rsid w:val="00B259E2"/>
    <w:rsid w:val="00B31FA9"/>
    <w:rsid w:val="00B32920"/>
    <w:rsid w:val="00B331D2"/>
    <w:rsid w:val="00B35460"/>
    <w:rsid w:val="00B4785B"/>
    <w:rsid w:val="00B50DF4"/>
    <w:rsid w:val="00B653FF"/>
    <w:rsid w:val="00B7366D"/>
    <w:rsid w:val="00B75A8B"/>
    <w:rsid w:val="00B77E5B"/>
    <w:rsid w:val="00B84676"/>
    <w:rsid w:val="00B90899"/>
    <w:rsid w:val="00B9581E"/>
    <w:rsid w:val="00B96648"/>
    <w:rsid w:val="00BC17E5"/>
    <w:rsid w:val="00BD08C2"/>
    <w:rsid w:val="00BE03F6"/>
    <w:rsid w:val="00BE225A"/>
    <w:rsid w:val="00BE4819"/>
    <w:rsid w:val="00BE64F6"/>
    <w:rsid w:val="00BE69C5"/>
    <w:rsid w:val="00BF0898"/>
    <w:rsid w:val="00BF69E2"/>
    <w:rsid w:val="00C020E6"/>
    <w:rsid w:val="00C13059"/>
    <w:rsid w:val="00C13B81"/>
    <w:rsid w:val="00C152B6"/>
    <w:rsid w:val="00C210FD"/>
    <w:rsid w:val="00C2658D"/>
    <w:rsid w:val="00C267BB"/>
    <w:rsid w:val="00C32766"/>
    <w:rsid w:val="00C36EA6"/>
    <w:rsid w:val="00C435E5"/>
    <w:rsid w:val="00C4369F"/>
    <w:rsid w:val="00C615F1"/>
    <w:rsid w:val="00C62A08"/>
    <w:rsid w:val="00C6412E"/>
    <w:rsid w:val="00C67210"/>
    <w:rsid w:val="00C7587C"/>
    <w:rsid w:val="00C8616B"/>
    <w:rsid w:val="00C9742B"/>
    <w:rsid w:val="00CA75A6"/>
    <w:rsid w:val="00CB1AC2"/>
    <w:rsid w:val="00CB1E5E"/>
    <w:rsid w:val="00CB3B66"/>
    <w:rsid w:val="00CB6A90"/>
    <w:rsid w:val="00CD5823"/>
    <w:rsid w:val="00D03A41"/>
    <w:rsid w:val="00D1688E"/>
    <w:rsid w:val="00D16DEC"/>
    <w:rsid w:val="00D17872"/>
    <w:rsid w:val="00D540E8"/>
    <w:rsid w:val="00D562C8"/>
    <w:rsid w:val="00D60B19"/>
    <w:rsid w:val="00D628CA"/>
    <w:rsid w:val="00D65D30"/>
    <w:rsid w:val="00D72586"/>
    <w:rsid w:val="00D752FF"/>
    <w:rsid w:val="00D82767"/>
    <w:rsid w:val="00D82EA9"/>
    <w:rsid w:val="00D83BB1"/>
    <w:rsid w:val="00D86070"/>
    <w:rsid w:val="00D93E0D"/>
    <w:rsid w:val="00D95EE9"/>
    <w:rsid w:val="00DB0C93"/>
    <w:rsid w:val="00DC08A6"/>
    <w:rsid w:val="00DC4B2E"/>
    <w:rsid w:val="00DC591B"/>
    <w:rsid w:val="00DC6AF8"/>
    <w:rsid w:val="00DE4721"/>
    <w:rsid w:val="00DF31A6"/>
    <w:rsid w:val="00DF477C"/>
    <w:rsid w:val="00E36138"/>
    <w:rsid w:val="00E42C1F"/>
    <w:rsid w:val="00E51F4D"/>
    <w:rsid w:val="00E60807"/>
    <w:rsid w:val="00E64293"/>
    <w:rsid w:val="00E6533C"/>
    <w:rsid w:val="00E7040E"/>
    <w:rsid w:val="00E74ADE"/>
    <w:rsid w:val="00E81664"/>
    <w:rsid w:val="00EA0C58"/>
    <w:rsid w:val="00EB23B2"/>
    <w:rsid w:val="00EB425C"/>
    <w:rsid w:val="00EC040F"/>
    <w:rsid w:val="00EC27C1"/>
    <w:rsid w:val="00ED703B"/>
    <w:rsid w:val="00EF44BD"/>
    <w:rsid w:val="00EF4E1A"/>
    <w:rsid w:val="00F00B48"/>
    <w:rsid w:val="00F02F56"/>
    <w:rsid w:val="00F15D25"/>
    <w:rsid w:val="00F234E2"/>
    <w:rsid w:val="00F268E1"/>
    <w:rsid w:val="00F30EB7"/>
    <w:rsid w:val="00F3470F"/>
    <w:rsid w:val="00F41092"/>
    <w:rsid w:val="00F41741"/>
    <w:rsid w:val="00F43D3E"/>
    <w:rsid w:val="00F442F5"/>
    <w:rsid w:val="00F46488"/>
    <w:rsid w:val="00F522B4"/>
    <w:rsid w:val="00F54EC4"/>
    <w:rsid w:val="00F57649"/>
    <w:rsid w:val="00F622C6"/>
    <w:rsid w:val="00F636E3"/>
    <w:rsid w:val="00F63777"/>
    <w:rsid w:val="00F72EA2"/>
    <w:rsid w:val="00F74E48"/>
    <w:rsid w:val="00F94CB7"/>
    <w:rsid w:val="00F959CD"/>
    <w:rsid w:val="00FB4A7A"/>
    <w:rsid w:val="00FD312C"/>
    <w:rsid w:val="00FD3A6D"/>
    <w:rsid w:val="00FD5667"/>
    <w:rsid w:val="00FE2692"/>
    <w:rsid w:val="00FE3FC0"/>
    <w:rsid w:val="06DCF230"/>
    <w:rsid w:val="0BD1C85C"/>
    <w:rsid w:val="1154B9C6"/>
    <w:rsid w:val="137DA815"/>
    <w:rsid w:val="15F1C9B9"/>
    <w:rsid w:val="22167C61"/>
    <w:rsid w:val="2234B284"/>
    <w:rsid w:val="295CFC5D"/>
    <w:rsid w:val="29FD7655"/>
    <w:rsid w:val="2E9F385B"/>
    <w:rsid w:val="2F0F8108"/>
    <w:rsid w:val="35BFB4A5"/>
    <w:rsid w:val="3DE05F50"/>
    <w:rsid w:val="401E1155"/>
    <w:rsid w:val="43EA4F9A"/>
    <w:rsid w:val="4C272509"/>
    <w:rsid w:val="4CAE6929"/>
    <w:rsid w:val="51A1D0B7"/>
    <w:rsid w:val="5234C642"/>
    <w:rsid w:val="55701962"/>
    <w:rsid w:val="5647FE8C"/>
    <w:rsid w:val="564C3C14"/>
    <w:rsid w:val="569F05A7"/>
    <w:rsid w:val="59A81474"/>
    <w:rsid w:val="5AE140EB"/>
    <w:rsid w:val="5B812EAA"/>
    <w:rsid w:val="5E23AB12"/>
    <w:rsid w:val="6500D8CB"/>
    <w:rsid w:val="67AAE38A"/>
    <w:rsid w:val="6B01AFE5"/>
    <w:rsid w:val="6EE207A1"/>
    <w:rsid w:val="74B2DC16"/>
    <w:rsid w:val="7A05CC5D"/>
    <w:rsid w:val="7CAADBDE"/>
    <w:rsid w:val="7F159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4F5AF3"/>
  <w15:chartTrackingRefBased/>
  <w15:docId w15:val="{A9E26494-DCB3-4028-A84C-E605944B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40E8"/>
    <w:rPr>
      <w:rFonts w:ascii="Comic Sans MS" w:hAnsi="Comic Sans MS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B75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B75F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B7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16F0"/>
    <w:pPr>
      <w:autoSpaceDE w:val="0"/>
      <w:autoSpaceDN w:val="0"/>
      <w:adjustRightInd w:val="0"/>
    </w:pPr>
    <w:rPr>
      <w:rFonts w:ascii="BPreplay" w:hAnsi="BPreplay" w:cs="BPreplay"/>
      <w:color w:val="000000"/>
      <w:sz w:val="24"/>
      <w:szCs w:val="24"/>
      <w:lang w:eastAsia="en-GB"/>
    </w:rPr>
  </w:style>
  <w:style w:type="paragraph" w:customStyle="1" w:styleId="Pa2">
    <w:name w:val="Pa2"/>
    <w:basedOn w:val="Default"/>
    <w:next w:val="Default"/>
    <w:uiPriority w:val="99"/>
    <w:rsid w:val="003D16F0"/>
    <w:pPr>
      <w:spacing w:line="18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E7040E"/>
    <w:pPr>
      <w:spacing w:before="100" w:beforeAutospacing="1" w:after="100" w:afterAutospacing="1"/>
    </w:pPr>
    <w:rPr>
      <w:rFonts w:ascii="Times New Roman" w:hAnsi="Times New Roman"/>
      <w:lang w:val="en-GB" w:eastAsia="en-GB"/>
    </w:rPr>
  </w:style>
  <w:style w:type="table" w:styleId="ListTable3-Accent2">
    <w:name w:val="List Table 3 Accent 2"/>
    <w:basedOn w:val="TableNormal"/>
    <w:uiPriority w:val="48"/>
    <w:rsid w:val="002558CD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3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oleObject" Target="embeddings/oleObject3.bin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0B49E0116D944B0A990159BD2C282" ma:contentTypeVersion="16" ma:contentTypeDescription="Create a new document." ma:contentTypeScope="" ma:versionID="7906252fcc3fa5190e2776ca54277891">
  <xsd:schema xmlns:xsd="http://www.w3.org/2001/XMLSchema" xmlns:xs="http://www.w3.org/2001/XMLSchema" xmlns:p="http://schemas.microsoft.com/office/2006/metadata/properties" xmlns:ns2="f56faf7f-73fe-451f-b49b-040071199093" xmlns:ns3="83ee82ad-1f7e-4c21-80d3-e03828cc2a79" targetNamespace="http://schemas.microsoft.com/office/2006/metadata/properties" ma:root="true" ma:fieldsID="a166cdc1da52034a0334be50a5a4e1c2" ns2:_="" ns3:_="">
    <xsd:import namespace="f56faf7f-73fe-451f-b49b-040071199093"/>
    <xsd:import namespace="83ee82ad-1f7e-4c21-80d3-e03828cc2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faf7f-73fe-451f-b49b-0400711990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6fdb7d-000e-4fa4-9208-bd3a2c20a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e82ad-1f7e-4c21-80d3-e03828cc2a7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ada8716-1f0a-4dd5-8b27-862ffffd6b4a}" ma:internalName="TaxCatchAll" ma:showField="CatchAllData" ma:web="83ee82ad-1f7e-4c21-80d3-e03828cc2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DCDFB-B605-4038-BCA0-05FDFF103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5F5ACF-F55B-48D0-AB0E-7990E9F68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faf7f-73fe-451f-b49b-040071199093"/>
    <ds:schemaRef ds:uri="83ee82ad-1f7e-4c21-80d3-e03828cc2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DFF15-82CE-4866-8E30-D5DD5634F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Subject</vt:lpstr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</dc:title>
  <dc:subject/>
  <dc:creator>TRACY DENTITH</dc:creator>
  <cp:keywords/>
  <cp:lastModifiedBy>Grace Ellison</cp:lastModifiedBy>
  <cp:revision>4</cp:revision>
  <cp:lastPrinted>2026-01-09T13:57:00Z</cp:lastPrinted>
  <dcterms:created xsi:type="dcterms:W3CDTF">2026-04-16T09:11:00Z</dcterms:created>
  <dcterms:modified xsi:type="dcterms:W3CDTF">2026-10-13T07:01:00Z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0x01010005959E187920404AAD64EB01B5AEB523</vt:lpwstr>
  </property>
</Properties>
</file>