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E8D76" w14:textId="6B892B3E" w:rsidR="00E3439A" w:rsidRPr="00915AEC" w:rsidRDefault="00E3439A" w:rsidP="002F2909">
      <w:pPr>
        <w:keepNext w:val="0"/>
        <w:keepLines w:val="0"/>
        <w:jc w:val="left"/>
        <w:outlineLvl w:val="9"/>
      </w:pPr>
      <w:r w:rsidRPr="00915AEC">
        <w:rPr>
          <w:b/>
          <w:noProof/>
          <w:sz w:val="72"/>
          <w:szCs w:val="72"/>
          <w:lang w:val="en-US"/>
        </w:rPr>
        <w:t xml:space="preserve"> </w:t>
      </w:r>
      <w:r w:rsidRPr="00915AEC">
        <w:tab/>
      </w:r>
    </w:p>
    <w:p w14:paraId="5195AB01" w14:textId="4A16C8B3" w:rsidR="00E3439A" w:rsidRPr="00915AEC" w:rsidRDefault="00C029D6" w:rsidP="002F2909">
      <w:pPr>
        <w:keepNext w:val="0"/>
        <w:keepLines w:val="0"/>
        <w:jc w:val="left"/>
        <w:outlineLvl w:val="9"/>
      </w:pPr>
      <w:r>
        <w:rPr>
          <w:noProof/>
        </w:rPr>
        <w:drawing>
          <wp:inline distT="0" distB="0" distL="0" distR="0" wp14:anchorId="671E5BC2" wp14:editId="68C419B4">
            <wp:extent cx="6645910" cy="2215515"/>
            <wp:effectExtent l="0" t="0" r="2540" b="0"/>
            <wp:docPr id="1" name="Picture 1" descr="A blue and green rect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green rectangle with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2215515"/>
                    </a:xfrm>
                    <a:prstGeom prst="rect">
                      <a:avLst/>
                    </a:prstGeom>
                  </pic:spPr>
                </pic:pic>
              </a:graphicData>
            </a:graphic>
          </wp:inline>
        </w:drawing>
      </w:r>
    </w:p>
    <w:p w14:paraId="75CE159C" w14:textId="77777777" w:rsidR="00E3439A" w:rsidRPr="00915AEC" w:rsidRDefault="00E3439A" w:rsidP="002F2909">
      <w:pPr>
        <w:keepNext w:val="0"/>
        <w:keepLines w:val="0"/>
        <w:jc w:val="left"/>
        <w:outlineLvl w:val="9"/>
      </w:pPr>
    </w:p>
    <w:p w14:paraId="0DA7F9AA" w14:textId="5B4FBD81" w:rsidR="007465B6" w:rsidRDefault="007465B6" w:rsidP="002F2909">
      <w:pPr>
        <w:keepNext w:val="0"/>
        <w:keepLines w:val="0"/>
        <w:jc w:val="left"/>
        <w:outlineLvl w:val="9"/>
      </w:pPr>
    </w:p>
    <w:p w14:paraId="1D25F500" w14:textId="5434D37F" w:rsidR="00693D79" w:rsidRDefault="00693D79" w:rsidP="002F2909">
      <w:pPr>
        <w:keepNext w:val="0"/>
        <w:keepLines w:val="0"/>
        <w:jc w:val="left"/>
        <w:outlineLvl w:val="9"/>
      </w:pPr>
    </w:p>
    <w:p w14:paraId="14606CCC" w14:textId="77777777" w:rsidR="00C029D6" w:rsidRPr="00C029D6" w:rsidRDefault="00C029D6" w:rsidP="00C029D6">
      <w:pPr>
        <w:tabs>
          <w:tab w:val="clear" w:pos="567"/>
        </w:tabs>
        <w:spacing w:before="0" w:line="240" w:lineRule="auto"/>
        <w:ind w:left="0" w:right="-24" w:firstLine="0"/>
        <w:jc w:val="center"/>
        <w:outlineLvl w:val="3"/>
        <w:rPr>
          <w:rFonts w:eastAsia="Times New Roman"/>
          <w:b/>
          <w:bCs/>
          <w:iCs/>
          <w:color w:val="auto"/>
          <w:sz w:val="72"/>
          <w:szCs w:val="72"/>
        </w:rPr>
      </w:pPr>
      <w:bookmarkStart w:id="0" w:name="_Toc381867391"/>
      <w:r w:rsidRPr="00C029D6">
        <w:rPr>
          <w:rFonts w:eastAsia="Times New Roman"/>
          <w:b/>
          <w:bCs/>
          <w:iCs/>
          <w:color w:val="auto"/>
          <w:sz w:val="72"/>
          <w:szCs w:val="72"/>
        </w:rPr>
        <w:t xml:space="preserve">Sexual Harassment </w:t>
      </w:r>
    </w:p>
    <w:p w14:paraId="523A84A8" w14:textId="77777777" w:rsidR="00C029D6" w:rsidRPr="00C029D6" w:rsidRDefault="00C029D6" w:rsidP="00C029D6">
      <w:pPr>
        <w:tabs>
          <w:tab w:val="clear" w:pos="567"/>
        </w:tabs>
        <w:spacing w:before="0" w:line="240" w:lineRule="auto"/>
        <w:ind w:left="0" w:right="-24" w:firstLine="0"/>
        <w:jc w:val="center"/>
        <w:outlineLvl w:val="3"/>
        <w:rPr>
          <w:rFonts w:eastAsia="Times New Roman"/>
          <w:b/>
          <w:bCs/>
          <w:iCs/>
          <w:color w:val="auto"/>
          <w:sz w:val="72"/>
          <w:szCs w:val="72"/>
        </w:rPr>
      </w:pPr>
      <w:r w:rsidRPr="00C029D6">
        <w:rPr>
          <w:rFonts w:eastAsia="Times New Roman"/>
          <w:b/>
          <w:bCs/>
          <w:iCs/>
          <w:color w:val="auto"/>
          <w:sz w:val="72"/>
          <w:szCs w:val="72"/>
        </w:rPr>
        <w:t xml:space="preserve">Policy and Procedure </w:t>
      </w:r>
      <w:bookmarkEnd w:id="0"/>
    </w:p>
    <w:p w14:paraId="2A0003DD" w14:textId="77777777" w:rsidR="00C029D6" w:rsidRPr="00C029D6" w:rsidRDefault="00C029D6" w:rsidP="00C029D6">
      <w:pPr>
        <w:keepNext w:val="0"/>
        <w:keepLines w:val="0"/>
        <w:tabs>
          <w:tab w:val="clear" w:pos="567"/>
        </w:tabs>
        <w:spacing w:before="0" w:line="240" w:lineRule="auto"/>
        <w:ind w:left="-851" w:right="-897" w:firstLine="0"/>
        <w:jc w:val="right"/>
        <w:outlineLvl w:val="9"/>
        <w:rPr>
          <w:rFonts w:eastAsia="Calibri"/>
          <w:b/>
          <w:color w:val="auto"/>
          <w:sz w:val="20"/>
          <w:szCs w:val="20"/>
        </w:rPr>
      </w:pPr>
    </w:p>
    <w:p w14:paraId="5DA0FF2A" w14:textId="77777777" w:rsidR="00C029D6" w:rsidRPr="00C029D6" w:rsidRDefault="00C029D6" w:rsidP="00C029D6">
      <w:pPr>
        <w:keepNext w:val="0"/>
        <w:keepLines w:val="0"/>
        <w:tabs>
          <w:tab w:val="clear" w:pos="567"/>
          <w:tab w:val="left" w:pos="7866"/>
        </w:tabs>
        <w:spacing w:before="0" w:line="240" w:lineRule="auto"/>
        <w:ind w:left="0" w:right="-316" w:firstLine="0"/>
        <w:jc w:val="left"/>
        <w:outlineLvl w:val="9"/>
        <w:rPr>
          <w:rFonts w:eastAsia="Calibri"/>
          <w:color w:val="auto"/>
          <w:sz w:val="32"/>
          <w:szCs w:val="32"/>
        </w:rPr>
      </w:pPr>
    </w:p>
    <w:p w14:paraId="0469CBD9" w14:textId="77777777" w:rsidR="00C029D6" w:rsidRPr="00C029D6" w:rsidRDefault="00C029D6" w:rsidP="00C029D6">
      <w:pPr>
        <w:keepNext w:val="0"/>
        <w:keepLines w:val="0"/>
        <w:tabs>
          <w:tab w:val="clear" w:pos="567"/>
          <w:tab w:val="left" w:pos="7866"/>
        </w:tabs>
        <w:spacing w:before="0" w:line="240" w:lineRule="auto"/>
        <w:ind w:left="0" w:right="-316" w:firstLine="0"/>
        <w:jc w:val="left"/>
        <w:outlineLvl w:val="9"/>
        <w:rPr>
          <w:rFonts w:eastAsia="Calibri"/>
          <w:color w:val="auto"/>
          <w:sz w:val="32"/>
          <w:szCs w:val="32"/>
        </w:rPr>
      </w:pPr>
    </w:p>
    <w:p w14:paraId="69BDF249" w14:textId="77777777" w:rsidR="00C029D6" w:rsidRPr="00C029D6" w:rsidRDefault="00C029D6" w:rsidP="00C029D6">
      <w:pPr>
        <w:keepNext w:val="0"/>
        <w:keepLines w:val="0"/>
        <w:tabs>
          <w:tab w:val="clear" w:pos="567"/>
        </w:tabs>
        <w:spacing w:before="0" w:after="200"/>
        <w:ind w:left="0" w:firstLine="0"/>
        <w:outlineLvl w:val="9"/>
        <w:rPr>
          <w:rFonts w:ascii="Calibri" w:eastAsia="Times New Roman" w:hAnsi="Calibri" w:cs="Calibri"/>
          <w:color w:val="000000"/>
          <w:sz w:val="40"/>
          <w:szCs w:val="40"/>
        </w:rPr>
      </w:pPr>
    </w:p>
    <w:p w14:paraId="3704CC09" w14:textId="77777777" w:rsidR="00C029D6" w:rsidRPr="00C029D6" w:rsidRDefault="00C029D6" w:rsidP="00C029D6">
      <w:pPr>
        <w:keepNext w:val="0"/>
        <w:keepLines w:val="0"/>
        <w:tabs>
          <w:tab w:val="clear" w:pos="567"/>
        </w:tabs>
        <w:spacing w:before="0" w:after="200"/>
        <w:ind w:left="0" w:firstLine="0"/>
        <w:outlineLvl w:val="9"/>
        <w:rPr>
          <w:rFonts w:eastAsia="Calibri"/>
          <w:b/>
          <w:color w:val="auto"/>
          <w:sz w:val="20"/>
          <w:szCs w:val="20"/>
        </w:rPr>
      </w:pPr>
    </w:p>
    <w:p w14:paraId="4E14563A" w14:textId="77777777" w:rsidR="00C029D6" w:rsidRPr="00C029D6" w:rsidRDefault="00C029D6" w:rsidP="00C029D6">
      <w:pPr>
        <w:keepNext w:val="0"/>
        <w:keepLines w:val="0"/>
        <w:tabs>
          <w:tab w:val="clear" w:pos="567"/>
        </w:tabs>
        <w:spacing w:before="0" w:after="200"/>
        <w:ind w:left="0" w:firstLine="0"/>
        <w:outlineLvl w:val="9"/>
        <w:rPr>
          <w:rFonts w:eastAsia="Calibri"/>
          <w:b/>
          <w:color w:val="auto"/>
          <w:sz w:val="20"/>
          <w:szCs w:val="20"/>
        </w:rPr>
      </w:pPr>
    </w:p>
    <w:p w14:paraId="7D3CCA8E" w14:textId="40E82764" w:rsidR="00C029D6" w:rsidRPr="00C029D6" w:rsidRDefault="00C029D6" w:rsidP="00C029D6">
      <w:pPr>
        <w:keepNext w:val="0"/>
        <w:keepLines w:val="0"/>
        <w:tabs>
          <w:tab w:val="clear" w:pos="567"/>
        </w:tabs>
        <w:spacing w:before="0" w:line="240" w:lineRule="auto"/>
        <w:ind w:left="0" w:firstLine="0"/>
        <w:jc w:val="left"/>
        <w:outlineLvl w:val="9"/>
        <w:rPr>
          <w:rFonts w:ascii="Calibri" w:eastAsia="Calibri" w:hAnsi="Calibri" w:cs="Times New Roman"/>
          <w:color w:val="auto"/>
          <w:sz w:val="48"/>
          <w:szCs w:val="48"/>
        </w:rPr>
      </w:pPr>
      <w:r w:rsidRPr="00C029D6">
        <w:rPr>
          <w:rFonts w:ascii="Calibri" w:eastAsia="Calibri" w:hAnsi="Calibri" w:cs="Times New Roman"/>
          <w:color w:val="auto"/>
          <w:sz w:val="48"/>
          <w:szCs w:val="48"/>
        </w:rPr>
        <w:t>Date of Adoption:</w:t>
      </w:r>
      <w:r w:rsidRPr="00C029D6">
        <w:rPr>
          <w:rFonts w:ascii="Calibri" w:eastAsia="Calibri" w:hAnsi="Calibri" w:cs="Times New Roman"/>
          <w:color w:val="auto"/>
          <w:sz w:val="48"/>
          <w:szCs w:val="48"/>
        </w:rPr>
        <w:tab/>
      </w:r>
      <w:r>
        <w:rPr>
          <w:rFonts w:ascii="Calibri" w:eastAsia="Calibri" w:hAnsi="Calibri" w:cs="Times New Roman"/>
          <w:color w:val="auto"/>
          <w:sz w:val="48"/>
          <w:szCs w:val="48"/>
        </w:rPr>
        <w:tab/>
      </w:r>
      <w:r w:rsidRPr="00C029D6">
        <w:rPr>
          <w:rFonts w:ascii="Calibri" w:eastAsia="Calibri" w:hAnsi="Calibri" w:cs="Times New Roman"/>
          <w:color w:val="auto"/>
          <w:sz w:val="48"/>
          <w:szCs w:val="48"/>
        </w:rPr>
        <w:t>April 2025</w:t>
      </w:r>
    </w:p>
    <w:p w14:paraId="2033A179" w14:textId="253BF674" w:rsidR="00C029D6" w:rsidRDefault="00C029D6" w:rsidP="00C029D6">
      <w:pPr>
        <w:keepNext w:val="0"/>
        <w:keepLines w:val="0"/>
        <w:tabs>
          <w:tab w:val="clear" w:pos="567"/>
        </w:tabs>
        <w:spacing w:before="0" w:line="240" w:lineRule="auto"/>
        <w:ind w:left="0" w:firstLine="0"/>
        <w:jc w:val="left"/>
        <w:outlineLvl w:val="9"/>
        <w:rPr>
          <w:rFonts w:ascii="Calibri" w:eastAsia="Calibri" w:hAnsi="Calibri" w:cs="Times New Roman"/>
          <w:color w:val="auto"/>
          <w:sz w:val="48"/>
          <w:szCs w:val="48"/>
        </w:rPr>
      </w:pPr>
      <w:r w:rsidRPr="00C029D6">
        <w:rPr>
          <w:rFonts w:ascii="Calibri" w:eastAsia="Calibri" w:hAnsi="Calibri" w:cs="Times New Roman"/>
          <w:color w:val="auto"/>
          <w:sz w:val="48"/>
          <w:szCs w:val="48"/>
        </w:rPr>
        <w:t>Date of Review:</w:t>
      </w:r>
      <w:r w:rsidRPr="00C029D6">
        <w:rPr>
          <w:rFonts w:ascii="Calibri" w:eastAsia="Calibri" w:hAnsi="Calibri" w:cs="Times New Roman"/>
          <w:color w:val="auto"/>
          <w:sz w:val="48"/>
          <w:szCs w:val="48"/>
        </w:rPr>
        <w:tab/>
      </w:r>
      <w:r>
        <w:rPr>
          <w:rFonts w:ascii="Calibri" w:eastAsia="Calibri" w:hAnsi="Calibri" w:cs="Times New Roman"/>
          <w:color w:val="auto"/>
          <w:sz w:val="48"/>
          <w:szCs w:val="48"/>
        </w:rPr>
        <w:tab/>
        <w:t>September 2026</w:t>
      </w:r>
    </w:p>
    <w:p w14:paraId="4B4AB41E" w14:textId="42B04FA2" w:rsidR="00C029D6" w:rsidRPr="00C029D6" w:rsidRDefault="00C029D6" w:rsidP="00C029D6">
      <w:pPr>
        <w:keepNext w:val="0"/>
        <w:keepLines w:val="0"/>
        <w:tabs>
          <w:tab w:val="clear" w:pos="567"/>
        </w:tabs>
        <w:spacing w:before="0" w:line="240" w:lineRule="auto"/>
        <w:ind w:left="0" w:firstLine="0"/>
        <w:jc w:val="left"/>
        <w:outlineLvl w:val="9"/>
        <w:rPr>
          <w:rFonts w:ascii="Calibri" w:eastAsia="Calibri" w:hAnsi="Calibri" w:cs="Times New Roman"/>
          <w:color w:val="auto"/>
          <w:sz w:val="48"/>
          <w:szCs w:val="48"/>
        </w:rPr>
      </w:pPr>
      <w:r>
        <w:rPr>
          <w:rFonts w:ascii="Calibri" w:eastAsia="Calibri" w:hAnsi="Calibri" w:cs="Times New Roman"/>
          <w:color w:val="auto"/>
          <w:sz w:val="48"/>
          <w:szCs w:val="48"/>
        </w:rPr>
        <w:t xml:space="preserve">Date of Next Review: </w:t>
      </w:r>
      <w:r>
        <w:rPr>
          <w:rFonts w:ascii="Calibri" w:eastAsia="Calibri" w:hAnsi="Calibri" w:cs="Times New Roman"/>
          <w:color w:val="auto"/>
          <w:sz w:val="48"/>
          <w:szCs w:val="48"/>
        </w:rPr>
        <w:tab/>
        <w:t>September 2027</w:t>
      </w:r>
    </w:p>
    <w:p w14:paraId="2C0C9455" w14:textId="016B95A0" w:rsidR="00693D79" w:rsidRPr="00C029D6" w:rsidRDefault="00693D79" w:rsidP="00C029D6">
      <w:pPr>
        <w:keepNext w:val="0"/>
        <w:keepLines w:val="0"/>
        <w:overflowPunct w:val="0"/>
        <w:autoSpaceDE w:val="0"/>
        <w:autoSpaceDN w:val="0"/>
        <w:adjustRightInd w:val="0"/>
        <w:spacing w:after="240" w:line="240" w:lineRule="auto"/>
        <w:ind w:left="0" w:firstLine="0"/>
        <w:jc w:val="left"/>
        <w:outlineLvl w:val="9"/>
        <w:rPr>
          <w:rFonts w:ascii="Lato Black" w:hAnsi="Lato Black"/>
          <w:iCs/>
          <w:color w:val="FFFFFF" w:themeColor="background1"/>
          <w:sz w:val="72"/>
          <w:szCs w:val="72"/>
        </w:rPr>
        <w:sectPr w:rsidR="00693D79" w:rsidRPr="00C029D6" w:rsidSect="00E43CFA">
          <w:headerReference w:type="default" r:id="rId12"/>
          <w:footerReference w:type="default" r:id="rId13"/>
          <w:pgSz w:w="11906" w:h="16838"/>
          <w:pgMar w:top="720" w:right="720" w:bottom="720" w:left="720" w:header="709" w:footer="709" w:gutter="0"/>
          <w:cols w:space="708"/>
          <w:docGrid w:linePitch="360"/>
        </w:sectPr>
      </w:pPr>
    </w:p>
    <w:p w14:paraId="07CA33B4" w14:textId="77777777" w:rsidR="00B9523E" w:rsidRPr="00B9523E" w:rsidRDefault="00B9523E" w:rsidP="002F2909">
      <w:pPr>
        <w:keepNext w:val="0"/>
        <w:keepLines w:val="0"/>
        <w:spacing w:before="0"/>
        <w:ind w:left="0" w:firstLine="0"/>
        <w:jc w:val="left"/>
        <w:outlineLvl w:val="9"/>
        <w:rPr>
          <w:rFonts w:ascii="Lato Light" w:hAnsi="Lato Light"/>
          <w:sz w:val="20"/>
          <w:szCs w:val="20"/>
          <w:u w:val="single"/>
        </w:rPr>
      </w:pPr>
      <w:r w:rsidRPr="00B9523E">
        <w:rPr>
          <w:rFonts w:ascii="Lato Light" w:hAnsi="Lato Light"/>
          <w:sz w:val="20"/>
          <w:szCs w:val="20"/>
        </w:rPr>
        <w:lastRenderedPageBreak/>
        <w:t xml:space="preserve">This model policy and procedure has been produced by One Education’s HR and People service. The HR and People team provides management and HR support and advice to schools and academies purchasing their services under an agreed Service Agreement. For further information please contact the HR and People team via the Helpline: 0161 276 0153 or Email: </w:t>
      </w:r>
      <w:hyperlink r:id="rId14">
        <w:r w:rsidRPr="00B9523E">
          <w:rPr>
            <w:rStyle w:val="Hyperlink"/>
            <w:rFonts w:ascii="Lato Light" w:hAnsi="Lato Light"/>
            <w:color w:val="00ACAA" w:themeColor="accent1"/>
            <w:sz w:val="20"/>
            <w:szCs w:val="20"/>
          </w:rPr>
          <w:t>hrpeople@oneeducation.co.uk</w:t>
        </w:r>
      </w:hyperlink>
      <w:r w:rsidRPr="00B9523E">
        <w:rPr>
          <w:rFonts w:ascii="Lato Light" w:hAnsi="Lato Light"/>
          <w:sz w:val="20"/>
          <w:szCs w:val="20"/>
        </w:rPr>
        <w:t xml:space="preserve"> Website: </w:t>
      </w:r>
      <w:hyperlink r:id="rId15">
        <w:r w:rsidRPr="00B9523E">
          <w:rPr>
            <w:rStyle w:val="Hyperlink"/>
            <w:rFonts w:ascii="Lato Light" w:hAnsi="Lato Light"/>
            <w:color w:val="00ACAA" w:themeColor="accent1"/>
            <w:sz w:val="20"/>
            <w:szCs w:val="20"/>
          </w:rPr>
          <w:t>www.oneeducation.co.uk</w:t>
        </w:r>
      </w:hyperlink>
    </w:p>
    <w:p w14:paraId="732E3E5B" w14:textId="77777777" w:rsidR="00B9523E" w:rsidRPr="00B9523E" w:rsidRDefault="00B9523E" w:rsidP="002F2909">
      <w:pPr>
        <w:keepNext w:val="0"/>
        <w:keepLines w:val="0"/>
        <w:spacing w:before="0"/>
        <w:ind w:left="0" w:firstLine="0"/>
        <w:jc w:val="left"/>
        <w:outlineLvl w:val="9"/>
        <w:rPr>
          <w:rFonts w:ascii="Lato Light" w:hAnsi="Lato Light"/>
          <w:sz w:val="20"/>
          <w:szCs w:val="20"/>
        </w:rPr>
      </w:pPr>
      <w:r w:rsidRPr="00B9523E">
        <w:rPr>
          <w:rFonts w:ascii="Lato Light" w:hAnsi="Lato Light"/>
          <w:sz w:val="20"/>
          <w:szCs w:val="20"/>
        </w:rPr>
        <w:t>This policy is recommended for adoption by all maintained schools including community, voluntary controlled, community special, maintained nursery, foundation, foundation special and voluntary aided schools. It is also recommended for adoption by academies and free schools (modified as appropriate and taking into account the particular circumstances of the relevant academy or free school). Some school or academy specific provisions are included. This policy should therefore be adapted as necessary and inappropriate provisions deleted. The HR and People team can assist in adapting this policy to fully reflect a school’s status including their academy or multi academy trust (MAT) status.</w:t>
      </w:r>
    </w:p>
    <w:p w14:paraId="501B0B37" w14:textId="77777777" w:rsidR="00B9523E" w:rsidRPr="00B9523E" w:rsidRDefault="00B9523E" w:rsidP="002F2909">
      <w:pPr>
        <w:keepNext w:val="0"/>
        <w:keepLines w:val="0"/>
        <w:spacing w:before="0"/>
        <w:ind w:left="0" w:firstLine="0"/>
        <w:jc w:val="left"/>
        <w:outlineLvl w:val="9"/>
        <w:rPr>
          <w:rFonts w:ascii="Lato Light" w:hAnsi="Lato Light"/>
          <w:sz w:val="20"/>
          <w:szCs w:val="20"/>
        </w:rPr>
      </w:pPr>
    </w:p>
    <w:p w14:paraId="388A1506" w14:textId="77777777" w:rsidR="00B9523E" w:rsidRPr="00B9523E" w:rsidRDefault="00B9523E" w:rsidP="002F2909">
      <w:pPr>
        <w:keepNext w:val="0"/>
        <w:keepLines w:val="0"/>
        <w:spacing w:before="0"/>
        <w:ind w:left="0" w:firstLine="0"/>
        <w:jc w:val="left"/>
        <w:outlineLvl w:val="9"/>
        <w:rPr>
          <w:rFonts w:ascii="Lato Light" w:hAnsi="Lato Light"/>
          <w:sz w:val="20"/>
          <w:szCs w:val="20"/>
        </w:rPr>
      </w:pPr>
      <w:r w:rsidRPr="00B9523E">
        <w:rPr>
          <w:rFonts w:ascii="Lato Light" w:hAnsi="Lato Light"/>
          <w:sz w:val="20"/>
          <w:szCs w:val="20"/>
        </w:rPr>
        <w:t xml:space="preserve">References in this policy to schools include a reference to academies and free schools unless otherwise stated. References in this policy to the Headteacher include a reference to an academy or free school Principal and references to the governing body include references to governing boards and/or trust boards as applicable. </w:t>
      </w:r>
    </w:p>
    <w:p w14:paraId="24554B11" w14:textId="77777777" w:rsidR="00B9523E" w:rsidRPr="00B9523E" w:rsidRDefault="00B9523E" w:rsidP="002F2909">
      <w:pPr>
        <w:keepNext w:val="0"/>
        <w:keepLines w:val="0"/>
        <w:spacing w:before="0"/>
        <w:ind w:left="0" w:firstLine="0"/>
        <w:jc w:val="left"/>
        <w:outlineLvl w:val="9"/>
        <w:rPr>
          <w:rFonts w:ascii="Lato Light" w:hAnsi="Lato Light"/>
          <w:sz w:val="20"/>
          <w:szCs w:val="20"/>
          <w:u w:val="single"/>
        </w:rPr>
      </w:pPr>
    </w:p>
    <w:p w14:paraId="772D9461" w14:textId="77777777" w:rsidR="00B9523E" w:rsidRPr="00B9523E" w:rsidRDefault="00B9523E" w:rsidP="002F2909">
      <w:pPr>
        <w:keepNext w:val="0"/>
        <w:keepLines w:val="0"/>
        <w:spacing w:before="0"/>
        <w:ind w:left="0" w:firstLine="0"/>
        <w:jc w:val="left"/>
        <w:outlineLvl w:val="9"/>
        <w:rPr>
          <w:rFonts w:ascii="Lato Light" w:hAnsi="Lato Light"/>
          <w:sz w:val="20"/>
          <w:szCs w:val="20"/>
        </w:rPr>
      </w:pPr>
      <w:r w:rsidRPr="00B9523E">
        <w:rPr>
          <w:rFonts w:ascii="Lato Light" w:hAnsi="Lato Light"/>
          <w:sz w:val="20"/>
          <w:szCs w:val="20"/>
        </w:rPr>
        <w:t xml:space="preserve">HR and People can provide training and support in implementing this document and can advise schools on good practice, highlight any legal requirements and discuss proactive and preventative steps in the management of sexual harassment complaints  </w:t>
      </w:r>
    </w:p>
    <w:p w14:paraId="2E835009" w14:textId="77777777" w:rsidR="00693D79" w:rsidRPr="00693D79" w:rsidRDefault="00693D79" w:rsidP="002F2909">
      <w:pPr>
        <w:keepNext w:val="0"/>
        <w:keepLines w:val="0"/>
        <w:spacing w:before="0"/>
        <w:ind w:left="0" w:firstLine="0"/>
        <w:jc w:val="left"/>
        <w:outlineLvl w:val="9"/>
        <w:rPr>
          <w:rFonts w:ascii="Lato Light" w:eastAsia="Times New Roman" w:hAnsi="Lato Light"/>
          <w:sz w:val="20"/>
          <w:szCs w:val="20"/>
        </w:rPr>
      </w:pPr>
    </w:p>
    <w:tbl>
      <w:tblPr>
        <w:tblStyle w:val="TableGrid"/>
        <w:tblW w:w="10490" w:type="dxa"/>
        <w:tblInd w:w="-5" w:type="dxa"/>
        <w:tblLook w:val="04A0" w:firstRow="1" w:lastRow="0" w:firstColumn="1" w:lastColumn="0" w:noHBand="0" w:noVBand="1"/>
      </w:tblPr>
      <w:tblGrid>
        <w:gridCol w:w="2835"/>
        <w:gridCol w:w="7655"/>
      </w:tblGrid>
      <w:tr w:rsidR="000B25B2" w:rsidRPr="007E6A69" w14:paraId="64B3C689" w14:textId="77777777" w:rsidTr="00D91CC4">
        <w:tc>
          <w:tcPr>
            <w:tcW w:w="10490" w:type="dxa"/>
            <w:gridSpan w:val="2"/>
            <w:tcBorders>
              <w:top w:val="single" w:sz="4" w:space="0" w:color="auto"/>
              <w:left w:val="single" w:sz="4" w:space="0" w:color="auto"/>
              <w:bottom w:val="single" w:sz="4" w:space="0" w:color="auto"/>
              <w:right w:val="single" w:sz="4" w:space="0" w:color="auto"/>
            </w:tcBorders>
            <w:shd w:val="clear" w:color="auto" w:fill="00ACAA" w:themeFill="accent1"/>
            <w:vAlign w:val="center"/>
            <w:hideMark/>
          </w:tcPr>
          <w:p w14:paraId="4FA76AA9" w14:textId="77777777" w:rsidR="000B25B2" w:rsidRPr="007119E1" w:rsidRDefault="000B25B2" w:rsidP="002F2909">
            <w:pPr>
              <w:keepNext w:val="0"/>
              <w:keepLines w:val="0"/>
              <w:spacing w:before="20" w:after="20"/>
              <w:jc w:val="left"/>
              <w:outlineLvl w:val="9"/>
              <w:rPr>
                <w:rFonts w:asciiTheme="majorHAnsi" w:hAnsiTheme="majorHAnsi"/>
                <w:b/>
                <w:bCs/>
              </w:rPr>
            </w:pPr>
            <w:r w:rsidRPr="007119E1">
              <w:rPr>
                <w:rFonts w:asciiTheme="majorHAnsi" w:hAnsiTheme="majorHAnsi"/>
                <w:b/>
                <w:bCs/>
                <w:color w:val="FFFFFF" w:themeColor="background1"/>
              </w:rPr>
              <w:t>Document Control</w:t>
            </w:r>
          </w:p>
        </w:tc>
      </w:tr>
      <w:tr w:rsidR="005D44DD" w:rsidRPr="007E6A69" w14:paraId="6EBFF6D4"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5FD45A3F" w14:textId="2C01DD6F" w:rsidR="005D44DD" w:rsidRPr="000B25B2" w:rsidRDefault="005D44DD" w:rsidP="002F2909">
            <w:pPr>
              <w:pStyle w:val="PlainBody"/>
              <w:keepNext w:val="0"/>
              <w:keepLines w:val="0"/>
              <w:spacing w:before="20" w:after="20"/>
              <w:jc w:val="left"/>
            </w:pPr>
            <w:r w:rsidRPr="00E4072F">
              <w:t>Title</w:t>
            </w:r>
          </w:p>
        </w:tc>
        <w:tc>
          <w:tcPr>
            <w:tcW w:w="7655" w:type="dxa"/>
            <w:tcBorders>
              <w:top w:val="single" w:sz="4" w:space="0" w:color="auto"/>
              <w:left w:val="single" w:sz="4" w:space="0" w:color="auto"/>
              <w:bottom w:val="single" w:sz="4" w:space="0" w:color="auto"/>
              <w:right w:val="single" w:sz="4" w:space="0" w:color="auto"/>
            </w:tcBorders>
            <w:hideMark/>
          </w:tcPr>
          <w:p w14:paraId="709712FA" w14:textId="23B16660" w:rsidR="005D44DD" w:rsidRPr="000B25B2" w:rsidRDefault="005D44DD" w:rsidP="002F2909">
            <w:pPr>
              <w:pStyle w:val="PlainBody"/>
              <w:keepNext w:val="0"/>
              <w:keepLines w:val="0"/>
              <w:spacing w:before="20" w:after="20"/>
              <w:jc w:val="left"/>
            </w:pPr>
            <w:r>
              <w:t>Sexual Harassment P</w:t>
            </w:r>
            <w:r w:rsidRPr="00E4072F">
              <w:t>olicy and Procedure</w:t>
            </w:r>
          </w:p>
        </w:tc>
      </w:tr>
      <w:tr w:rsidR="005D44DD" w:rsidRPr="007E6A69" w14:paraId="4E6A9EE7"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556D2684" w14:textId="1378AF1A" w:rsidR="005D44DD" w:rsidRPr="000B25B2" w:rsidRDefault="005D44DD" w:rsidP="002F2909">
            <w:pPr>
              <w:pStyle w:val="PlainBody"/>
              <w:keepNext w:val="0"/>
              <w:keepLines w:val="0"/>
              <w:spacing w:before="20" w:after="20"/>
              <w:jc w:val="left"/>
            </w:pPr>
            <w:r w:rsidRPr="00E4072F">
              <w:t>Date</w:t>
            </w:r>
          </w:p>
        </w:tc>
        <w:tc>
          <w:tcPr>
            <w:tcW w:w="7655" w:type="dxa"/>
            <w:tcBorders>
              <w:top w:val="single" w:sz="4" w:space="0" w:color="auto"/>
              <w:left w:val="single" w:sz="4" w:space="0" w:color="auto"/>
              <w:bottom w:val="single" w:sz="4" w:space="0" w:color="auto"/>
              <w:right w:val="single" w:sz="4" w:space="0" w:color="auto"/>
            </w:tcBorders>
            <w:hideMark/>
          </w:tcPr>
          <w:p w14:paraId="576B6766" w14:textId="5AA1EF92" w:rsidR="005D44DD" w:rsidRPr="000B25B2" w:rsidRDefault="005D44DD" w:rsidP="002F2909">
            <w:pPr>
              <w:pStyle w:val="PlainBody"/>
              <w:keepNext w:val="0"/>
              <w:keepLines w:val="0"/>
              <w:spacing w:before="20" w:after="20"/>
              <w:jc w:val="left"/>
            </w:pPr>
            <w:r>
              <w:t xml:space="preserve">September 2026 </w:t>
            </w:r>
          </w:p>
        </w:tc>
      </w:tr>
      <w:tr w:rsidR="005D44DD" w:rsidRPr="00CB74EB" w14:paraId="3987071A"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6B5EDE81" w14:textId="25BDA563" w:rsidR="005D44DD" w:rsidRPr="000B25B2" w:rsidRDefault="005D44DD" w:rsidP="002F2909">
            <w:pPr>
              <w:pStyle w:val="PlainBody"/>
              <w:keepNext w:val="0"/>
              <w:keepLines w:val="0"/>
              <w:spacing w:before="20" w:after="20"/>
              <w:jc w:val="left"/>
            </w:pPr>
            <w:r>
              <w:t xml:space="preserve">Supersedes </w:t>
            </w:r>
          </w:p>
        </w:tc>
        <w:tc>
          <w:tcPr>
            <w:tcW w:w="7655" w:type="dxa"/>
            <w:tcBorders>
              <w:top w:val="single" w:sz="4" w:space="0" w:color="auto"/>
              <w:left w:val="single" w:sz="4" w:space="0" w:color="auto"/>
              <w:bottom w:val="single" w:sz="4" w:space="0" w:color="auto"/>
              <w:right w:val="single" w:sz="4" w:space="0" w:color="auto"/>
            </w:tcBorders>
            <w:hideMark/>
          </w:tcPr>
          <w:p w14:paraId="318AEBDB" w14:textId="4CCF9455" w:rsidR="005D44DD" w:rsidRPr="000B25B2" w:rsidRDefault="005D44DD" w:rsidP="002F2909">
            <w:pPr>
              <w:pStyle w:val="PlainBody"/>
              <w:keepNext w:val="0"/>
              <w:keepLines w:val="0"/>
              <w:spacing w:before="20" w:after="20"/>
              <w:jc w:val="left"/>
            </w:pPr>
            <w:r>
              <w:t>January 2025</w:t>
            </w:r>
          </w:p>
        </w:tc>
      </w:tr>
      <w:tr w:rsidR="005D44DD" w:rsidRPr="00CB74EB" w14:paraId="3EE456AC"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0C28426C" w14:textId="39816754" w:rsidR="005D44DD" w:rsidRPr="000B25B2" w:rsidRDefault="005D44DD" w:rsidP="002F2909">
            <w:pPr>
              <w:pStyle w:val="PlainBody"/>
              <w:keepNext w:val="0"/>
              <w:keepLines w:val="0"/>
              <w:spacing w:before="20" w:after="20"/>
              <w:jc w:val="left"/>
            </w:pPr>
            <w:r w:rsidRPr="008D03AE">
              <w:t>Amendments</w:t>
            </w:r>
          </w:p>
        </w:tc>
        <w:tc>
          <w:tcPr>
            <w:tcW w:w="7655" w:type="dxa"/>
            <w:tcBorders>
              <w:top w:val="single" w:sz="4" w:space="0" w:color="auto"/>
              <w:left w:val="single" w:sz="4" w:space="0" w:color="auto"/>
              <w:bottom w:val="single" w:sz="4" w:space="0" w:color="auto"/>
              <w:right w:val="single" w:sz="4" w:space="0" w:color="auto"/>
            </w:tcBorders>
            <w:hideMark/>
          </w:tcPr>
          <w:p w14:paraId="7F88D1C4" w14:textId="425806D6" w:rsidR="005D44DD" w:rsidRPr="000B25B2" w:rsidRDefault="005D44DD" w:rsidP="002F2909">
            <w:pPr>
              <w:pStyle w:val="PlainBody"/>
              <w:keepNext w:val="0"/>
              <w:keepLines w:val="0"/>
              <w:spacing w:before="20" w:after="20"/>
              <w:jc w:val="left"/>
            </w:pPr>
            <w:r w:rsidRPr="008D03AE">
              <w:t xml:space="preserve">Minor amendments to reflect updates to the Employment Rights Act 2025 as from 30 October 2026 the duty on employers to prevent sexual harassment will rise from reasonable steps to </w:t>
            </w:r>
            <w:r w:rsidRPr="008D03AE">
              <w:rPr>
                <w:b/>
                <w:bCs/>
                <w:u w:val="single"/>
              </w:rPr>
              <w:t xml:space="preserve">all </w:t>
            </w:r>
            <w:r w:rsidRPr="008D03AE">
              <w:t>reasonable steps</w:t>
            </w:r>
          </w:p>
        </w:tc>
      </w:tr>
      <w:tr w:rsidR="005D44DD" w:rsidRPr="00CB74EB" w14:paraId="09E2E56A" w14:textId="77777777" w:rsidTr="00D91CC4">
        <w:tc>
          <w:tcPr>
            <w:tcW w:w="2835" w:type="dxa"/>
            <w:tcBorders>
              <w:top w:val="single" w:sz="4" w:space="0" w:color="auto"/>
              <w:left w:val="single" w:sz="4" w:space="0" w:color="auto"/>
              <w:bottom w:val="single" w:sz="4" w:space="0" w:color="auto"/>
              <w:right w:val="single" w:sz="4" w:space="0" w:color="auto"/>
            </w:tcBorders>
          </w:tcPr>
          <w:p w14:paraId="58DDD1BC" w14:textId="30631783" w:rsidR="005D44DD" w:rsidRPr="000B25B2" w:rsidRDefault="005D44DD" w:rsidP="002F2909">
            <w:pPr>
              <w:pStyle w:val="PlainBody"/>
              <w:keepNext w:val="0"/>
              <w:keepLines w:val="0"/>
              <w:spacing w:before="20" w:after="20"/>
              <w:jc w:val="left"/>
            </w:pPr>
            <w:r w:rsidRPr="00E4072F">
              <w:t>Related policies/guidance</w:t>
            </w:r>
          </w:p>
        </w:tc>
        <w:tc>
          <w:tcPr>
            <w:tcW w:w="7655" w:type="dxa"/>
            <w:tcBorders>
              <w:top w:val="single" w:sz="4" w:space="0" w:color="auto"/>
              <w:left w:val="single" w:sz="4" w:space="0" w:color="auto"/>
              <w:bottom w:val="single" w:sz="4" w:space="0" w:color="auto"/>
              <w:right w:val="single" w:sz="4" w:space="0" w:color="auto"/>
            </w:tcBorders>
          </w:tcPr>
          <w:p w14:paraId="50C3FD8D" w14:textId="16029680" w:rsidR="005D44DD" w:rsidRPr="000B25B2" w:rsidRDefault="005D44DD" w:rsidP="002F2909">
            <w:pPr>
              <w:pStyle w:val="PlainBody"/>
              <w:keepNext w:val="0"/>
              <w:keepLines w:val="0"/>
              <w:spacing w:before="20" w:after="20"/>
              <w:jc w:val="left"/>
            </w:pPr>
            <w:r>
              <w:t>Grievance Bullying and Harassment Policy and Procedure; Equality Policy; Whistleblowing Policy; Disciplinary Policy and Procedure; Code of Conduct; Social Media Policy; Lone Working Policy; Behaviour Policy.</w:t>
            </w:r>
          </w:p>
        </w:tc>
      </w:tr>
      <w:tr w:rsidR="005D44DD" w:rsidRPr="00CB74EB" w14:paraId="3E55D390"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6087C928" w14:textId="4C040AB7" w:rsidR="005D44DD" w:rsidRPr="000B25B2" w:rsidRDefault="005D44DD" w:rsidP="002F2909">
            <w:pPr>
              <w:pStyle w:val="PlainBody"/>
              <w:keepNext w:val="0"/>
              <w:keepLines w:val="0"/>
              <w:spacing w:before="20" w:after="20"/>
              <w:jc w:val="left"/>
            </w:pPr>
            <w:r w:rsidRPr="00E4072F">
              <w:t>Review</w:t>
            </w:r>
          </w:p>
        </w:tc>
        <w:tc>
          <w:tcPr>
            <w:tcW w:w="7655" w:type="dxa"/>
            <w:tcBorders>
              <w:top w:val="single" w:sz="4" w:space="0" w:color="auto"/>
              <w:left w:val="single" w:sz="4" w:space="0" w:color="auto"/>
              <w:bottom w:val="single" w:sz="4" w:space="0" w:color="auto"/>
              <w:right w:val="single" w:sz="4" w:space="0" w:color="auto"/>
            </w:tcBorders>
            <w:hideMark/>
          </w:tcPr>
          <w:p w14:paraId="543CDF78" w14:textId="15A64CB4" w:rsidR="005D44DD" w:rsidRPr="000B25B2" w:rsidRDefault="005D44DD" w:rsidP="002F2909">
            <w:pPr>
              <w:pStyle w:val="PlainBody"/>
              <w:keepNext w:val="0"/>
              <w:keepLines w:val="0"/>
              <w:spacing w:before="20" w:after="20"/>
              <w:jc w:val="left"/>
            </w:pPr>
            <w:r w:rsidRPr="006D0DEE">
              <w:t>Annually</w:t>
            </w:r>
            <w:r w:rsidRPr="004C64BB">
              <w:t xml:space="preserve"> </w:t>
            </w:r>
          </w:p>
        </w:tc>
      </w:tr>
      <w:tr w:rsidR="005D44DD" w:rsidRPr="00CB74EB" w14:paraId="0D07FB56" w14:textId="77777777" w:rsidTr="00D91CC4">
        <w:trPr>
          <w:trHeight w:val="173"/>
        </w:trPr>
        <w:tc>
          <w:tcPr>
            <w:tcW w:w="2835" w:type="dxa"/>
            <w:tcBorders>
              <w:top w:val="single" w:sz="4" w:space="0" w:color="auto"/>
              <w:left w:val="single" w:sz="4" w:space="0" w:color="auto"/>
              <w:bottom w:val="single" w:sz="4" w:space="0" w:color="auto"/>
              <w:right w:val="single" w:sz="4" w:space="0" w:color="auto"/>
            </w:tcBorders>
            <w:hideMark/>
          </w:tcPr>
          <w:p w14:paraId="7DA21466" w14:textId="5645F8E3" w:rsidR="005D44DD" w:rsidRPr="000B25B2" w:rsidRDefault="005D44DD" w:rsidP="002F2909">
            <w:pPr>
              <w:pStyle w:val="PlainBody"/>
              <w:keepNext w:val="0"/>
              <w:keepLines w:val="0"/>
              <w:spacing w:before="20" w:after="20"/>
              <w:jc w:val="left"/>
            </w:pPr>
            <w:r w:rsidRPr="00E4072F">
              <w:t>Author</w:t>
            </w:r>
          </w:p>
        </w:tc>
        <w:tc>
          <w:tcPr>
            <w:tcW w:w="7655" w:type="dxa"/>
            <w:tcBorders>
              <w:top w:val="single" w:sz="4" w:space="0" w:color="auto"/>
              <w:left w:val="single" w:sz="4" w:space="0" w:color="auto"/>
              <w:bottom w:val="single" w:sz="4" w:space="0" w:color="auto"/>
              <w:right w:val="single" w:sz="4" w:space="0" w:color="auto"/>
            </w:tcBorders>
          </w:tcPr>
          <w:p w14:paraId="600DD096" w14:textId="5FD84073" w:rsidR="005D44DD" w:rsidRPr="000B25B2" w:rsidRDefault="005D44DD" w:rsidP="002F2909">
            <w:pPr>
              <w:pStyle w:val="PlainBody"/>
              <w:keepNext w:val="0"/>
              <w:keepLines w:val="0"/>
              <w:spacing w:before="20" w:after="20"/>
              <w:jc w:val="left"/>
            </w:pPr>
            <w:r w:rsidRPr="00E4072F">
              <w:rPr>
                <w:bCs/>
              </w:rPr>
              <w:t>HR and People, One Education Ltd</w:t>
            </w:r>
          </w:p>
        </w:tc>
      </w:tr>
      <w:tr w:rsidR="005D44DD" w:rsidRPr="00CB74EB" w14:paraId="644A4782" w14:textId="77777777" w:rsidTr="00D91CC4">
        <w:tc>
          <w:tcPr>
            <w:tcW w:w="2835" w:type="dxa"/>
            <w:tcBorders>
              <w:top w:val="single" w:sz="4" w:space="0" w:color="auto"/>
              <w:left w:val="single" w:sz="4" w:space="0" w:color="auto"/>
              <w:bottom w:val="single" w:sz="4" w:space="0" w:color="auto"/>
              <w:right w:val="single" w:sz="4" w:space="0" w:color="auto"/>
            </w:tcBorders>
            <w:hideMark/>
          </w:tcPr>
          <w:p w14:paraId="0641DADA" w14:textId="18B26C9A" w:rsidR="005D44DD" w:rsidRPr="000B25B2" w:rsidRDefault="005D44DD" w:rsidP="002F2909">
            <w:pPr>
              <w:pStyle w:val="PlainBody"/>
              <w:keepNext w:val="0"/>
              <w:keepLines w:val="0"/>
              <w:spacing w:before="20" w:after="20"/>
              <w:jc w:val="left"/>
            </w:pPr>
            <w:r w:rsidRPr="00E4072F">
              <w:rPr>
                <w:bCs/>
              </w:rPr>
              <w:t>Date consultation completed</w:t>
            </w:r>
          </w:p>
        </w:tc>
        <w:tc>
          <w:tcPr>
            <w:tcW w:w="7655" w:type="dxa"/>
            <w:tcBorders>
              <w:top w:val="single" w:sz="4" w:space="0" w:color="auto"/>
              <w:left w:val="single" w:sz="4" w:space="0" w:color="auto"/>
              <w:bottom w:val="single" w:sz="4" w:space="0" w:color="auto"/>
              <w:right w:val="single" w:sz="4" w:space="0" w:color="auto"/>
            </w:tcBorders>
          </w:tcPr>
          <w:p w14:paraId="2775910C" w14:textId="77777777" w:rsidR="005D44DD" w:rsidRPr="000B25B2" w:rsidRDefault="005D44DD" w:rsidP="002F2909">
            <w:pPr>
              <w:pStyle w:val="PlainBody"/>
              <w:keepNext w:val="0"/>
              <w:keepLines w:val="0"/>
              <w:spacing w:before="20" w:after="20"/>
              <w:jc w:val="left"/>
              <w:rPr>
                <w:bCs/>
              </w:rPr>
            </w:pPr>
          </w:p>
        </w:tc>
      </w:tr>
    </w:tbl>
    <w:p w14:paraId="1F374EC7" w14:textId="0472F7D2" w:rsidR="00CC0771" w:rsidRPr="00CC0771" w:rsidRDefault="000B25B2" w:rsidP="002F2909">
      <w:pPr>
        <w:keepNext w:val="0"/>
        <w:keepLines w:val="0"/>
        <w:spacing w:line="240" w:lineRule="auto"/>
        <w:ind w:left="0" w:firstLine="0"/>
        <w:jc w:val="left"/>
        <w:textDirection w:val="btLr"/>
        <w:outlineLvl w:val="9"/>
        <w:rPr>
          <w:rFonts w:ascii="Lato Light" w:hAnsi="Lato Light"/>
          <w:sz w:val="20"/>
          <w:szCs w:val="20"/>
        </w:rPr>
      </w:pPr>
      <w:r w:rsidRPr="007119E1">
        <w:rPr>
          <w:rFonts w:ascii="Lato Light" w:hAnsi="Lato Light"/>
          <w:b/>
          <w:sz w:val="20"/>
          <w:szCs w:val="20"/>
        </w:rPr>
        <w:t>Equality Statement</w:t>
      </w:r>
      <w:r w:rsidRPr="007119E1">
        <w:rPr>
          <w:rFonts w:ascii="Lato Light" w:hAnsi="Lato Light"/>
          <w:sz w:val="20"/>
          <w:szCs w:val="20"/>
        </w:rPr>
        <w:t xml:space="preserve">: - </w:t>
      </w:r>
      <w:bookmarkStart w:id="1" w:name="_Toc461006542"/>
      <w:bookmarkStart w:id="2" w:name="_Toc177048332"/>
      <w:r w:rsidR="00CC0771" w:rsidRPr="00CC0771">
        <w:rPr>
          <w:rFonts w:ascii="Lato Light" w:hAnsi="Lato Light"/>
          <w:sz w:val="20"/>
          <w:szCs w:val="20"/>
        </w:rPr>
        <w:t xml:space="preserve">Under the public sector equality duty (PSED), all schools/academies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schools/academies must take into account equality considerations when policies are being developed, adopted and implemented. </w:t>
      </w:r>
    </w:p>
    <w:p w14:paraId="0AFF6E1D" w14:textId="27D5EA28" w:rsidR="000635BE" w:rsidRDefault="00CC0771" w:rsidP="002F2909">
      <w:pPr>
        <w:keepNext w:val="0"/>
        <w:keepLines w:val="0"/>
        <w:spacing w:line="240" w:lineRule="auto"/>
        <w:ind w:left="0" w:firstLine="0"/>
        <w:jc w:val="left"/>
        <w:textDirection w:val="btLr"/>
        <w:outlineLvl w:val="9"/>
      </w:pPr>
      <w:r w:rsidRPr="00CC0771">
        <w:rPr>
          <w:rFonts w:ascii="Lato Light" w:hAnsi="Lato Light"/>
          <w:sz w:val="20"/>
          <w:szCs w:val="20"/>
        </w:rPr>
        <w:t>The One Education HR and People team regularly reviews all policies and procedures which are recommended to schools/academies to ensure compliance with education and employment legislation including the Equality Act 2010. Consultation with schools/academies is an important part of this review process. Headteachers, Principals and Governing Bodies are asked to contact the HR and People team via the Helpline if they believe there are any negative equality impacts in their school/academy in relation to the application of this policy/procedure.</w:t>
      </w:r>
    </w:p>
    <w:p w14:paraId="43E18D36" w14:textId="77777777" w:rsidR="007119E1" w:rsidRDefault="007119E1" w:rsidP="002F2909">
      <w:pPr>
        <w:pStyle w:val="NoSpacing"/>
        <w:keepNext w:val="0"/>
        <w:keepLines w:val="0"/>
        <w:ind w:left="0" w:firstLine="0"/>
        <w:jc w:val="left"/>
        <w:outlineLvl w:val="9"/>
      </w:pPr>
    </w:p>
    <w:sdt>
      <w:sdtPr>
        <w:rPr>
          <w:rFonts w:ascii="Arial" w:eastAsia="Calibri" w:hAnsi="Arial" w:cs="Arial"/>
          <w:color w:val="000000"/>
          <w:sz w:val="22"/>
          <w:szCs w:val="22"/>
          <w:lang w:val="en-GB"/>
        </w:rPr>
        <w:id w:val="1399718689"/>
        <w:docPartObj>
          <w:docPartGallery w:val="Table of Contents"/>
          <w:docPartUnique/>
        </w:docPartObj>
      </w:sdtPr>
      <w:sdtEndPr>
        <w:rPr>
          <w:rFonts w:eastAsiaTheme="majorEastAsia"/>
          <w:b/>
          <w:bCs/>
          <w:noProof/>
          <w:color w:val="4E4E50" w:themeColor="text1"/>
          <w:sz w:val="24"/>
          <w:szCs w:val="24"/>
        </w:rPr>
      </w:sdtEndPr>
      <w:sdtContent>
        <w:p w14:paraId="2E318CF3" w14:textId="77777777" w:rsidR="00AC4D7E" w:rsidRPr="00C029D6" w:rsidRDefault="00AC4D7E" w:rsidP="00D17F32">
          <w:pPr>
            <w:pStyle w:val="TOCHeading"/>
          </w:pPr>
          <w:r w:rsidRPr="00C029D6">
            <w:t>CONTENTS</w:t>
          </w:r>
        </w:p>
        <w:p w14:paraId="4AA5A515" w14:textId="72F74A6A" w:rsidR="002F2909" w:rsidRDefault="002415C9">
          <w:pPr>
            <w:pStyle w:val="TOC1"/>
            <w:rPr>
              <w:rFonts w:asciiTheme="minorHAnsi" w:eastAsiaTheme="minorEastAsia" w:hAnsiTheme="minorHAnsi" w:cstheme="minorBidi"/>
              <w:b w:val="0"/>
              <w:color w:val="auto"/>
              <w:sz w:val="22"/>
              <w:szCs w:val="22"/>
              <w:lang w:eastAsia="en-GB"/>
            </w:rPr>
          </w:pPr>
          <w:r>
            <w:rPr>
              <w:color w:val="00807F" w:themeColor="accent1" w:themeShade="BF"/>
              <w:sz w:val="22"/>
            </w:rPr>
            <w:fldChar w:fldCharType="begin"/>
          </w:r>
          <w:r>
            <w:rPr>
              <w:color w:val="00807F" w:themeColor="accent1" w:themeShade="BF"/>
              <w:sz w:val="22"/>
            </w:rPr>
            <w:instrText xml:space="preserve"> TOC \o "1-3" \h \z \u </w:instrText>
          </w:r>
          <w:r>
            <w:rPr>
              <w:color w:val="00807F" w:themeColor="accent1" w:themeShade="BF"/>
              <w:sz w:val="22"/>
            </w:rPr>
            <w:fldChar w:fldCharType="separate"/>
          </w:r>
          <w:hyperlink w:anchor="_Toc241482479" w:history="1">
            <w:r w:rsidR="002F2909" w:rsidRPr="000F6FDE">
              <w:rPr>
                <w:rStyle w:val="Hyperlink"/>
              </w:rPr>
              <w:t>1.</w:t>
            </w:r>
            <w:r w:rsidR="002F2909">
              <w:rPr>
                <w:rFonts w:asciiTheme="minorHAnsi" w:eastAsiaTheme="minorEastAsia" w:hAnsiTheme="minorHAnsi" w:cstheme="minorBidi"/>
                <w:b w:val="0"/>
                <w:color w:val="auto"/>
                <w:sz w:val="22"/>
                <w:szCs w:val="22"/>
                <w:lang w:eastAsia="en-GB"/>
              </w:rPr>
              <w:tab/>
            </w:r>
            <w:r w:rsidR="002F2909" w:rsidRPr="000F6FDE">
              <w:rPr>
                <w:rStyle w:val="Hyperlink"/>
              </w:rPr>
              <w:t>INTRODUCTION AND PUPOSE</w:t>
            </w:r>
            <w:r w:rsidR="002F2909">
              <w:rPr>
                <w:webHidden/>
              </w:rPr>
              <w:tab/>
            </w:r>
            <w:r w:rsidR="002F2909">
              <w:rPr>
                <w:webHidden/>
              </w:rPr>
              <w:fldChar w:fldCharType="begin"/>
            </w:r>
            <w:r w:rsidR="002F2909">
              <w:rPr>
                <w:webHidden/>
              </w:rPr>
              <w:instrText xml:space="preserve"> PAGEREF _Toc241482479 \h </w:instrText>
            </w:r>
            <w:r w:rsidR="002F2909">
              <w:rPr>
                <w:webHidden/>
              </w:rPr>
            </w:r>
            <w:r w:rsidR="002F2909">
              <w:rPr>
                <w:webHidden/>
              </w:rPr>
              <w:fldChar w:fldCharType="separate"/>
            </w:r>
            <w:r w:rsidR="00B3325A">
              <w:rPr>
                <w:webHidden/>
              </w:rPr>
              <w:t>4</w:t>
            </w:r>
            <w:r w:rsidR="002F2909">
              <w:rPr>
                <w:webHidden/>
              </w:rPr>
              <w:fldChar w:fldCharType="end"/>
            </w:r>
          </w:hyperlink>
        </w:p>
        <w:p w14:paraId="4FBAECDF" w14:textId="768B0AB6" w:rsidR="002F2909" w:rsidRDefault="00461EE7">
          <w:pPr>
            <w:pStyle w:val="TOC1"/>
            <w:rPr>
              <w:rFonts w:asciiTheme="minorHAnsi" w:eastAsiaTheme="minorEastAsia" w:hAnsiTheme="minorHAnsi" w:cstheme="minorBidi"/>
              <w:b w:val="0"/>
              <w:color w:val="auto"/>
              <w:sz w:val="22"/>
              <w:szCs w:val="22"/>
              <w:lang w:eastAsia="en-GB"/>
            </w:rPr>
          </w:pPr>
          <w:hyperlink w:anchor="_Toc241482480" w:history="1">
            <w:r w:rsidR="002F2909" w:rsidRPr="000F6FDE">
              <w:rPr>
                <w:rStyle w:val="Hyperlink"/>
              </w:rPr>
              <w:t>2.</w:t>
            </w:r>
            <w:r w:rsidR="002F2909">
              <w:rPr>
                <w:rFonts w:asciiTheme="minorHAnsi" w:eastAsiaTheme="minorEastAsia" w:hAnsiTheme="minorHAnsi" w:cstheme="minorBidi"/>
                <w:b w:val="0"/>
                <w:color w:val="auto"/>
                <w:sz w:val="22"/>
                <w:szCs w:val="22"/>
                <w:lang w:eastAsia="en-GB"/>
              </w:rPr>
              <w:tab/>
            </w:r>
            <w:r w:rsidR="002F2909" w:rsidRPr="000F6FDE">
              <w:rPr>
                <w:rStyle w:val="Hyperlink"/>
              </w:rPr>
              <w:t>KEY PRINCIPLES</w:t>
            </w:r>
            <w:r w:rsidR="002F2909">
              <w:rPr>
                <w:webHidden/>
              </w:rPr>
              <w:tab/>
            </w:r>
            <w:r w:rsidR="002F2909">
              <w:rPr>
                <w:webHidden/>
              </w:rPr>
              <w:fldChar w:fldCharType="begin"/>
            </w:r>
            <w:r w:rsidR="002F2909">
              <w:rPr>
                <w:webHidden/>
              </w:rPr>
              <w:instrText xml:space="preserve"> PAGEREF _Toc241482480 \h </w:instrText>
            </w:r>
            <w:r w:rsidR="002F2909">
              <w:rPr>
                <w:webHidden/>
              </w:rPr>
            </w:r>
            <w:r w:rsidR="002F2909">
              <w:rPr>
                <w:webHidden/>
              </w:rPr>
              <w:fldChar w:fldCharType="separate"/>
            </w:r>
            <w:r w:rsidR="00B3325A">
              <w:rPr>
                <w:webHidden/>
              </w:rPr>
              <w:t>5</w:t>
            </w:r>
            <w:r w:rsidR="002F2909">
              <w:rPr>
                <w:webHidden/>
              </w:rPr>
              <w:fldChar w:fldCharType="end"/>
            </w:r>
          </w:hyperlink>
        </w:p>
        <w:p w14:paraId="511E0379" w14:textId="0D345C7C" w:rsidR="002F2909" w:rsidRDefault="00461EE7">
          <w:pPr>
            <w:pStyle w:val="TOC1"/>
            <w:rPr>
              <w:rFonts w:asciiTheme="minorHAnsi" w:eastAsiaTheme="minorEastAsia" w:hAnsiTheme="minorHAnsi" w:cstheme="minorBidi"/>
              <w:b w:val="0"/>
              <w:color w:val="auto"/>
              <w:sz w:val="22"/>
              <w:szCs w:val="22"/>
              <w:lang w:eastAsia="en-GB"/>
            </w:rPr>
          </w:pPr>
          <w:hyperlink w:anchor="_Toc241482481" w:history="1">
            <w:r w:rsidR="002F2909" w:rsidRPr="000F6FDE">
              <w:rPr>
                <w:rStyle w:val="Hyperlink"/>
              </w:rPr>
              <w:t>3.</w:t>
            </w:r>
            <w:r w:rsidR="002F2909">
              <w:rPr>
                <w:rFonts w:asciiTheme="minorHAnsi" w:eastAsiaTheme="minorEastAsia" w:hAnsiTheme="minorHAnsi" w:cstheme="minorBidi"/>
                <w:b w:val="0"/>
                <w:color w:val="auto"/>
                <w:sz w:val="22"/>
                <w:szCs w:val="22"/>
                <w:lang w:eastAsia="en-GB"/>
              </w:rPr>
              <w:tab/>
            </w:r>
            <w:r w:rsidR="002F2909" w:rsidRPr="000F6FDE">
              <w:rPr>
                <w:rStyle w:val="Hyperlink"/>
              </w:rPr>
              <w:t>SCOPE AND DEFINITIONS</w:t>
            </w:r>
            <w:r w:rsidR="002F2909">
              <w:rPr>
                <w:webHidden/>
              </w:rPr>
              <w:tab/>
            </w:r>
            <w:r w:rsidR="002F2909">
              <w:rPr>
                <w:webHidden/>
              </w:rPr>
              <w:fldChar w:fldCharType="begin"/>
            </w:r>
            <w:r w:rsidR="002F2909">
              <w:rPr>
                <w:webHidden/>
              </w:rPr>
              <w:instrText xml:space="preserve"> PAGEREF _Toc241482481 \h </w:instrText>
            </w:r>
            <w:r w:rsidR="002F2909">
              <w:rPr>
                <w:webHidden/>
              </w:rPr>
            </w:r>
            <w:r w:rsidR="002F2909">
              <w:rPr>
                <w:webHidden/>
              </w:rPr>
              <w:fldChar w:fldCharType="separate"/>
            </w:r>
            <w:r w:rsidR="00B3325A">
              <w:rPr>
                <w:webHidden/>
              </w:rPr>
              <w:t>6</w:t>
            </w:r>
            <w:r w:rsidR="002F2909">
              <w:rPr>
                <w:webHidden/>
              </w:rPr>
              <w:fldChar w:fldCharType="end"/>
            </w:r>
          </w:hyperlink>
        </w:p>
        <w:p w14:paraId="07781858" w14:textId="09307E71" w:rsidR="002F2909" w:rsidRDefault="00461EE7">
          <w:pPr>
            <w:pStyle w:val="TOC1"/>
            <w:rPr>
              <w:rFonts w:asciiTheme="minorHAnsi" w:eastAsiaTheme="minorEastAsia" w:hAnsiTheme="minorHAnsi" w:cstheme="minorBidi"/>
              <w:b w:val="0"/>
              <w:color w:val="auto"/>
              <w:sz w:val="22"/>
              <w:szCs w:val="22"/>
              <w:lang w:eastAsia="en-GB"/>
            </w:rPr>
          </w:pPr>
          <w:hyperlink w:anchor="_Toc241482482" w:history="1">
            <w:r w:rsidR="002F2909" w:rsidRPr="000F6FDE">
              <w:rPr>
                <w:rStyle w:val="Hyperlink"/>
              </w:rPr>
              <w:t>4.</w:t>
            </w:r>
            <w:r w:rsidR="002F2909">
              <w:rPr>
                <w:rFonts w:asciiTheme="minorHAnsi" w:eastAsiaTheme="minorEastAsia" w:hAnsiTheme="minorHAnsi" w:cstheme="minorBidi"/>
                <w:b w:val="0"/>
                <w:color w:val="auto"/>
                <w:sz w:val="22"/>
                <w:szCs w:val="22"/>
                <w:lang w:eastAsia="en-GB"/>
              </w:rPr>
              <w:tab/>
            </w:r>
            <w:r w:rsidR="002F2909" w:rsidRPr="000F6FDE">
              <w:rPr>
                <w:rStyle w:val="Hyperlink"/>
              </w:rPr>
              <w:t>DEFINITION OF SEXUAL HARASSMENT</w:t>
            </w:r>
            <w:r w:rsidR="002F2909">
              <w:rPr>
                <w:webHidden/>
              </w:rPr>
              <w:tab/>
            </w:r>
            <w:r w:rsidR="002F2909">
              <w:rPr>
                <w:webHidden/>
              </w:rPr>
              <w:fldChar w:fldCharType="begin"/>
            </w:r>
            <w:r w:rsidR="002F2909">
              <w:rPr>
                <w:webHidden/>
              </w:rPr>
              <w:instrText xml:space="preserve"> PAGEREF _Toc241482482 \h </w:instrText>
            </w:r>
            <w:r w:rsidR="002F2909">
              <w:rPr>
                <w:webHidden/>
              </w:rPr>
            </w:r>
            <w:r w:rsidR="002F2909">
              <w:rPr>
                <w:webHidden/>
              </w:rPr>
              <w:fldChar w:fldCharType="separate"/>
            </w:r>
            <w:r w:rsidR="00B3325A">
              <w:rPr>
                <w:webHidden/>
              </w:rPr>
              <w:t>7</w:t>
            </w:r>
            <w:r w:rsidR="002F2909">
              <w:rPr>
                <w:webHidden/>
              </w:rPr>
              <w:fldChar w:fldCharType="end"/>
            </w:r>
          </w:hyperlink>
        </w:p>
        <w:p w14:paraId="254AA437" w14:textId="009FF490" w:rsidR="002F2909" w:rsidRDefault="00461EE7">
          <w:pPr>
            <w:pStyle w:val="TOC1"/>
            <w:rPr>
              <w:rFonts w:asciiTheme="minorHAnsi" w:eastAsiaTheme="minorEastAsia" w:hAnsiTheme="minorHAnsi" w:cstheme="minorBidi"/>
              <w:b w:val="0"/>
              <w:color w:val="auto"/>
              <w:sz w:val="22"/>
              <w:szCs w:val="22"/>
              <w:lang w:eastAsia="en-GB"/>
            </w:rPr>
          </w:pPr>
          <w:hyperlink w:anchor="_Toc241482483" w:history="1">
            <w:r w:rsidR="002F2909" w:rsidRPr="000F6FDE">
              <w:rPr>
                <w:rStyle w:val="Hyperlink"/>
              </w:rPr>
              <w:t>5.</w:t>
            </w:r>
            <w:r w:rsidR="002F2909">
              <w:rPr>
                <w:rFonts w:asciiTheme="minorHAnsi" w:eastAsiaTheme="minorEastAsia" w:hAnsiTheme="minorHAnsi" w:cstheme="minorBidi"/>
                <w:b w:val="0"/>
                <w:color w:val="auto"/>
                <w:sz w:val="22"/>
                <w:szCs w:val="22"/>
                <w:lang w:eastAsia="en-GB"/>
              </w:rPr>
              <w:tab/>
            </w:r>
            <w:r w:rsidR="002F2909" w:rsidRPr="000F6FDE">
              <w:rPr>
                <w:rStyle w:val="Hyperlink"/>
              </w:rPr>
              <w:t>STEPS TO PREVENT SEXUAL HARASSMENT</w:t>
            </w:r>
            <w:r w:rsidR="002F2909">
              <w:rPr>
                <w:webHidden/>
              </w:rPr>
              <w:tab/>
            </w:r>
            <w:r w:rsidR="002F2909">
              <w:rPr>
                <w:webHidden/>
              </w:rPr>
              <w:fldChar w:fldCharType="begin"/>
            </w:r>
            <w:r w:rsidR="002F2909">
              <w:rPr>
                <w:webHidden/>
              </w:rPr>
              <w:instrText xml:space="preserve"> PAGEREF _Toc241482483 \h </w:instrText>
            </w:r>
            <w:r w:rsidR="002F2909">
              <w:rPr>
                <w:webHidden/>
              </w:rPr>
            </w:r>
            <w:r w:rsidR="002F2909">
              <w:rPr>
                <w:webHidden/>
              </w:rPr>
              <w:fldChar w:fldCharType="separate"/>
            </w:r>
            <w:r w:rsidR="00B3325A">
              <w:rPr>
                <w:webHidden/>
              </w:rPr>
              <w:t>8</w:t>
            </w:r>
            <w:r w:rsidR="002F2909">
              <w:rPr>
                <w:webHidden/>
              </w:rPr>
              <w:fldChar w:fldCharType="end"/>
            </w:r>
          </w:hyperlink>
        </w:p>
        <w:p w14:paraId="3B8A86F5" w14:textId="07215019" w:rsidR="002F2909" w:rsidRDefault="00461EE7">
          <w:pPr>
            <w:pStyle w:val="TOC1"/>
            <w:rPr>
              <w:rFonts w:asciiTheme="minorHAnsi" w:eastAsiaTheme="minorEastAsia" w:hAnsiTheme="minorHAnsi" w:cstheme="minorBidi"/>
              <w:b w:val="0"/>
              <w:color w:val="auto"/>
              <w:sz w:val="22"/>
              <w:szCs w:val="22"/>
              <w:lang w:eastAsia="en-GB"/>
            </w:rPr>
          </w:pPr>
          <w:hyperlink w:anchor="_Toc241482484" w:history="1">
            <w:r w:rsidR="002F2909" w:rsidRPr="000F6FDE">
              <w:rPr>
                <w:rStyle w:val="Hyperlink"/>
              </w:rPr>
              <w:t>6.</w:t>
            </w:r>
            <w:r w:rsidR="002F2909">
              <w:rPr>
                <w:rFonts w:asciiTheme="minorHAnsi" w:eastAsiaTheme="minorEastAsia" w:hAnsiTheme="minorHAnsi" w:cstheme="minorBidi"/>
                <w:b w:val="0"/>
                <w:color w:val="auto"/>
                <w:sz w:val="22"/>
                <w:szCs w:val="22"/>
                <w:lang w:eastAsia="en-GB"/>
              </w:rPr>
              <w:tab/>
            </w:r>
            <w:r w:rsidR="002F2909" w:rsidRPr="000F6FDE">
              <w:rPr>
                <w:rStyle w:val="Hyperlink"/>
              </w:rPr>
              <w:t>REPORTING SEXUAL HARASSMENT</w:t>
            </w:r>
            <w:r w:rsidR="002F2909">
              <w:rPr>
                <w:webHidden/>
              </w:rPr>
              <w:tab/>
            </w:r>
            <w:r w:rsidR="002F2909">
              <w:rPr>
                <w:webHidden/>
              </w:rPr>
              <w:fldChar w:fldCharType="begin"/>
            </w:r>
            <w:r w:rsidR="002F2909">
              <w:rPr>
                <w:webHidden/>
              </w:rPr>
              <w:instrText xml:space="preserve"> PAGEREF _Toc241482484 \h </w:instrText>
            </w:r>
            <w:r w:rsidR="002F2909">
              <w:rPr>
                <w:webHidden/>
              </w:rPr>
            </w:r>
            <w:r w:rsidR="002F2909">
              <w:rPr>
                <w:webHidden/>
              </w:rPr>
              <w:fldChar w:fldCharType="separate"/>
            </w:r>
            <w:r w:rsidR="00B3325A">
              <w:rPr>
                <w:webHidden/>
              </w:rPr>
              <w:t>10</w:t>
            </w:r>
            <w:r w:rsidR="002F2909">
              <w:rPr>
                <w:webHidden/>
              </w:rPr>
              <w:fldChar w:fldCharType="end"/>
            </w:r>
          </w:hyperlink>
        </w:p>
        <w:p w14:paraId="4C682897" w14:textId="04338583" w:rsidR="002F2909" w:rsidRDefault="00461EE7">
          <w:pPr>
            <w:pStyle w:val="TOC1"/>
            <w:rPr>
              <w:rFonts w:asciiTheme="minorHAnsi" w:eastAsiaTheme="minorEastAsia" w:hAnsiTheme="minorHAnsi" w:cstheme="minorBidi"/>
              <w:b w:val="0"/>
              <w:color w:val="auto"/>
              <w:sz w:val="22"/>
              <w:szCs w:val="22"/>
              <w:lang w:eastAsia="en-GB"/>
            </w:rPr>
          </w:pPr>
          <w:hyperlink w:anchor="_Toc241482485" w:history="1">
            <w:r w:rsidR="002F2909" w:rsidRPr="000F6FDE">
              <w:rPr>
                <w:rStyle w:val="Hyperlink"/>
              </w:rPr>
              <w:t>7.</w:t>
            </w:r>
            <w:r w:rsidR="002F2909">
              <w:rPr>
                <w:rFonts w:asciiTheme="minorHAnsi" w:eastAsiaTheme="minorEastAsia" w:hAnsiTheme="minorHAnsi" w:cstheme="minorBidi"/>
                <w:b w:val="0"/>
                <w:color w:val="auto"/>
                <w:sz w:val="22"/>
                <w:szCs w:val="22"/>
                <w:lang w:eastAsia="en-GB"/>
              </w:rPr>
              <w:tab/>
            </w:r>
            <w:r w:rsidR="002F2909" w:rsidRPr="000F6FDE">
              <w:rPr>
                <w:rStyle w:val="Hyperlink"/>
              </w:rPr>
              <w:t>INFORMAL COMPLAINTS</w:t>
            </w:r>
            <w:r w:rsidR="002F2909">
              <w:rPr>
                <w:webHidden/>
              </w:rPr>
              <w:tab/>
            </w:r>
            <w:r w:rsidR="002F2909">
              <w:rPr>
                <w:webHidden/>
              </w:rPr>
              <w:fldChar w:fldCharType="begin"/>
            </w:r>
            <w:r w:rsidR="002F2909">
              <w:rPr>
                <w:webHidden/>
              </w:rPr>
              <w:instrText xml:space="preserve"> PAGEREF _Toc241482485 \h </w:instrText>
            </w:r>
            <w:r w:rsidR="002F2909">
              <w:rPr>
                <w:webHidden/>
              </w:rPr>
            </w:r>
            <w:r w:rsidR="002F2909">
              <w:rPr>
                <w:webHidden/>
              </w:rPr>
              <w:fldChar w:fldCharType="separate"/>
            </w:r>
            <w:r w:rsidR="00B3325A">
              <w:rPr>
                <w:webHidden/>
              </w:rPr>
              <w:t>11</w:t>
            </w:r>
            <w:r w:rsidR="002F2909">
              <w:rPr>
                <w:webHidden/>
              </w:rPr>
              <w:fldChar w:fldCharType="end"/>
            </w:r>
          </w:hyperlink>
        </w:p>
        <w:p w14:paraId="52E9FC8D" w14:textId="6B270C66" w:rsidR="002F2909" w:rsidRDefault="00461EE7">
          <w:pPr>
            <w:pStyle w:val="TOC1"/>
            <w:rPr>
              <w:rFonts w:asciiTheme="minorHAnsi" w:eastAsiaTheme="minorEastAsia" w:hAnsiTheme="minorHAnsi" w:cstheme="minorBidi"/>
              <w:b w:val="0"/>
              <w:color w:val="auto"/>
              <w:sz w:val="22"/>
              <w:szCs w:val="22"/>
              <w:lang w:eastAsia="en-GB"/>
            </w:rPr>
          </w:pPr>
          <w:hyperlink w:anchor="_Toc241482486" w:history="1">
            <w:r w:rsidR="002F2909" w:rsidRPr="000F6FDE">
              <w:rPr>
                <w:rStyle w:val="Hyperlink"/>
              </w:rPr>
              <w:t>8.</w:t>
            </w:r>
            <w:r w:rsidR="002F2909">
              <w:rPr>
                <w:rFonts w:asciiTheme="minorHAnsi" w:eastAsiaTheme="minorEastAsia" w:hAnsiTheme="minorHAnsi" w:cstheme="minorBidi"/>
                <w:b w:val="0"/>
                <w:color w:val="auto"/>
                <w:sz w:val="22"/>
                <w:szCs w:val="22"/>
                <w:lang w:eastAsia="en-GB"/>
              </w:rPr>
              <w:tab/>
            </w:r>
            <w:r w:rsidR="002F2909" w:rsidRPr="000F6FDE">
              <w:rPr>
                <w:rStyle w:val="Hyperlink"/>
              </w:rPr>
              <w:t>MAKING A FORMAL COMPLAINT</w:t>
            </w:r>
            <w:r w:rsidR="002F2909">
              <w:rPr>
                <w:webHidden/>
              </w:rPr>
              <w:tab/>
            </w:r>
            <w:r w:rsidR="002F2909">
              <w:rPr>
                <w:webHidden/>
              </w:rPr>
              <w:fldChar w:fldCharType="begin"/>
            </w:r>
            <w:r w:rsidR="002F2909">
              <w:rPr>
                <w:webHidden/>
              </w:rPr>
              <w:instrText xml:space="preserve"> PAGEREF _Toc241482486 \h </w:instrText>
            </w:r>
            <w:r w:rsidR="002F2909">
              <w:rPr>
                <w:webHidden/>
              </w:rPr>
            </w:r>
            <w:r w:rsidR="002F2909">
              <w:rPr>
                <w:webHidden/>
              </w:rPr>
              <w:fldChar w:fldCharType="separate"/>
            </w:r>
            <w:r w:rsidR="00B3325A">
              <w:rPr>
                <w:webHidden/>
              </w:rPr>
              <w:t>12</w:t>
            </w:r>
            <w:r w:rsidR="002F2909">
              <w:rPr>
                <w:webHidden/>
              </w:rPr>
              <w:fldChar w:fldCharType="end"/>
            </w:r>
          </w:hyperlink>
        </w:p>
        <w:p w14:paraId="758A82F0" w14:textId="2F1221FE" w:rsidR="002F2909" w:rsidRDefault="00461EE7">
          <w:pPr>
            <w:pStyle w:val="TOC1"/>
            <w:rPr>
              <w:rFonts w:asciiTheme="minorHAnsi" w:eastAsiaTheme="minorEastAsia" w:hAnsiTheme="minorHAnsi" w:cstheme="minorBidi"/>
              <w:b w:val="0"/>
              <w:color w:val="auto"/>
              <w:sz w:val="22"/>
              <w:szCs w:val="22"/>
              <w:lang w:eastAsia="en-GB"/>
            </w:rPr>
          </w:pPr>
          <w:hyperlink w:anchor="_Toc241482487" w:history="1">
            <w:r w:rsidR="002F2909" w:rsidRPr="000F6FDE">
              <w:rPr>
                <w:rStyle w:val="Hyperlink"/>
              </w:rPr>
              <w:t>9.</w:t>
            </w:r>
            <w:r w:rsidR="002F2909">
              <w:rPr>
                <w:rFonts w:asciiTheme="minorHAnsi" w:eastAsiaTheme="minorEastAsia" w:hAnsiTheme="minorHAnsi" w:cstheme="minorBidi"/>
                <w:b w:val="0"/>
                <w:color w:val="auto"/>
                <w:sz w:val="22"/>
                <w:szCs w:val="22"/>
                <w:lang w:eastAsia="en-GB"/>
              </w:rPr>
              <w:tab/>
            </w:r>
            <w:r w:rsidR="002F2909" w:rsidRPr="000F6FDE">
              <w:rPr>
                <w:rStyle w:val="Hyperlink"/>
              </w:rPr>
              <w:t>THE OUTCOME</w:t>
            </w:r>
            <w:r w:rsidR="002F2909">
              <w:rPr>
                <w:webHidden/>
              </w:rPr>
              <w:tab/>
            </w:r>
            <w:r w:rsidR="002F2909">
              <w:rPr>
                <w:webHidden/>
              </w:rPr>
              <w:fldChar w:fldCharType="begin"/>
            </w:r>
            <w:r w:rsidR="002F2909">
              <w:rPr>
                <w:webHidden/>
              </w:rPr>
              <w:instrText xml:space="preserve"> PAGEREF _Toc241482487 \h </w:instrText>
            </w:r>
            <w:r w:rsidR="002F2909">
              <w:rPr>
                <w:webHidden/>
              </w:rPr>
            </w:r>
            <w:r w:rsidR="002F2909">
              <w:rPr>
                <w:webHidden/>
              </w:rPr>
              <w:fldChar w:fldCharType="separate"/>
            </w:r>
            <w:r w:rsidR="00B3325A">
              <w:rPr>
                <w:webHidden/>
              </w:rPr>
              <w:t>13</w:t>
            </w:r>
            <w:r w:rsidR="002F2909">
              <w:rPr>
                <w:webHidden/>
              </w:rPr>
              <w:fldChar w:fldCharType="end"/>
            </w:r>
          </w:hyperlink>
        </w:p>
        <w:p w14:paraId="5DCE2999" w14:textId="0D76EB35" w:rsidR="002F2909" w:rsidRDefault="00461EE7">
          <w:pPr>
            <w:pStyle w:val="TOC1"/>
            <w:rPr>
              <w:rFonts w:asciiTheme="minorHAnsi" w:eastAsiaTheme="minorEastAsia" w:hAnsiTheme="minorHAnsi" w:cstheme="minorBidi"/>
              <w:b w:val="0"/>
              <w:color w:val="auto"/>
              <w:sz w:val="22"/>
              <w:szCs w:val="22"/>
              <w:lang w:eastAsia="en-GB"/>
            </w:rPr>
          </w:pPr>
          <w:hyperlink w:anchor="_Toc241482488" w:history="1">
            <w:r w:rsidR="002F2909" w:rsidRPr="000F6FDE">
              <w:rPr>
                <w:rStyle w:val="Hyperlink"/>
              </w:rPr>
              <w:t>10.</w:t>
            </w:r>
            <w:r w:rsidR="002F2909">
              <w:rPr>
                <w:rFonts w:asciiTheme="minorHAnsi" w:eastAsiaTheme="minorEastAsia" w:hAnsiTheme="minorHAnsi" w:cstheme="minorBidi"/>
                <w:b w:val="0"/>
                <w:color w:val="auto"/>
                <w:sz w:val="22"/>
                <w:szCs w:val="22"/>
                <w:lang w:eastAsia="en-GB"/>
              </w:rPr>
              <w:tab/>
            </w:r>
            <w:r w:rsidR="002F2909" w:rsidRPr="000F6FDE">
              <w:rPr>
                <w:rStyle w:val="Hyperlink"/>
              </w:rPr>
              <w:t>APPEALS</w:t>
            </w:r>
            <w:r w:rsidR="002F2909">
              <w:rPr>
                <w:webHidden/>
              </w:rPr>
              <w:tab/>
            </w:r>
            <w:r w:rsidR="002F2909">
              <w:rPr>
                <w:webHidden/>
              </w:rPr>
              <w:fldChar w:fldCharType="begin"/>
            </w:r>
            <w:r w:rsidR="002F2909">
              <w:rPr>
                <w:webHidden/>
              </w:rPr>
              <w:instrText xml:space="preserve"> PAGEREF _Toc241482488 \h </w:instrText>
            </w:r>
            <w:r w:rsidR="002F2909">
              <w:rPr>
                <w:webHidden/>
              </w:rPr>
            </w:r>
            <w:r w:rsidR="002F2909">
              <w:rPr>
                <w:webHidden/>
              </w:rPr>
              <w:fldChar w:fldCharType="separate"/>
            </w:r>
            <w:r w:rsidR="00B3325A">
              <w:rPr>
                <w:webHidden/>
              </w:rPr>
              <w:t>14</w:t>
            </w:r>
            <w:r w:rsidR="002F2909">
              <w:rPr>
                <w:webHidden/>
              </w:rPr>
              <w:fldChar w:fldCharType="end"/>
            </w:r>
          </w:hyperlink>
        </w:p>
        <w:p w14:paraId="491EA886" w14:textId="0A1A2A59" w:rsidR="002F2909" w:rsidRDefault="00461EE7">
          <w:pPr>
            <w:pStyle w:val="TOC1"/>
            <w:rPr>
              <w:rFonts w:asciiTheme="minorHAnsi" w:eastAsiaTheme="minorEastAsia" w:hAnsiTheme="minorHAnsi" w:cstheme="minorBidi"/>
              <w:b w:val="0"/>
              <w:color w:val="auto"/>
              <w:sz w:val="22"/>
              <w:szCs w:val="22"/>
              <w:lang w:eastAsia="en-GB"/>
            </w:rPr>
          </w:pPr>
          <w:hyperlink w:anchor="_Toc241482489" w:history="1">
            <w:r w:rsidR="002F2909" w:rsidRPr="000F6FDE">
              <w:rPr>
                <w:rStyle w:val="Hyperlink"/>
              </w:rPr>
              <w:t>11.</w:t>
            </w:r>
            <w:r w:rsidR="002F2909">
              <w:rPr>
                <w:rFonts w:asciiTheme="minorHAnsi" w:eastAsiaTheme="minorEastAsia" w:hAnsiTheme="minorHAnsi" w:cstheme="minorBidi"/>
                <w:b w:val="0"/>
                <w:color w:val="auto"/>
                <w:sz w:val="22"/>
                <w:szCs w:val="22"/>
                <w:lang w:eastAsia="en-GB"/>
              </w:rPr>
              <w:tab/>
            </w:r>
            <w:r w:rsidR="002F2909" w:rsidRPr="000F6FDE">
              <w:rPr>
                <w:rStyle w:val="Hyperlink"/>
              </w:rPr>
              <w:t>WITNESSES TO SEXUAL HARASSMENT OR VICTIMISATION</w:t>
            </w:r>
            <w:r w:rsidR="002F2909">
              <w:rPr>
                <w:webHidden/>
              </w:rPr>
              <w:tab/>
            </w:r>
            <w:r w:rsidR="002F2909">
              <w:rPr>
                <w:webHidden/>
              </w:rPr>
              <w:fldChar w:fldCharType="begin"/>
            </w:r>
            <w:r w:rsidR="002F2909">
              <w:rPr>
                <w:webHidden/>
              </w:rPr>
              <w:instrText xml:space="preserve"> PAGEREF _Toc241482489 \h </w:instrText>
            </w:r>
            <w:r w:rsidR="002F2909">
              <w:rPr>
                <w:webHidden/>
              </w:rPr>
            </w:r>
            <w:r w:rsidR="002F2909">
              <w:rPr>
                <w:webHidden/>
              </w:rPr>
              <w:fldChar w:fldCharType="separate"/>
            </w:r>
            <w:r w:rsidR="00B3325A">
              <w:rPr>
                <w:webHidden/>
              </w:rPr>
              <w:t>15</w:t>
            </w:r>
            <w:r w:rsidR="002F2909">
              <w:rPr>
                <w:webHidden/>
              </w:rPr>
              <w:fldChar w:fldCharType="end"/>
            </w:r>
          </w:hyperlink>
        </w:p>
        <w:p w14:paraId="383403A2" w14:textId="7A880D76" w:rsidR="002F2909" w:rsidRDefault="00461EE7">
          <w:pPr>
            <w:pStyle w:val="TOC1"/>
            <w:rPr>
              <w:rFonts w:asciiTheme="minorHAnsi" w:eastAsiaTheme="minorEastAsia" w:hAnsiTheme="minorHAnsi" w:cstheme="minorBidi"/>
              <w:b w:val="0"/>
              <w:color w:val="auto"/>
              <w:sz w:val="22"/>
              <w:szCs w:val="22"/>
              <w:lang w:eastAsia="en-GB"/>
            </w:rPr>
          </w:pPr>
          <w:hyperlink w:anchor="_Toc241482490" w:history="1">
            <w:r w:rsidR="002F2909" w:rsidRPr="000F6FDE">
              <w:rPr>
                <w:rStyle w:val="Hyperlink"/>
              </w:rPr>
              <w:t>12.</w:t>
            </w:r>
            <w:r w:rsidR="002F2909">
              <w:rPr>
                <w:rFonts w:asciiTheme="minorHAnsi" w:eastAsiaTheme="minorEastAsia" w:hAnsiTheme="minorHAnsi" w:cstheme="minorBidi"/>
                <w:b w:val="0"/>
                <w:color w:val="auto"/>
                <w:sz w:val="22"/>
                <w:szCs w:val="22"/>
                <w:lang w:eastAsia="en-GB"/>
              </w:rPr>
              <w:tab/>
            </w:r>
            <w:r w:rsidR="002F2909" w:rsidRPr="000F6FDE">
              <w:rPr>
                <w:rStyle w:val="Hyperlink"/>
              </w:rPr>
              <w:t>THIRD PARTIES</w:t>
            </w:r>
            <w:r w:rsidR="002F2909">
              <w:rPr>
                <w:webHidden/>
              </w:rPr>
              <w:tab/>
            </w:r>
            <w:r w:rsidR="002F2909">
              <w:rPr>
                <w:webHidden/>
              </w:rPr>
              <w:fldChar w:fldCharType="begin"/>
            </w:r>
            <w:r w:rsidR="002F2909">
              <w:rPr>
                <w:webHidden/>
              </w:rPr>
              <w:instrText xml:space="preserve"> PAGEREF _Toc241482490 \h </w:instrText>
            </w:r>
            <w:r w:rsidR="002F2909">
              <w:rPr>
                <w:webHidden/>
              </w:rPr>
            </w:r>
            <w:r w:rsidR="002F2909">
              <w:rPr>
                <w:webHidden/>
              </w:rPr>
              <w:fldChar w:fldCharType="separate"/>
            </w:r>
            <w:r w:rsidR="00B3325A">
              <w:rPr>
                <w:webHidden/>
              </w:rPr>
              <w:t>15</w:t>
            </w:r>
            <w:r w:rsidR="002F2909">
              <w:rPr>
                <w:webHidden/>
              </w:rPr>
              <w:fldChar w:fldCharType="end"/>
            </w:r>
          </w:hyperlink>
        </w:p>
        <w:p w14:paraId="3E7C275B" w14:textId="32135C97" w:rsidR="002F2909" w:rsidRDefault="00461EE7">
          <w:pPr>
            <w:pStyle w:val="TOC1"/>
            <w:rPr>
              <w:rFonts w:asciiTheme="minorHAnsi" w:eastAsiaTheme="minorEastAsia" w:hAnsiTheme="minorHAnsi" w:cstheme="minorBidi"/>
              <w:b w:val="0"/>
              <w:color w:val="auto"/>
              <w:sz w:val="22"/>
              <w:szCs w:val="22"/>
              <w:lang w:eastAsia="en-GB"/>
            </w:rPr>
          </w:pPr>
          <w:hyperlink w:anchor="_Toc241482491" w:history="1">
            <w:r w:rsidR="002F2909" w:rsidRPr="000F6FDE">
              <w:rPr>
                <w:rStyle w:val="Hyperlink"/>
              </w:rPr>
              <w:t>13.</w:t>
            </w:r>
            <w:r w:rsidR="002F2909">
              <w:rPr>
                <w:rFonts w:asciiTheme="minorHAnsi" w:eastAsiaTheme="minorEastAsia" w:hAnsiTheme="minorHAnsi" w:cstheme="minorBidi"/>
                <w:b w:val="0"/>
                <w:color w:val="auto"/>
                <w:sz w:val="22"/>
                <w:szCs w:val="22"/>
                <w:lang w:eastAsia="en-GB"/>
              </w:rPr>
              <w:tab/>
            </w:r>
            <w:r w:rsidR="002F2909" w:rsidRPr="000F6FDE">
              <w:rPr>
                <w:rStyle w:val="Hyperlink"/>
              </w:rPr>
              <w:t>TRAINING AND AWARENESS</w:t>
            </w:r>
            <w:r w:rsidR="002F2909">
              <w:rPr>
                <w:webHidden/>
              </w:rPr>
              <w:tab/>
            </w:r>
            <w:r w:rsidR="002F2909">
              <w:rPr>
                <w:webHidden/>
              </w:rPr>
              <w:fldChar w:fldCharType="begin"/>
            </w:r>
            <w:r w:rsidR="002F2909">
              <w:rPr>
                <w:webHidden/>
              </w:rPr>
              <w:instrText xml:space="preserve"> PAGEREF _Toc241482491 \h </w:instrText>
            </w:r>
            <w:r w:rsidR="002F2909">
              <w:rPr>
                <w:webHidden/>
              </w:rPr>
            </w:r>
            <w:r w:rsidR="002F2909">
              <w:rPr>
                <w:webHidden/>
              </w:rPr>
              <w:fldChar w:fldCharType="separate"/>
            </w:r>
            <w:r w:rsidR="00B3325A">
              <w:rPr>
                <w:webHidden/>
              </w:rPr>
              <w:t>16</w:t>
            </w:r>
            <w:r w:rsidR="002F2909">
              <w:rPr>
                <w:webHidden/>
              </w:rPr>
              <w:fldChar w:fldCharType="end"/>
            </w:r>
          </w:hyperlink>
        </w:p>
        <w:p w14:paraId="3BFEAF2B" w14:textId="5A45BBE7" w:rsidR="002F2909" w:rsidRDefault="00461EE7">
          <w:pPr>
            <w:pStyle w:val="TOC1"/>
            <w:rPr>
              <w:rFonts w:asciiTheme="minorHAnsi" w:eastAsiaTheme="minorEastAsia" w:hAnsiTheme="minorHAnsi" w:cstheme="minorBidi"/>
              <w:b w:val="0"/>
              <w:color w:val="auto"/>
              <w:sz w:val="22"/>
              <w:szCs w:val="22"/>
              <w:lang w:eastAsia="en-GB"/>
            </w:rPr>
          </w:pPr>
          <w:hyperlink w:anchor="_Toc241482492" w:history="1">
            <w:r w:rsidR="002F2909" w:rsidRPr="000F6FDE">
              <w:rPr>
                <w:rStyle w:val="Hyperlink"/>
              </w:rPr>
              <w:t>14.</w:t>
            </w:r>
            <w:r w:rsidR="002F2909">
              <w:rPr>
                <w:rFonts w:asciiTheme="minorHAnsi" w:eastAsiaTheme="minorEastAsia" w:hAnsiTheme="minorHAnsi" w:cstheme="minorBidi"/>
                <w:b w:val="0"/>
                <w:color w:val="auto"/>
                <w:sz w:val="22"/>
                <w:szCs w:val="22"/>
                <w:lang w:eastAsia="en-GB"/>
              </w:rPr>
              <w:tab/>
            </w:r>
            <w:r w:rsidR="002F2909" w:rsidRPr="000F6FDE">
              <w:rPr>
                <w:rStyle w:val="Hyperlink"/>
              </w:rPr>
              <w:t>MONITORING AND REVIEW</w:t>
            </w:r>
            <w:r w:rsidR="002F2909">
              <w:rPr>
                <w:webHidden/>
              </w:rPr>
              <w:tab/>
            </w:r>
            <w:r w:rsidR="002F2909">
              <w:rPr>
                <w:webHidden/>
              </w:rPr>
              <w:fldChar w:fldCharType="begin"/>
            </w:r>
            <w:r w:rsidR="002F2909">
              <w:rPr>
                <w:webHidden/>
              </w:rPr>
              <w:instrText xml:space="preserve"> PAGEREF _Toc241482492 \h </w:instrText>
            </w:r>
            <w:r w:rsidR="002F2909">
              <w:rPr>
                <w:webHidden/>
              </w:rPr>
            </w:r>
            <w:r w:rsidR="002F2909">
              <w:rPr>
                <w:webHidden/>
              </w:rPr>
              <w:fldChar w:fldCharType="separate"/>
            </w:r>
            <w:r w:rsidR="00B3325A">
              <w:rPr>
                <w:webHidden/>
              </w:rPr>
              <w:t>17</w:t>
            </w:r>
            <w:r w:rsidR="002F2909">
              <w:rPr>
                <w:webHidden/>
              </w:rPr>
              <w:fldChar w:fldCharType="end"/>
            </w:r>
          </w:hyperlink>
        </w:p>
        <w:p w14:paraId="3492C7AF" w14:textId="0F46F853" w:rsidR="002F2909" w:rsidRDefault="00461EE7" w:rsidP="00181D66">
          <w:pPr>
            <w:pStyle w:val="TOC1"/>
            <w:jc w:val="left"/>
            <w:rPr>
              <w:rFonts w:asciiTheme="minorHAnsi" w:eastAsiaTheme="minorEastAsia" w:hAnsiTheme="minorHAnsi" w:cstheme="minorBidi"/>
              <w:b w:val="0"/>
              <w:color w:val="auto"/>
              <w:sz w:val="22"/>
              <w:szCs w:val="22"/>
              <w:lang w:eastAsia="en-GB"/>
            </w:rPr>
          </w:pPr>
          <w:hyperlink w:anchor="_Toc241482493" w:history="1">
            <w:r w:rsidR="002F2909" w:rsidRPr="000F6FDE">
              <w:rPr>
                <w:rStyle w:val="Hyperlink"/>
              </w:rPr>
              <w:t>15.</w:t>
            </w:r>
            <w:r w:rsidR="002F2909">
              <w:rPr>
                <w:rFonts w:asciiTheme="minorHAnsi" w:eastAsiaTheme="minorEastAsia" w:hAnsiTheme="minorHAnsi" w:cstheme="minorBidi"/>
                <w:b w:val="0"/>
                <w:color w:val="auto"/>
                <w:sz w:val="22"/>
                <w:szCs w:val="22"/>
                <w:lang w:eastAsia="en-GB"/>
              </w:rPr>
              <w:tab/>
            </w:r>
            <w:r w:rsidR="002F2909" w:rsidRPr="000F6FDE">
              <w:rPr>
                <w:rStyle w:val="Hyperlink"/>
              </w:rPr>
              <w:t>PROTECTION AND SUPPORT INCLUDING SUPPORT FOR VICTIMS AND ALLEGED PERPETRATORS</w:t>
            </w:r>
            <w:r w:rsidR="002F2909">
              <w:rPr>
                <w:webHidden/>
              </w:rPr>
              <w:tab/>
            </w:r>
            <w:r w:rsidR="002F2909">
              <w:rPr>
                <w:webHidden/>
              </w:rPr>
              <w:fldChar w:fldCharType="begin"/>
            </w:r>
            <w:r w:rsidR="002F2909">
              <w:rPr>
                <w:webHidden/>
              </w:rPr>
              <w:instrText xml:space="preserve"> PAGEREF _Toc241482493 \h </w:instrText>
            </w:r>
            <w:r w:rsidR="002F2909">
              <w:rPr>
                <w:webHidden/>
              </w:rPr>
            </w:r>
            <w:r w:rsidR="002F2909">
              <w:rPr>
                <w:webHidden/>
              </w:rPr>
              <w:fldChar w:fldCharType="separate"/>
            </w:r>
            <w:r w:rsidR="00B3325A">
              <w:rPr>
                <w:webHidden/>
              </w:rPr>
              <w:t>17</w:t>
            </w:r>
            <w:r w:rsidR="002F2909">
              <w:rPr>
                <w:webHidden/>
              </w:rPr>
              <w:fldChar w:fldCharType="end"/>
            </w:r>
          </w:hyperlink>
        </w:p>
        <w:p w14:paraId="7E034DDA" w14:textId="7B30E671" w:rsidR="002F2909" w:rsidRDefault="00461EE7">
          <w:pPr>
            <w:pStyle w:val="TOC1"/>
            <w:rPr>
              <w:rFonts w:asciiTheme="minorHAnsi" w:eastAsiaTheme="minorEastAsia" w:hAnsiTheme="minorHAnsi" w:cstheme="minorBidi"/>
              <w:b w:val="0"/>
              <w:color w:val="auto"/>
              <w:sz w:val="22"/>
              <w:szCs w:val="22"/>
              <w:lang w:eastAsia="en-GB"/>
            </w:rPr>
          </w:pPr>
          <w:hyperlink w:anchor="_Toc241482494" w:history="1">
            <w:r w:rsidR="002F2909" w:rsidRPr="000F6FDE">
              <w:rPr>
                <w:rStyle w:val="Hyperlink"/>
                <w:rFonts w:eastAsia="Calibri"/>
              </w:rPr>
              <w:t>APPENDIX 1 – DETAILS OF COMPLAINT</w:t>
            </w:r>
            <w:r w:rsidR="002F2909">
              <w:rPr>
                <w:webHidden/>
              </w:rPr>
              <w:tab/>
            </w:r>
            <w:r w:rsidR="002F2909">
              <w:rPr>
                <w:webHidden/>
              </w:rPr>
              <w:fldChar w:fldCharType="begin"/>
            </w:r>
            <w:r w:rsidR="002F2909">
              <w:rPr>
                <w:webHidden/>
              </w:rPr>
              <w:instrText xml:space="preserve"> PAGEREF _Toc241482494 \h </w:instrText>
            </w:r>
            <w:r w:rsidR="002F2909">
              <w:rPr>
                <w:webHidden/>
              </w:rPr>
            </w:r>
            <w:r w:rsidR="002F2909">
              <w:rPr>
                <w:webHidden/>
              </w:rPr>
              <w:fldChar w:fldCharType="separate"/>
            </w:r>
            <w:r w:rsidR="00B3325A">
              <w:rPr>
                <w:webHidden/>
              </w:rPr>
              <w:t>19</w:t>
            </w:r>
            <w:r w:rsidR="002F2909">
              <w:rPr>
                <w:webHidden/>
              </w:rPr>
              <w:fldChar w:fldCharType="end"/>
            </w:r>
          </w:hyperlink>
        </w:p>
        <w:p w14:paraId="5FCE96C2" w14:textId="0372D947" w:rsidR="002F2909" w:rsidRDefault="00461EE7">
          <w:pPr>
            <w:pStyle w:val="TOC1"/>
            <w:rPr>
              <w:rFonts w:asciiTheme="minorHAnsi" w:eastAsiaTheme="minorEastAsia" w:hAnsiTheme="minorHAnsi" w:cstheme="minorBidi"/>
              <w:b w:val="0"/>
              <w:color w:val="auto"/>
              <w:sz w:val="22"/>
              <w:szCs w:val="22"/>
              <w:lang w:eastAsia="en-GB"/>
            </w:rPr>
          </w:pPr>
          <w:hyperlink w:anchor="_Toc241482495" w:history="1">
            <w:r w:rsidR="002F2909" w:rsidRPr="000F6FDE">
              <w:rPr>
                <w:rStyle w:val="Hyperlink"/>
              </w:rPr>
              <w:t>APPENDIX 2 – APPEAL FORM</w:t>
            </w:r>
            <w:r w:rsidR="002F2909">
              <w:rPr>
                <w:webHidden/>
              </w:rPr>
              <w:tab/>
            </w:r>
            <w:r w:rsidR="002F2909">
              <w:rPr>
                <w:webHidden/>
              </w:rPr>
              <w:fldChar w:fldCharType="begin"/>
            </w:r>
            <w:r w:rsidR="002F2909">
              <w:rPr>
                <w:webHidden/>
              </w:rPr>
              <w:instrText xml:space="preserve"> PAGEREF _Toc241482495 \h </w:instrText>
            </w:r>
            <w:r w:rsidR="002F2909">
              <w:rPr>
                <w:webHidden/>
              </w:rPr>
            </w:r>
            <w:r w:rsidR="002F2909">
              <w:rPr>
                <w:webHidden/>
              </w:rPr>
              <w:fldChar w:fldCharType="separate"/>
            </w:r>
            <w:r w:rsidR="00B3325A">
              <w:rPr>
                <w:webHidden/>
              </w:rPr>
              <w:t>20</w:t>
            </w:r>
            <w:r w:rsidR="002F2909">
              <w:rPr>
                <w:webHidden/>
              </w:rPr>
              <w:fldChar w:fldCharType="end"/>
            </w:r>
          </w:hyperlink>
        </w:p>
        <w:p w14:paraId="31961143" w14:textId="137A8658" w:rsidR="00AC4D7E" w:rsidRDefault="002415C9" w:rsidP="002F2909">
          <w:pPr>
            <w:keepNext w:val="0"/>
            <w:keepLines w:val="0"/>
            <w:jc w:val="left"/>
            <w:rPr>
              <w:b/>
              <w:bCs/>
              <w:noProof/>
            </w:rPr>
          </w:pPr>
          <w:r>
            <w:rPr>
              <w:rFonts w:eastAsia="Times New Roman"/>
              <w:color w:val="00807F" w:themeColor="accent1" w:themeShade="BF"/>
              <w:sz w:val="22"/>
              <w:szCs w:val="28"/>
            </w:rPr>
            <w:fldChar w:fldCharType="end"/>
          </w:r>
        </w:p>
      </w:sdtContent>
    </w:sdt>
    <w:p w14:paraId="5C4AF62B" w14:textId="77777777" w:rsidR="009E4C4F" w:rsidRDefault="009E4C4F" w:rsidP="002F2909">
      <w:pPr>
        <w:keepNext w:val="0"/>
        <w:keepLines w:val="0"/>
        <w:jc w:val="left"/>
        <w:rPr>
          <w:b/>
          <w:bCs/>
          <w:noProof/>
        </w:rPr>
      </w:pPr>
    </w:p>
    <w:p w14:paraId="572C1E42" w14:textId="77777777" w:rsidR="002F2909" w:rsidRDefault="002F2909" w:rsidP="002F2909">
      <w:pPr>
        <w:keepNext w:val="0"/>
        <w:keepLines w:val="0"/>
        <w:jc w:val="left"/>
        <w:rPr>
          <w:b/>
          <w:bCs/>
          <w:noProof/>
        </w:rPr>
      </w:pPr>
    </w:p>
    <w:p w14:paraId="3A1245E8" w14:textId="77777777" w:rsidR="002F2909" w:rsidRDefault="002F2909" w:rsidP="002F2909">
      <w:pPr>
        <w:keepNext w:val="0"/>
        <w:keepLines w:val="0"/>
        <w:jc w:val="left"/>
        <w:rPr>
          <w:b/>
          <w:bCs/>
          <w:noProof/>
        </w:rPr>
      </w:pPr>
    </w:p>
    <w:p w14:paraId="53DAE284" w14:textId="77777777" w:rsidR="007B040A" w:rsidRDefault="007B040A" w:rsidP="002F2909">
      <w:pPr>
        <w:keepNext w:val="0"/>
        <w:keepLines w:val="0"/>
        <w:jc w:val="left"/>
        <w:rPr>
          <w:b/>
          <w:bCs/>
          <w:noProof/>
        </w:rPr>
      </w:pPr>
    </w:p>
    <w:p w14:paraId="3FE5AE14" w14:textId="14ACFA7E" w:rsidR="009E4C4F" w:rsidRPr="00C029D6" w:rsidRDefault="009E4C4F" w:rsidP="00D17F32">
      <w:pPr>
        <w:pStyle w:val="Heading1"/>
      </w:pPr>
      <w:bookmarkStart w:id="3" w:name="_Toc241482479"/>
      <w:r w:rsidRPr="00C029D6">
        <w:lastRenderedPageBreak/>
        <w:t>INTRODUCTION AND PUPOSE</w:t>
      </w:r>
      <w:bookmarkEnd w:id="3"/>
    </w:p>
    <w:p w14:paraId="586CD523" w14:textId="43511F63" w:rsidR="009E4C4F" w:rsidRDefault="009E4C4F" w:rsidP="00FF3DD8">
      <w:pPr>
        <w:pStyle w:val="Subbody"/>
        <w:ind w:left="567" w:hanging="425"/>
        <w:rPr>
          <w:rFonts w:ascii="Calibri" w:hAnsi="Calibri" w:cs="Calibri"/>
        </w:rPr>
      </w:pPr>
      <w:r w:rsidRPr="00C029D6">
        <w:rPr>
          <w:rFonts w:ascii="Calibri" w:hAnsi="Calibri" w:cs="Calibri"/>
        </w:rPr>
        <w:t xml:space="preserve">All members of staff working at </w:t>
      </w:r>
      <w:r w:rsidR="001953ED">
        <w:rPr>
          <w:rFonts w:ascii="Calibri" w:hAnsi="Calibri" w:cs="Calibri"/>
        </w:rPr>
        <w:t>Manchester Secondary PRU</w:t>
      </w:r>
      <w:r w:rsidRPr="00C029D6">
        <w:rPr>
          <w:rFonts w:ascii="Calibri" w:hAnsi="Calibri" w:cs="Calibri"/>
        </w:rPr>
        <w:t xml:space="preserve"> school are entitled to be treated with dignity and respect and to work in an environment where they feel safe and </w:t>
      </w:r>
      <w:r w:rsidRPr="00A9653B">
        <w:rPr>
          <w:rFonts w:ascii="Calibri" w:hAnsi="Calibri" w:cs="Calibri"/>
        </w:rPr>
        <w:t xml:space="preserve">supported. The Governing Body of </w:t>
      </w:r>
      <w:r w:rsidR="00A9653B" w:rsidRPr="00A9653B">
        <w:rPr>
          <w:rFonts w:ascii="Calibri" w:hAnsi="Calibri" w:cs="Calibri"/>
        </w:rPr>
        <w:t>Manchester Se</w:t>
      </w:r>
      <w:r w:rsidR="00A9653B">
        <w:rPr>
          <w:rFonts w:ascii="Calibri" w:hAnsi="Calibri" w:cs="Calibri"/>
        </w:rPr>
        <w:t>condary PRU</w:t>
      </w:r>
      <w:r w:rsidRPr="00C029D6">
        <w:rPr>
          <w:rFonts w:ascii="Calibri" w:hAnsi="Calibri" w:cs="Calibri"/>
        </w:rPr>
        <w:t xml:space="preserve"> school </w:t>
      </w:r>
      <w:r w:rsidRPr="00A9653B">
        <w:rPr>
          <w:rFonts w:ascii="Calibri" w:hAnsi="Calibri" w:cs="Calibri"/>
        </w:rPr>
        <w:t xml:space="preserve">are committed </w:t>
      </w:r>
      <w:r w:rsidRPr="00C029D6">
        <w:rPr>
          <w:rFonts w:ascii="Calibri" w:hAnsi="Calibri" w:cs="Calibri"/>
        </w:rPr>
        <w:t>to providing a safe, inclusive and supportive working environment for all staff and to creating a workplace free from all forms of discrimination and a culture where sexual harassment in the workplace and victimisation of staff who report sexual harassment is not tolerated. This policy forms part of the school’s wider safeguarding culture and fulfils the statutory preventative duty introduced by the Worker Protection (Amendment of Equality Act 2010) Act 2023.</w:t>
      </w:r>
    </w:p>
    <w:p w14:paraId="3A3FE82D" w14:textId="77777777" w:rsidR="00A9653B" w:rsidRPr="00C029D6" w:rsidRDefault="00A9653B" w:rsidP="00A9653B">
      <w:pPr>
        <w:pStyle w:val="Subbody"/>
        <w:numPr>
          <w:ilvl w:val="0"/>
          <w:numId w:val="0"/>
        </w:numPr>
        <w:ind w:left="567"/>
        <w:rPr>
          <w:rFonts w:ascii="Calibri" w:hAnsi="Calibri" w:cs="Calibri"/>
        </w:rPr>
      </w:pPr>
    </w:p>
    <w:p w14:paraId="512457D4" w14:textId="7A5A6D9E" w:rsidR="009E4C4F" w:rsidRDefault="009E4C4F" w:rsidP="00FF3DD8">
      <w:pPr>
        <w:pStyle w:val="Subbody"/>
        <w:ind w:left="567" w:hanging="425"/>
        <w:rPr>
          <w:rFonts w:ascii="Calibri" w:hAnsi="Calibri" w:cs="Calibri"/>
        </w:rPr>
      </w:pPr>
      <w:r w:rsidRPr="00C029D6">
        <w:rPr>
          <w:rFonts w:ascii="Calibri" w:hAnsi="Calibri" w:cs="Calibri"/>
        </w:rPr>
        <w:t xml:space="preserve">This policy sets out </w:t>
      </w:r>
      <w:r w:rsidR="001953ED">
        <w:rPr>
          <w:rFonts w:ascii="Calibri" w:hAnsi="Calibri" w:cs="Calibri"/>
        </w:rPr>
        <w:t>Manchester Secondary PRU</w:t>
      </w:r>
      <w:r w:rsidRPr="00C029D6">
        <w:rPr>
          <w:rFonts w:ascii="Calibri" w:hAnsi="Calibri" w:cs="Calibri"/>
        </w:rPr>
        <w:t xml:space="preserve">’s approach to preventing and addressing sexual harassment which may take place in the workplace (on or off school premises) including harassment by third parties, and which occurs in the course of employment or third-party engagement. This includes, but is not limited to conduct on school premises, via email, in after school meetings, whilst working at home or offsite; at school events (including learning or training events); when travelling to events, conferences or other venues; work functions and social events. Sexual harassment may also take place via digital or virtual means including on social media platforms such as WhatsApp, Zoom and Microsoft Teams. This includes AI generated images, deepfake content, or manipulated digital media intended to intimidate, humiliate or sexually target a member of staff.  This policy also covers situations which may not take place in the course of employment or engagement but where the conduct or behaviour in issue has an impact on the person’s suitability to carry out, or continue in, their role at school.  </w:t>
      </w:r>
    </w:p>
    <w:p w14:paraId="4770FA53" w14:textId="77777777" w:rsidR="00A9653B" w:rsidRPr="00C029D6" w:rsidRDefault="00A9653B" w:rsidP="00A9653B">
      <w:pPr>
        <w:pStyle w:val="Subbody"/>
        <w:numPr>
          <w:ilvl w:val="0"/>
          <w:numId w:val="0"/>
        </w:numPr>
        <w:ind w:left="567"/>
        <w:rPr>
          <w:rFonts w:ascii="Calibri" w:hAnsi="Calibri" w:cs="Calibri"/>
        </w:rPr>
      </w:pPr>
    </w:p>
    <w:p w14:paraId="0C3E5C5F" w14:textId="75AF7015" w:rsidR="009E4C4F" w:rsidRDefault="009E4C4F" w:rsidP="00FF3DD8">
      <w:pPr>
        <w:pStyle w:val="Subbody"/>
        <w:ind w:left="567" w:hanging="425"/>
        <w:rPr>
          <w:rFonts w:ascii="Calibri" w:hAnsi="Calibri" w:cs="Calibri"/>
        </w:rPr>
      </w:pPr>
      <w:r w:rsidRPr="00C029D6">
        <w:rPr>
          <w:rFonts w:ascii="Calibri" w:hAnsi="Calibri" w:cs="Calibri"/>
        </w:rPr>
        <w:t xml:space="preserve">This policy also sets out the process members of staff should follow in order to raise complaints of sexual harassment against other employees and/or against third parties and against pupils and provides a framework for how such complaints will be addressed by the school and how alleged perpetrators will be dealt with. </w:t>
      </w:r>
    </w:p>
    <w:p w14:paraId="507F361F" w14:textId="77777777" w:rsidR="00A9653B" w:rsidRPr="00C029D6" w:rsidRDefault="00A9653B" w:rsidP="00A9653B">
      <w:pPr>
        <w:pStyle w:val="Subbody"/>
        <w:numPr>
          <w:ilvl w:val="0"/>
          <w:numId w:val="0"/>
        </w:numPr>
        <w:ind w:left="567"/>
        <w:rPr>
          <w:rFonts w:ascii="Calibri" w:hAnsi="Calibri" w:cs="Calibri"/>
        </w:rPr>
      </w:pPr>
    </w:p>
    <w:p w14:paraId="40D02E21" w14:textId="71502843" w:rsidR="009E4C4F" w:rsidRDefault="009E4C4F" w:rsidP="00FF3DD8">
      <w:pPr>
        <w:pStyle w:val="Subbody"/>
        <w:ind w:left="567" w:hanging="425"/>
        <w:rPr>
          <w:rFonts w:ascii="Calibri" w:hAnsi="Calibri" w:cs="Calibri"/>
        </w:rPr>
      </w:pPr>
      <w:r w:rsidRPr="00C029D6">
        <w:rPr>
          <w:rFonts w:ascii="Calibri" w:hAnsi="Calibri" w:cs="Calibri"/>
        </w:rPr>
        <w:t>Initially, all complaints of sexual harassment (including complaints about third parties) will be dealt with under this policy. Sexual Harassment may also be raised under the whistleblowing policy. In appropriate cases, complaints about employees will also be dealt with as a disciplinary matter under the school’s Disciplinary Policy. Sexual harassment by an employee may be treated as gross misconduct and if an allegation is upheld following disciplinary action, this may result in a disciplinary sanction up to and including dismissal. In disciplinary proceedings, relevant factors in determining an appropriate sanction will include, but are not limited to, the facts and circumstances of the particular case, whether there has been an abuse of power over a more junior colleague and, where the allegation involves an out of work situation, the impact of the conduct on the employee’s suitability to carry out or to continue in their role in school. The school’s Behaviour Policy will be followed in relation to complaints of sexual harassment involving the conduct or behaviour of a pupil</w:t>
      </w:r>
      <w:r w:rsidR="00A9653B">
        <w:rPr>
          <w:rFonts w:ascii="Calibri" w:hAnsi="Calibri" w:cs="Calibri"/>
        </w:rPr>
        <w:t>.</w:t>
      </w:r>
    </w:p>
    <w:p w14:paraId="5A0C607B" w14:textId="77777777" w:rsidR="00A9653B" w:rsidRPr="00C029D6" w:rsidRDefault="00A9653B" w:rsidP="00A9653B">
      <w:pPr>
        <w:pStyle w:val="Subbody"/>
        <w:numPr>
          <w:ilvl w:val="0"/>
          <w:numId w:val="0"/>
        </w:numPr>
        <w:rPr>
          <w:rFonts w:ascii="Calibri" w:hAnsi="Calibri" w:cs="Calibri"/>
        </w:rPr>
      </w:pPr>
    </w:p>
    <w:p w14:paraId="7E3A9C26" w14:textId="3BDCE945" w:rsidR="009E4C4F" w:rsidRDefault="009E4C4F" w:rsidP="00FF3DD8">
      <w:pPr>
        <w:pStyle w:val="Subbody"/>
        <w:ind w:left="567" w:hanging="425"/>
        <w:rPr>
          <w:rFonts w:ascii="Calibri" w:hAnsi="Calibri" w:cs="Calibri"/>
        </w:rPr>
      </w:pPr>
      <w:r w:rsidRPr="00A9653B">
        <w:rPr>
          <w:rFonts w:ascii="Calibri" w:hAnsi="Calibri" w:cs="Calibri"/>
        </w:rPr>
        <w:t>The Governing Body and the Headteacher</w:t>
      </w:r>
      <w:r w:rsidRPr="00C029D6">
        <w:rPr>
          <w:rFonts w:ascii="Calibri" w:hAnsi="Calibri" w:cs="Calibri"/>
        </w:rPr>
        <w:t xml:space="preserve"> have overall responsibility for the implementation of this policy. </w:t>
      </w:r>
      <w:r w:rsidR="00A9653B">
        <w:rPr>
          <w:rFonts w:ascii="Calibri" w:hAnsi="Calibri" w:cs="Calibri"/>
        </w:rPr>
        <w:t>The head teacher</w:t>
      </w:r>
      <w:r w:rsidRPr="00C029D6">
        <w:rPr>
          <w:rFonts w:ascii="Calibri" w:hAnsi="Calibri" w:cs="Calibri"/>
        </w:rPr>
        <w:t xml:space="preserve"> ha</w:t>
      </w:r>
      <w:r w:rsidR="00A9653B">
        <w:rPr>
          <w:rFonts w:ascii="Calibri" w:hAnsi="Calibri" w:cs="Calibri"/>
        </w:rPr>
        <w:t>s</w:t>
      </w:r>
      <w:r w:rsidRPr="00C029D6">
        <w:rPr>
          <w:rFonts w:ascii="Calibri" w:hAnsi="Calibri" w:cs="Calibri"/>
        </w:rPr>
        <w:t xml:space="preserve"> responsibility for monitoring the effectiveness of this policy and for ensuring it is reviewed on a regular basis. </w:t>
      </w:r>
    </w:p>
    <w:p w14:paraId="42EC1A70" w14:textId="77777777" w:rsidR="00A9653B" w:rsidRPr="00C029D6" w:rsidRDefault="00A9653B" w:rsidP="00A9653B">
      <w:pPr>
        <w:pStyle w:val="Subbody"/>
        <w:numPr>
          <w:ilvl w:val="0"/>
          <w:numId w:val="0"/>
        </w:numPr>
        <w:rPr>
          <w:rFonts w:ascii="Calibri" w:hAnsi="Calibri" w:cs="Calibri"/>
        </w:rPr>
      </w:pPr>
    </w:p>
    <w:p w14:paraId="793869B7" w14:textId="6B46D113" w:rsidR="009E4C4F" w:rsidRDefault="009E4C4F" w:rsidP="00FF3DD8">
      <w:pPr>
        <w:pStyle w:val="Subbody"/>
        <w:ind w:left="567" w:hanging="425"/>
        <w:rPr>
          <w:rFonts w:ascii="Calibri" w:hAnsi="Calibri" w:cs="Calibri"/>
        </w:rPr>
      </w:pPr>
      <w:r w:rsidRPr="00C029D6">
        <w:rPr>
          <w:rFonts w:ascii="Calibri" w:hAnsi="Calibri" w:cs="Calibri"/>
        </w:rPr>
        <w:t xml:space="preserve">The school’s approach for dealing with grievances, bullying, complaints about harassment (other than sexual harassment), victimisation and/or other forms of discriminatory conduct is set out in the school’s Grievance, Bullying and Harassment Policy and Procedure, Code of Conduct and Disciplinary Policy. </w:t>
      </w:r>
    </w:p>
    <w:p w14:paraId="3C6D1AB4" w14:textId="77777777" w:rsidR="00A9653B" w:rsidRPr="00C029D6" w:rsidRDefault="00A9653B" w:rsidP="00A9653B">
      <w:pPr>
        <w:pStyle w:val="Subbody"/>
        <w:numPr>
          <w:ilvl w:val="0"/>
          <w:numId w:val="0"/>
        </w:numPr>
        <w:ind w:left="567"/>
        <w:rPr>
          <w:rFonts w:ascii="Calibri" w:hAnsi="Calibri" w:cs="Calibri"/>
        </w:rPr>
      </w:pPr>
    </w:p>
    <w:p w14:paraId="5CEE3A62" w14:textId="16CFB9AB" w:rsidR="00017232" w:rsidRDefault="009E4C4F" w:rsidP="00FF3DD8">
      <w:pPr>
        <w:pStyle w:val="Subbody"/>
        <w:ind w:left="567" w:hanging="425"/>
        <w:rPr>
          <w:rFonts w:ascii="Calibri" w:hAnsi="Calibri" w:cs="Calibri"/>
        </w:rPr>
      </w:pPr>
      <w:r w:rsidRPr="00C029D6">
        <w:rPr>
          <w:rFonts w:ascii="Calibri" w:hAnsi="Calibri" w:cs="Calibri"/>
        </w:rPr>
        <w:t xml:space="preserve">This policy takes account of the legal requirements placed on the school by the Worker Protection (Amendment of Equality Act 2010) Act 2023 which creates a duty on employers to take all reasonable steps to prevent sexual harassment in the workplace (the “preventative duty”). This policy also takes into account the provisions relating to sexual harassment </w:t>
      </w:r>
      <w:r w:rsidRPr="00C029D6">
        <w:rPr>
          <w:rFonts w:ascii="Calibri" w:hAnsi="Calibri" w:cs="Calibri"/>
        </w:rPr>
        <w:lastRenderedPageBreak/>
        <w:t xml:space="preserve">in the Equality Act 2010 and the recommendations set out by the Equality and Human Rights Commission in their Technical Guidance document. (Sexual Harassment and Harassment at Work - Technical Guidance 2024).  </w:t>
      </w:r>
    </w:p>
    <w:p w14:paraId="037B4059" w14:textId="77777777" w:rsidR="00A9653B" w:rsidRPr="00C029D6" w:rsidRDefault="00A9653B" w:rsidP="00A9653B">
      <w:pPr>
        <w:pStyle w:val="Subbody"/>
        <w:numPr>
          <w:ilvl w:val="0"/>
          <w:numId w:val="0"/>
        </w:numPr>
        <w:rPr>
          <w:rFonts w:ascii="Calibri" w:hAnsi="Calibri" w:cs="Calibri"/>
        </w:rPr>
      </w:pPr>
    </w:p>
    <w:p w14:paraId="5CEB8D45" w14:textId="70A3A399" w:rsidR="009E4C4F" w:rsidRPr="00C029D6" w:rsidRDefault="009E4C4F" w:rsidP="00A9653B">
      <w:pPr>
        <w:pStyle w:val="Subbody"/>
        <w:numPr>
          <w:ilvl w:val="0"/>
          <w:numId w:val="0"/>
        </w:numPr>
        <w:ind w:left="567"/>
        <w:rPr>
          <w:rFonts w:ascii="Calibri" w:hAnsi="Calibri" w:cs="Calibri"/>
        </w:rPr>
      </w:pPr>
      <w:r w:rsidRPr="00C029D6">
        <w:rPr>
          <w:rFonts w:ascii="Calibri" w:hAnsi="Calibri" w:cs="Calibri"/>
        </w:rPr>
        <w:t>This policy should be read in conjunction with the school’s Equality Policy which sets out the school’s approach to equality issues in general including under the school’s Public Sector Equality Duty pursuant to s149 Equality Act 2010, and to all forms of unlawful behaviour and discrimination under the Equality Act 2010.</w:t>
      </w:r>
    </w:p>
    <w:p w14:paraId="5397669C" w14:textId="3A12A106" w:rsidR="009E4C4F" w:rsidRDefault="009E4C4F" w:rsidP="00D17F32">
      <w:pPr>
        <w:pStyle w:val="Heading1"/>
      </w:pPr>
      <w:bookmarkStart w:id="4" w:name="_Toc241482480"/>
      <w:r w:rsidRPr="00C029D6">
        <w:t>KEY PRINCIPLES</w:t>
      </w:r>
      <w:bookmarkEnd w:id="4"/>
    </w:p>
    <w:p w14:paraId="386BFAD7" w14:textId="77777777" w:rsidR="00A9653B" w:rsidRPr="00A9653B" w:rsidRDefault="00A9653B" w:rsidP="00A9653B"/>
    <w:p w14:paraId="17EBF8BE" w14:textId="66A1B0A5" w:rsidR="009E4C4F" w:rsidRDefault="009E4C4F" w:rsidP="00FF3DD8">
      <w:pPr>
        <w:pStyle w:val="Subbody"/>
        <w:ind w:left="567" w:hanging="425"/>
        <w:rPr>
          <w:rFonts w:ascii="Calibri" w:hAnsi="Calibri" w:cs="Calibri"/>
        </w:rPr>
      </w:pPr>
      <w:r w:rsidRPr="00C029D6">
        <w:rPr>
          <w:rFonts w:ascii="Calibri" w:hAnsi="Calibri" w:cs="Calibri"/>
        </w:rPr>
        <w:t xml:space="preserve">All complaints about sexual harassment will be taken seriously and prompt confidential action will be taken in accordance with this policy. </w:t>
      </w:r>
      <w:r w:rsidR="00A9653B">
        <w:rPr>
          <w:rFonts w:ascii="Calibri" w:hAnsi="Calibri" w:cs="Calibri"/>
        </w:rPr>
        <w:t>Manchester Secondary PRU</w:t>
      </w:r>
      <w:r w:rsidRPr="00C029D6">
        <w:rPr>
          <w:rFonts w:ascii="Calibri" w:hAnsi="Calibri" w:cs="Calibri"/>
        </w:rPr>
        <w:t xml:space="preserve"> is clear that nobody should have to experience sexual harassment at work. Sexual harassment can have a profound, long lasting and damaging impact on those involved and can have a negative impact on morale, performance, health and wellbeing and the ethos and reputation of the school.</w:t>
      </w:r>
    </w:p>
    <w:p w14:paraId="50275A16" w14:textId="77777777" w:rsidR="00A9653B" w:rsidRPr="00C029D6" w:rsidRDefault="00A9653B" w:rsidP="00A9653B">
      <w:pPr>
        <w:pStyle w:val="Subbody"/>
        <w:numPr>
          <w:ilvl w:val="0"/>
          <w:numId w:val="0"/>
        </w:numPr>
        <w:ind w:left="567"/>
        <w:rPr>
          <w:rFonts w:ascii="Calibri" w:hAnsi="Calibri" w:cs="Calibri"/>
        </w:rPr>
      </w:pPr>
    </w:p>
    <w:p w14:paraId="1CEC2950" w14:textId="76540490" w:rsidR="009E4C4F" w:rsidRDefault="009E4C4F" w:rsidP="00FF3DD8">
      <w:pPr>
        <w:pStyle w:val="Subbody"/>
        <w:ind w:left="567" w:hanging="425"/>
        <w:rPr>
          <w:rFonts w:ascii="Calibri" w:hAnsi="Calibri" w:cs="Calibri"/>
        </w:rPr>
      </w:pPr>
      <w:r w:rsidRPr="00C029D6">
        <w:rPr>
          <w:rFonts w:ascii="Calibri" w:hAnsi="Calibri" w:cs="Calibri"/>
        </w:rPr>
        <w:t>Whilst any response by the school to conduct or behaviour which amounts to sexual harassment will always depend on the facts and circumstances of the case, this school is committed to a zero-tolerance approach to sexual harassment.</w:t>
      </w:r>
    </w:p>
    <w:p w14:paraId="77B799DC" w14:textId="77777777" w:rsidR="00A9653B" w:rsidRPr="00C029D6" w:rsidRDefault="00A9653B" w:rsidP="00A9653B">
      <w:pPr>
        <w:pStyle w:val="Subbody"/>
        <w:numPr>
          <w:ilvl w:val="0"/>
          <w:numId w:val="0"/>
        </w:numPr>
        <w:rPr>
          <w:rFonts w:ascii="Calibri" w:hAnsi="Calibri" w:cs="Calibri"/>
        </w:rPr>
      </w:pPr>
    </w:p>
    <w:p w14:paraId="43B6E322" w14:textId="38BD72BD" w:rsidR="009E4C4F" w:rsidRDefault="009E4C4F" w:rsidP="00FF3DD8">
      <w:pPr>
        <w:pStyle w:val="Subbody"/>
        <w:ind w:left="567" w:hanging="425"/>
        <w:rPr>
          <w:rFonts w:ascii="Calibri" w:hAnsi="Calibri" w:cs="Calibri"/>
        </w:rPr>
      </w:pPr>
      <w:r w:rsidRPr="00C029D6">
        <w:rPr>
          <w:rFonts w:ascii="Calibri" w:hAnsi="Calibri" w:cs="Calibri"/>
        </w:rPr>
        <w:t xml:space="preserve">The school will ensure that any person involved in the investigation or management of a complaint about sexual harassment (whether the process is informal or formal) will keep the details confidential subject to any legal and statutory reporting obligations. Details of any investigation and the names of a complainant and an alleged harasser will only be disclosed on a strictly “need to know” basis. </w:t>
      </w:r>
    </w:p>
    <w:p w14:paraId="52FCB9D4" w14:textId="77777777" w:rsidR="00A9653B" w:rsidRPr="00C029D6" w:rsidRDefault="00A9653B" w:rsidP="00A9653B">
      <w:pPr>
        <w:pStyle w:val="Subbody"/>
        <w:numPr>
          <w:ilvl w:val="0"/>
          <w:numId w:val="0"/>
        </w:numPr>
        <w:rPr>
          <w:rFonts w:ascii="Calibri" w:hAnsi="Calibri" w:cs="Calibri"/>
        </w:rPr>
      </w:pPr>
    </w:p>
    <w:p w14:paraId="274153A6" w14:textId="138F0E36" w:rsidR="009E4C4F" w:rsidRDefault="009E4C4F" w:rsidP="00FF3DD8">
      <w:pPr>
        <w:pStyle w:val="Subbody"/>
        <w:ind w:left="567" w:hanging="425"/>
        <w:rPr>
          <w:rFonts w:ascii="Calibri" w:hAnsi="Calibri" w:cs="Calibri"/>
        </w:rPr>
      </w:pPr>
      <w:r w:rsidRPr="00C029D6">
        <w:rPr>
          <w:rFonts w:ascii="Calibri" w:hAnsi="Calibri" w:cs="Calibri"/>
        </w:rPr>
        <w:t xml:space="preserve">In the application of this policy, the school may collect, process and store personal data in accordance with the school’s data protection policy. The school will comply with data protection laws as amended and updated from time to time. Records will be kept on employee’s personnel file in line with the school’s data protection policy and in line with data protection legislation. This includes information about a complaint, notes and other documents compiled during the investigation process and outcomes. In relation to reporting outcomes, cases will be considered on an individual basis and advice will be taken by the school as appropriate to ensure disclosure is proportionate and not in breach of data protection laws. The school will record its decision about whether an outcome, including any disciplinary action against the perpetrator, can be disclosed to a complainant giving reasons for the decision. </w:t>
      </w:r>
    </w:p>
    <w:p w14:paraId="7C16F7CC" w14:textId="77777777" w:rsidR="00A9653B" w:rsidRPr="00C029D6" w:rsidRDefault="00A9653B" w:rsidP="00A9653B">
      <w:pPr>
        <w:pStyle w:val="Subbody"/>
        <w:numPr>
          <w:ilvl w:val="0"/>
          <w:numId w:val="0"/>
        </w:numPr>
        <w:rPr>
          <w:rFonts w:ascii="Calibri" w:hAnsi="Calibri" w:cs="Calibri"/>
        </w:rPr>
      </w:pPr>
    </w:p>
    <w:p w14:paraId="06D80973" w14:textId="743F55B9" w:rsidR="009E4C4F" w:rsidRDefault="009E4C4F" w:rsidP="00FF3DD8">
      <w:pPr>
        <w:pStyle w:val="Subbody"/>
        <w:ind w:left="567" w:hanging="425"/>
        <w:rPr>
          <w:rFonts w:ascii="Calibri" w:hAnsi="Calibri" w:cs="Calibri"/>
        </w:rPr>
      </w:pPr>
      <w:r w:rsidRPr="00C029D6">
        <w:rPr>
          <w:rFonts w:ascii="Calibri" w:hAnsi="Calibri" w:cs="Calibri"/>
        </w:rPr>
        <w:t xml:space="preserve">In the investigation or management of a complaint about sexual harassment, then school will be mindful of its obligations and duties under the Equality Act 2010. Reasonable adjustments will be made where required to assist an employee or their companion with a disability. If there are any language issues affecting an employee and/or their companion, these will be reasonably addressed so matters can proceed fairly. </w:t>
      </w:r>
    </w:p>
    <w:p w14:paraId="0A8FD1DC" w14:textId="77777777" w:rsidR="00A9653B" w:rsidRPr="00C029D6" w:rsidRDefault="00A9653B" w:rsidP="00A9653B">
      <w:pPr>
        <w:pStyle w:val="Subbody"/>
        <w:numPr>
          <w:ilvl w:val="0"/>
          <w:numId w:val="0"/>
        </w:numPr>
        <w:rPr>
          <w:rFonts w:ascii="Calibri" w:hAnsi="Calibri" w:cs="Calibri"/>
        </w:rPr>
      </w:pPr>
    </w:p>
    <w:p w14:paraId="07A017DB" w14:textId="3528B4C7" w:rsidR="009E4C4F" w:rsidRPr="00C029D6" w:rsidRDefault="009E4C4F" w:rsidP="00FF3DD8">
      <w:pPr>
        <w:pStyle w:val="Subbody"/>
        <w:ind w:left="567" w:hanging="425"/>
        <w:rPr>
          <w:rFonts w:ascii="Calibri" w:hAnsi="Calibri" w:cs="Calibri"/>
        </w:rPr>
      </w:pPr>
      <w:r w:rsidRPr="00C029D6">
        <w:rPr>
          <w:rFonts w:ascii="Calibri" w:hAnsi="Calibri" w:cs="Calibri"/>
        </w:rPr>
        <w:t xml:space="preserve">If an employee needs support which cannot be provided by a Trade Union representative or a colleague, the school will consider all the circumstances of the case and may exercise discretion to permit the employee to be supported in meetings under this policy by another appropriate person.    </w:t>
      </w:r>
    </w:p>
    <w:p w14:paraId="144A3C34" w14:textId="4F1AFFF9" w:rsidR="009E4C4F" w:rsidRPr="00C029D6" w:rsidRDefault="009E4C4F" w:rsidP="00D17F32">
      <w:pPr>
        <w:pStyle w:val="Heading1"/>
      </w:pPr>
      <w:bookmarkStart w:id="5" w:name="_Toc241482481"/>
      <w:r w:rsidRPr="00C029D6">
        <w:lastRenderedPageBreak/>
        <w:t>SCOPE AND DEFINITIONS</w:t>
      </w:r>
      <w:bookmarkEnd w:id="5"/>
    </w:p>
    <w:p w14:paraId="7B5A5AE3" w14:textId="09C7AE0E" w:rsidR="009E4C4F" w:rsidRDefault="009E4C4F" w:rsidP="00FF3DD8">
      <w:pPr>
        <w:pStyle w:val="Subbody"/>
        <w:keepNext/>
        <w:ind w:left="567"/>
        <w:rPr>
          <w:rFonts w:ascii="Calibri" w:hAnsi="Calibri" w:cs="Calibri"/>
        </w:rPr>
      </w:pPr>
      <w:r w:rsidRPr="00C029D6">
        <w:rPr>
          <w:rFonts w:ascii="Calibri" w:hAnsi="Calibri" w:cs="Calibri"/>
        </w:rPr>
        <w:t>This policy applies to all school employees irrespective of seniority of service, working hours or type of contract (permanent, temporary or fixed term). It also applies to workers (as defined in the Equality Act 2010) and to consultants, apprentices, volunteers and students on placements.</w:t>
      </w:r>
    </w:p>
    <w:p w14:paraId="33DF931E" w14:textId="77777777" w:rsidR="00A9653B" w:rsidRPr="00C029D6" w:rsidRDefault="00A9653B" w:rsidP="00A9653B">
      <w:pPr>
        <w:pStyle w:val="Subbody"/>
        <w:keepNext/>
        <w:numPr>
          <w:ilvl w:val="0"/>
          <w:numId w:val="0"/>
        </w:numPr>
        <w:ind w:left="567"/>
        <w:rPr>
          <w:rFonts w:ascii="Calibri" w:hAnsi="Calibri" w:cs="Calibri"/>
        </w:rPr>
      </w:pPr>
    </w:p>
    <w:p w14:paraId="66218C71" w14:textId="58BD72D6" w:rsidR="00FF3DD8" w:rsidRDefault="009E4C4F" w:rsidP="00FF3DD8">
      <w:pPr>
        <w:pStyle w:val="Subbody"/>
        <w:ind w:left="567"/>
        <w:rPr>
          <w:rFonts w:ascii="Calibri" w:hAnsi="Calibri" w:cs="Calibri"/>
        </w:rPr>
      </w:pPr>
      <w:r w:rsidRPr="00C029D6">
        <w:rPr>
          <w:rFonts w:ascii="Calibri" w:hAnsi="Calibri" w:cs="Calibri"/>
        </w:rPr>
        <w:t>The school has a duty to take all reasonable steps to prevent sexual harassment of staff by third parties and also has a duty towards individuals employed by external organisations and third parties to protect them from sexual harassment in the course of their engagement or whilst working on or visiting school premises. Accordingly, there are parts of this policy which are applicable to third parties interacting with school staff such as agency workers, secondees and visitors to the school including parents. There are also parts of this policy which are applicable to the conduct and behaviour of pupils towards members of staff.</w:t>
      </w:r>
    </w:p>
    <w:p w14:paraId="77E2C67F" w14:textId="77777777" w:rsidR="00A9653B" w:rsidRPr="00C029D6" w:rsidRDefault="00A9653B" w:rsidP="00A9653B">
      <w:pPr>
        <w:pStyle w:val="Subbody"/>
        <w:numPr>
          <w:ilvl w:val="0"/>
          <w:numId w:val="0"/>
        </w:numPr>
        <w:rPr>
          <w:rFonts w:ascii="Calibri" w:hAnsi="Calibri" w:cs="Calibri"/>
        </w:rPr>
      </w:pPr>
    </w:p>
    <w:p w14:paraId="562A60AC" w14:textId="38C3F9E5" w:rsidR="009E4C4F" w:rsidRDefault="009E4C4F" w:rsidP="00FF3DD8">
      <w:pPr>
        <w:pStyle w:val="Subbody"/>
        <w:ind w:left="567" w:hanging="425"/>
        <w:rPr>
          <w:rFonts w:ascii="Calibri" w:hAnsi="Calibri" w:cs="Calibri"/>
        </w:rPr>
      </w:pPr>
      <w:r w:rsidRPr="00C029D6">
        <w:rPr>
          <w:rFonts w:ascii="Calibri" w:hAnsi="Calibri" w:cs="Calibri"/>
        </w:rPr>
        <w:t xml:space="preserve">Employees of this school who are seconded or deployed to another organisation and who make a complaint about sexual harassment by a member of staff in that other organisation will be supported to report sexual harassment through policy and where appropriate through the host school’s policy. </w:t>
      </w:r>
    </w:p>
    <w:p w14:paraId="00C8014B" w14:textId="77777777" w:rsidR="00A9653B" w:rsidRPr="00C029D6" w:rsidRDefault="00A9653B" w:rsidP="00A9653B">
      <w:pPr>
        <w:pStyle w:val="Subbody"/>
        <w:numPr>
          <w:ilvl w:val="0"/>
          <w:numId w:val="0"/>
        </w:numPr>
        <w:rPr>
          <w:rFonts w:ascii="Calibri" w:hAnsi="Calibri" w:cs="Calibri"/>
        </w:rPr>
      </w:pPr>
    </w:p>
    <w:p w14:paraId="47457C73" w14:textId="3D190B21" w:rsidR="009E4C4F" w:rsidRDefault="009E4C4F" w:rsidP="00FF3DD8">
      <w:pPr>
        <w:pStyle w:val="Subbody"/>
        <w:ind w:left="567" w:hanging="425"/>
        <w:rPr>
          <w:rFonts w:ascii="Calibri" w:hAnsi="Calibri" w:cs="Calibri"/>
        </w:rPr>
      </w:pPr>
      <w:r w:rsidRPr="00C029D6">
        <w:rPr>
          <w:rFonts w:ascii="Calibri" w:hAnsi="Calibri" w:cs="Calibri"/>
        </w:rPr>
        <w:t xml:space="preserve">All members of staff and individuals referred to in paragraphs 3.1 and 3.2 above are required to comply with this policy and will be made aware of this policy and the school’s zero tolerance approach towards sexual harassment in the workplace. </w:t>
      </w:r>
    </w:p>
    <w:p w14:paraId="66B104EA" w14:textId="77777777" w:rsidR="00A9653B" w:rsidRPr="00C029D6" w:rsidRDefault="00A9653B" w:rsidP="00A9653B">
      <w:pPr>
        <w:pStyle w:val="Subbody"/>
        <w:numPr>
          <w:ilvl w:val="0"/>
          <w:numId w:val="0"/>
        </w:numPr>
        <w:rPr>
          <w:rFonts w:ascii="Calibri" w:hAnsi="Calibri" w:cs="Calibri"/>
        </w:rPr>
      </w:pPr>
    </w:p>
    <w:p w14:paraId="31F71FD2" w14:textId="3E2E5EF1" w:rsidR="009E4C4F" w:rsidRDefault="009E4C4F" w:rsidP="00FF3DD8">
      <w:pPr>
        <w:pStyle w:val="Subbody"/>
        <w:ind w:left="567" w:hanging="425"/>
        <w:rPr>
          <w:rFonts w:ascii="Calibri" w:hAnsi="Calibri" w:cs="Calibri"/>
        </w:rPr>
      </w:pPr>
      <w:r w:rsidRPr="00C029D6">
        <w:rPr>
          <w:rFonts w:ascii="Calibri" w:hAnsi="Calibri" w:cs="Calibri"/>
        </w:rPr>
        <w:t>We expect any third-party organisation supplying staff to work at this school to engage and cooperate in any investigation where allegations of sexual harassment have been made against that member of supply staff and to take appropriate action and provide appropriate support as is reasonable in the circumstances.</w:t>
      </w:r>
    </w:p>
    <w:p w14:paraId="4FFF1651" w14:textId="77777777" w:rsidR="00A9653B" w:rsidRPr="00C029D6" w:rsidRDefault="00A9653B" w:rsidP="00A9653B">
      <w:pPr>
        <w:pStyle w:val="Subbody"/>
        <w:numPr>
          <w:ilvl w:val="0"/>
          <w:numId w:val="0"/>
        </w:numPr>
        <w:rPr>
          <w:rFonts w:ascii="Calibri" w:hAnsi="Calibri" w:cs="Calibri"/>
        </w:rPr>
      </w:pPr>
    </w:p>
    <w:p w14:paraId="5CDA3DCE" w14:textId="652108B0" w:rsidR="009E4C4F" w:rsidRPr="00C029D6" w:rsidRDefault="009E4C4F" w:rsidP="00FF3DD8">
      <w:pPr>
        <w:pStyle w:val="Subbody"/>
        <w:ind w:left="567" w:hanging="425"/>
        <w:rPr>
          <w:rFonts w:ascii="Calibri" w:hAnsi="Calibri" w:cs="Calibri"/>
        </w:rPr>
      </w:pPr>
      <w:r w:rsidRPr="00C029D6">
        <w:rPr>
          <w:rFonts w:ascii="Calibri" w:hAnsi="Calibri" w:cs="Calibri"/>
        </w:rPr>
        <w:t>For the avoidance of doubt, in this policy any reference to a "school working day" will have the following meaning: -</w:t>
      </w:r>
    </w:p>
    <w:p w14:paraId="027067DE" w14:textId="4FEFD7BE" w:rsidR="009E4C4F" w:rsidRPr="00C029D6" w:rsidRDefault="009E4C4F" w:rsidP="00FF3DD8">
      <w:pPr>
        <w:pStyle w:val="ListParagraph"/>
        <w:keepNext w:val="0"/>
        <w:keepLines w:val="0"/>
        <w:numPr>
          <w:ilvl w:val="0"/>
          <w:numId w:val="11"/>
        </w:numPr>
        <w:jc w:val="left"/>
        <w:outlineLvl w:val="9"/>
        <w:rPr>
          <w:rFonts w:ascii="Calibri" w:hAnsi="Calibri" w:cs="Calibri"/>
          <w:color w:val="auto"/>
          <w:sz w:val="20"/>
          <w:szCs w:val="20"/>
        </w:rPr>
      </w:pPr>
      <w:r w:rsidRPr="00C029D6">
        <w:rPr>
          <w:rFonts w:ascii="Calibri" w:hAnsi="Calibri" w:cs="Calibri"/>
          <w:color w:val="auto"/>
          <w:sz w:val="20"/>
          <w:szCs w:val="20"/>
        </w:rPr>
        <w:t xml:space="preserve">School Support Staff: - any day during an academic year when a school is normally open for educational purposes or when staff are in attendance for training purposes, and </w:t>
      </w:r>
    </w:p>
    <w:p w14:paraId="0AEC6ACE" w14:textId="33DFE663" w:rsidR="009E4C4F" w:rsidRPr="00C029D6" w:rsidRDefault="009E4C4F" w:rsidP="002F2909">
      <w:pPr>
        <w:pStyle w:val="ListParagraph"/>
        <w:keepNext w:val="0"/>
        <w:keepLines w:val="0"/>
        <w:numPr>
          <w:ilvl w:val="0"/>
          <w:numId w:val="12"/>
        </w:numPr>
        <w:ind w:left="1854"/>
        <w:jc w:val="left"/>
        <w:outlineLvl w:val="9"/>
        <w:rPr>
          <w:rFonts w:ascii="Calibri" w:hAnsi="Calibri" w:cs="Calibri"/>
          <w:color w:val="auto"/>
          <w:sz w:val="20"/>
          <w:szCs w:val="20"/>
        </w:rPr>
      </w:pPr>
      <w:r w:rsidRPr="00C029D6">
        <w:rPr>
          <w:rFonts w:ascii="Calibri" w:hAnsi="Calibri" w:cs="Calibri"/>
          <w:color w:val="auto"/>
          <w:sz w:val="20"/>
          <w:szCs w:val="20"/>
        </w:rPr>
        <w:t>in the case of staff contracted to work during term time only, excluding any day which falls on a Bank Holiday or within school holiday periods, and</w:t>
      </w:r>
    </w:p>
    <w:p w14:paraId="2715203E" w14:textId="7DD31F74" w:rsidR="009E4C4F" w:rsidRPr="00C029D6" w:rsidRDefault="009E4C4F" w:rsidP="002F2909">
      <w:pPr>
        <w:pStyle w:val="ListParagraph"/>
        <w:keepNext w:val="0"/>
        <w:keepLines w:val="0"/>
        <w:numPr>
          <w:ilvl w:val="0"/>
          <w:numId w:val="12"/>
        </w:numPr>
        <w:ind w:left="1854"/>
        <w:jc w:val="left"/>
        <w:outlineLvl w:val="9"/>
        <w:rPr>
          <w:rFonts w:ascii="Calibri" w:hAnsi="Calibri" w:cs="Calibri"/>
          <w:color w:val="auto"/>
          <w:sz w:val="20"/>
          <w:szCs w:val="20"/>
        </w:rPr>
      </w:pPr>
      <w:r w:rsidRPr="00C029D6">
        <w:rPr>
          <w:rFonts w:ascii="Calibri" w:hAnsi="Calibri" w:cs="Calibri"/>
          <w:color w:val="auto"/>
          <w:sz w:val="20"/>
          <w:szCs w:val="20"/>
        </w:rPr>
        <w:t>in the case of staff contracted to work all year round, excluding any day which falls on a Bank Holiday but including any day which fall within school holiday periods.</w:t>
      </w:r>
    </w:p>
    <w:p w14:paraId="435361DA" w14:textId="7F3C2074" w:rsidR="009E4C4F" w:rsidRDefault="009E4C4F" w:rsidP="00FF3DD8">
      <w:pPr>
        <w:pStyle w:val="ListParagraph"/>
        <w:keepNext w:val="0"/>
        <w:keepLines w:val="0"/>
        <w:numPr>
          <w:ilvl w:val="0"/>
          <w:numId w:val="11"/>
        </w:numPr>
        <w:jc w:val="left"/>
        <w:outlineLvl w:val="9"/>
        <w:rPr>
          <w:rFonts w:ascii="Calibri" w:hAnsi="Calibri" w:cs="Calibri"/>
          <w:color w:val="auto"/>
          <w:sz w:val="20"/>
          <w:szCs w:val="20"/>
        </w:rPr>
      </w:pPr>
      <w:r w:rsidRPr="00C029D6">
        <w:rPr>
          <w:rFonts w:ascii="Calibri" w:hAnsi="Calibri" w:cs="Calibri"/>
          <w:color w:val="auto"/>
          <w:sz w:val="20"/>
          <w:szCs w:val="20"/>
        </w:rPr>
        <w:t>School Teaching Staff: - any day during an academic year when a school is normally open for educational purposes or when staff are in attendance for training purposes but excluding any day which falls on a Bank Holiday or within school holiday periods.</w:t>
      </w:r>
    </w:p>
    <w:p w14:paraId="1EFAE5A5" w14:textId="77777777" w:rsidR="00A9653B" w:rsidRPr="00C029D6" w:rsidRDefault="00A9653B" w:rsidP="00A9653B">
      <w:pPr>
        <w:pStyle w:val="ListParagraph"/>
        <w:keepNext w:val="0"/>
        <w:keepLines w:val="0"/>
        <w:ind w:left="930" w:firstLine="0"/>
        <w:jc w:val="left"/>
        <w:outlineLvl w:val="9"/>
        <w:rPr>
          <w:rFonts w:ascii="Calibri" w:hAnsi="Calibri" w:cs="Calibri"/>
          <w:color w:val="auto"/>
          <w:sz w:val="20"/>
          <w:szCs w:val="20"/>
        </w:rPr>
      </w:pPr>
    </w:p>
    <w:p w14:paraId="70DDC28E" w14:textId="70D16EDD" w:rsidR="009E4C4F" w:rsidRDefault="009E4C4F" w:rsidP="00D17F32">
      <w:pPr>
        <w:pStyle w:val="Heading1"/>
      </w:pPr>
      <w:bookmarkStart w:id="6" w:name="_Toc241482482"/>
      <w:r w:rsidRPr="00C029D6">
        <w:lastRenderedPageBreak/>
        <w:t>DEFINITION OF SEXUAL HARASSMENT</w:t>
      </w:r>
      <w:bookmarkEnd w:id="6"/>
      <w:r w:rsidRPr="00C029D6">
        <w:t xml:space="preserve"> </w:t>
      </w:r>
    </w:p>
    <w:p w14:paraId="700ED3BD" w14:textId="77777777" w:rsidR="00A9653B" w:rsidRPr="00A9653B" w:rsidRDefault="00A9653B" w:rsidP="00A9653B">
      <w:pPr>
        <w:ind w:left="0" w:firstLine="0"/>
      </w:pPr>
    </w:p>
    <w:p w14:paraId="3A9D1F11" w14:textId="19080A9D" w:rsidR="009E4C4F" w:rsidRDefault="009E4C4F" w:rsidP="00FF3DD8">
      <w:pPr>
        <w:pStyle w:val="Subbody"/>
        <w:keepNext/>
        <w:ind w:left="567" w:hanging="425"/>
        <w:rPr>
          <w:rFonts w:ascii="Calibri" w:hAnsi="Calibri" w:cs="Calibri"/>
        </w:rPr>
      </w:pPr>
      <w:r w:rsidRPr="00C029D6">
        <w:rPr>
          <w:rFonts w:ascii="Calibri" w:hAnsi="Calibri" w:cs="Calibri"/>
        </w:rPr>
        <w:t>Sexual harassment is defined in the Equality Act 2010 (s26(2)) as unwanted conduct of a sexual nature which has the purpose or effect of violating a person's dignity or creating an intimidating, hostile, degrading, humiliating or offensive environment for that person.</w:t>
      </w:r>
    </w:p>
    <w:p w14:paraId="720FEFC3" w14:textId="77777777" w:rsidR="00A9653B" w:rsidRPr="00C029D6" w:rsidRDefault="00A9653B" w:rsidP="00A9653B">
      <w:pPr>
        <w:pStyle w:val="Subbody"/>
        <w:keepNext/>
        <w:numPr>
          <w:ilvl w:val="0"/>
          <w:numId w:val="0"/>
        </w:numPr>
        <w:ind w:left="567"/>
        <w:rPr>
          <w:rFonts w:ascii="Calibri" w:hAnsi="Calibri" w:cs="Calibri"/>
        </w:rPr>
      </w:pPr>
    </w:p>
    <w:p w14:paraId="5E5D57E2" w14:textId="686DFA95" w:rsidR="009E4C4F" w:rsidRDefault="009E4C4F" w:rsidP="00FF3DD8">
      <w:pPr>
        <w:pStyle w:val="Subbody"/>
        <w:ind w:left="567" w:hanging="425"/>
        <w:rPr>
          <w:rFonts w:ascii="Calibri" w:hAnsi="Calibri" w:cs="Calibri"/>
        </w:rPr>
      </w:pPr>
      <w:r w:rsidRPr="00C029D6">
        <w:rPr>
          <w:rFonts w:ascii="Calibri" w:hAnsi="Calibri" w:cs="Calibri"/>
        </w:rPr>
        <w:t>Unwanted conduct includes unwelcome and/or uninvited conduct and covers a wide range of behaviour. It does not need to occur in person or within normal school working hours. It can be physical, verbal or visual and can take place anywhere (see paragraph 1.2 above).</w:t>
      </w:r>
    </w:p>
    <w:p w14:paraId="68447FBA" w14:textId="77777777" w:rsidR="00A9653B" w:rsidRPr="00C029D6" w:rsidRDefault="00A9653B" w:rsidP="00A9653B">
      <w:pPr>
        <w:pStyle w:val="Subbody"/>
        <w:numPr>
          <w:ilvl w:val="0"/>
          <w:numId w:val="0"/>
        </w:numPr>
        <w:rPr>
          <w:rFonts w:ascii="Calibri" w:hAnsi="Calibri" w:cs="Calibri"/>
        </w:rPr>
      </w:pPr>
    </w:p>
    <w:p w14:paraId="5655DC83" w14:textId="0422A250" w:rsidR="009E4C4F" w:rsidRPr="00C029D6" w:rsidRDefault="009E4C4F" w:rsidP="00FF3DD8">
      <w:pPr>
        <w:pStyle w:val="Subbody"/>
        <w:ind w:left="567" w:hanging="425"/>
        <w:rPr>
          <w:rFonts w:ascii="Calibri" w:hAnsi="Calibri" w:cs="Calibri"/>
        </w:rPr>
      </w:pPr>
      <w:r w:rsidRPr="00C029D6">
        <w:rPr>
          <w:rFonts w:ascii="Calibri" w:hAnsi="Calibri" w:cs="Calibri"/>
        </w:rPr>
        <w:t>Examples of conduct of a sexual nature include but are not limited to: -</w:t>
      </w:r>
    </w:p>
    <w:p w14:paraId="36F96CD3" w14:textId="77DC3808"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sexual comments or jokes, which may be referred to as “banter”</w:t>
      </w:r>
    </w:p>
    <w:p w14:paraId="19D0AF53" w14:textId="0581321C"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displaying sexually graphic pictures, posters, or photos suggestive looks, staring or leering</w:t>
      </w:r>
    </w:p>
    <w:p w14:paraId="75E2C05E" w14:textId="75CEF765"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propositions and sexual advances</w:t>
      </w:r>
    </w:p>
    <w:p w14:paraId="16FABF5A" w14:textId="34A21F49"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making promises in return for sexual favours</w:t>
      </w:r>
    </w:p>
    <w:p w14:paraId="2C8B9412" w14:textId="1C369EA5"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sexual gestures</w:t>
      </w:r>
    </w:p>
    <w:p w14:paraId="01BC4F1C" w14:textId="63514BAF"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intrusive questions about a person’s private or sex life or a person discussing their own sex life</w:t>
      </w:r>
    </w:p>
    <w:p w14:paraId="30338D1C" w14:textId="3E21C6D4"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sexual posts or contact in online communications, including on social media</w:t>
      </w:r>
    </w:p>
    <w:p w14:paraId="44B93DE5" w14:textId="0B9ABE75"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spreading sexual rumours about a person</w:t>
      </w:r>
    </w:p>
    <w:p w14:paraId="1188590E" w14:textId="10AEF519"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sending sexually explicit emails, text messages or messages via other social media</w:t>
      </w:r>
    </w:p>
    <w:p w14:paraId="36CD1FEA" w14:textId="70BFC130"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unwelcome touching, hugging, massaging or kissing</w:t>
      </w:r>
    </w:p>
    <w:p w14:paraId="764E25D4" w14:textId="04CA5DFD"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comments on someone’s appearance with explicit sexual references or with sexual undertones and implications</w:t>
      </w:r>
    </w:p>
    <w:p w14:paraId="2F0E1D58" w14:textId="0C1C585B"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wolf whistling and cat calling</w:t>
      </w:r>
    </w:p>
    <w:p w14:paraId="4B887F07" w14:textId="7516FF46"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 xml:space="preserve">treating someone less favourably because they have submitted to or refused to submit to unwanted conduct of a sexual nature in the past </w:t>
      </w:r>
    </w:p>
    <w:p w14:paraId="4E7E0303" w14:textId="1705F5C6"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sharing inappropriate memes or GIFs with sexual content</w:t>
      </w:r>
    </w:p>
    <w:p w14:paraId="53467144" w14:textId="0B28C4ED"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using emojis or reactions with sexual meaning</w:t>
      </w:r>
    </w:p>
    <w:p w14:paraId="50741C1D" w14:textId="3D4A03C5"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commenting on staff clothing in a sexualised way</w:t>
      </w:r>
    </w:p>
    <w:p w14:paraId="11675948" w14:textId="44A35D4E" w:rsidR="009E4C4F" w:rsidRPr="00C029D6" w:rsidRDefault="009E4C4F" w:rsidP="002F2909">
      <w:pPr>
        <w:pStyle w:val="Bullets"/>
        <w:jc w:val="left"/>
        <w:rPr>
          <w:rFonts w:ascii="Calibri" w:hAnsi="Calibri" w:cs="Calibri"/>
          <w:color w:val="auto"/>
        </w:rPr>
      </w:pPr>
      <w:r w:rsidRPr="00C029D6">
        <w:rPr>
          <w:rFonts w:ascii="Calibri" w:hAnsi="Calibri" w:cs="Calibri"/>
          <w:color w:val="auto"/>
        </w:rPr>
        <w:t>“joking” about sexual rumours involving staff or pupils</w:t>
      </w:r>
    </w:p>
    <w:p w14:paraId="57C7C5B0" w14:textId="01B01E58" w:rsidR="009E4C4F" w:rsidRPr="00C029D6" w:rsidRDefault="009E4C4F" w:rsidP="00FF3DD8">
      <w:pPr>
        <w:pStyle w:val="Bullets"/>
        <w:jc w:val="left"/>
        <w:rPr>
          <w:rFonts w:ascii="Calibri" w:hAnsi="Calibri" w:cs="Calibri"/>
          <w:color w:val="auto"/>
        </w:rPr>
      </w:pPr>
      <w:r w:rsidRPr="00C029D6">
        <w:rPr>
          <w:rFonts w:ascii="Calibri" w:hAnsi="Calibri" w:cs="Calibri"/>
          <w:color w:val="auto"/>
        </w:rPr>
        <w:t>repeated unwanted personal messaging outside work hours</w:t>
      </w:r>
    </w:p>
    <w:p w14:paraId="090EF049" w14:textId="77777777" w:rsidR="00FF3DD8" w:rsidRPr="00C029D6" w:rsidRDefault="00FF3DD8" w:rsidP="00FF3DD8">
      <w:pPr>
        <w:pStyle w:val="Bullets"/>
        <w:numPr>
          <w:ilvl w:val="0"/>
          <w:numId w:val="0"/>
        </w:numPr>
        <w:ind w:left="927"/>
        <w:jc w:val="left"/>
        <w:rPr>
          <w:rFonts w:ascii="Calibri" w:hAnsi="Calibri" w:cs="Calibri"/>
          <w:color w:val="auto"/>
        </w:rPr>
      </w:pPr>
    </w:p>
    <w:p w14:paraId="2D730E3E" w14:textId="23C2671E" w:rsidR="009E4C4F" w:rsidRDefault="009E4C4F" w:rsidP="00FF3DD8">
      <w:pPr>
        <w:pStyle w:val="Subbody"/>
        <w:ind w:left="567" w:hanging="425"/>
        <w:rPr>
          <w:rFonts w:ascii="Calibri" w:hAnsi="Calibri" w:cs="Calibri"/>
        </w:rPr>
      </w:pPr>
      <w:r w:rsidRPr="00C029D6">
        <w:rPr>
          <w:rFonts w:ascii="Calibri" w:hAnsi="Calibri" w:cs="Calibri"/>
        </w:rPr>
        <w:t>Anyone can experience sexual harassment, regardless of their sex or sexual orientation and regardless of the sex or sexual orientation of the alleged perpetrator. It can be experienced by and carried out by men, women and people of any gender identity.</w:t>
      </w:r>
    </w:p>
    <w:p w14:paraId="4E13ACAF" w14:textId="77777777" w:rsidR="00A9653B" w:rsidRPr="00C029D6" w:rsidRDefault="00A9653B" w:rsidP="00A9653B">
      <w:pPr>
        <w:pStyle w:val="Subbody"/>
        <w:numPr>
          <w:ilvl w:val="0"/>
          <w:numId w:val="0"/>
        </w:numPr>
        <w:ind w:left="567"/>
        <w:rPr>
          <w:rFonts w:ascii="Calibri" w:hAnsi="Calibri" w:cs="Calibri"/>
        </w:rPr>
      </w:pPr>
    </w:p>
    <w:p w14:paraId="4D609C82" w14:textId="06E9387B" w:rsidR="009E4C4F" w:rsidRDefault="009E4C4F" w:rsidP="00FF3DD8">
      <w:pPr>
        <w:pStyle w:val="Subbody"/>
        <w:ind w:left="567" w:hanging="425"/>
        <w:rPr>
          <w:rFonts w:ascii="Calibri" w:hAnsi="Calibri" w:cs="Calibri"/>
        </w:rPr>
      </w:pPr>
      <w:r w:rsidRPr="00C029D6">
        <w:rPr>
          <w:rFonts w:ascii="Calibri" w:hAnsi="Calibri" w:cs="Calibri"/>
        </w:rPr>
        <w:t>Conduct will amount to sexual harassment if it has the purpose or effect of violating a person’s dignity and/or creating an intimidating, hostile, degrading, humiliating or offensive environment for the employee even if that was not the intended purpose. Conduct does not need to be objected to in order to be considered unwanted. Conduct that was previously welcomed can subsequently become unwanted conduct amounting to sexual harassment.</w:t>
      </w:r>
    </w:p>
    <w:p w14:paraId="6CF342A7" w14:textId="77777777" w:rsidR="00A9653B" w:rsidRPr="00C029D6" w:rsidRDefault="00A9653B" w:rsidP="00A9653B">
      <w:pPr>
        <w:pStyle w:val="Subbody"/>
        <w:numPr>
          <w:ilvl w:val="0"/>
          <w:numId w:val="0"/>
        </w:numPr>
        <w:rPr>
          <w:rFonts w:ascii="Calibri" w:hAnsi="Calibri" w:cs="Calibri"/>
        </w:rPr>
      </w:pPr>
    </w:p>
    <w:p w14:paraId="61BB15C0" w14:textId="0166EB18" w:rsidR="00A9653B" w:rsidRDefault="009E4C4F" w:rsidP="00A9653B">
      <w:pPr>
        <w:pStyle w:val="Subbody"/>
        <w:ind w:left="567" w:hanging="425"/>
        <w:rPr>
          <w:rFonts w:ascii="Calibri" w:hAnsi="Calibri" w:cs="Calibri"/>
        </w:rPr>
      </w:pPr>
      <w:r w:rsidRPr="00C029D6">
        <w:rPr>
          <w:rFonts w:ascii="Calibri" w:hAnsi="Calibri" w:cs="Calibri"/>
        </w:rPr>
        <w:t>Someone may be sexually harassed even if they were not the intended target of the conduct/behaviour. Conduct does not need to be specifically directed at a particular individual to constitute sexual harassment as it may still have the effect of creating an intimidating, hostile, humiliating, offensive or degrading environment for them.</w:t>
      </w:r>
    </w:p>
    <w:p w14:paraId="466FE502" w14:textId="77777777" w:rsidR="00A9653B" w:rsidRPr="00A9653B" w:rsidRDefault="00A9653B" w:rsidP="00A9653B">
      <w:pPr>
        <w:pStyle w:val="Subbody"/>
        <w:numPr>
          <w:ilvl w:val="0"/>
          <w:numId w:val="0"/>
        </w:numPr>
        <w:rPr>
          <w:rFonts w:ascii="Calibri" w:hAnsi="Calibri" w:cs="Calibri"/>
        </w:rPr>
      </w:pPr>
    </w:p>
    <w:p w14:paraId="6D6BFDA6" w14:textId="161CB39A" w:rsidR="009E4C4F" w:rsidRDefault="009E4C4F" w:rsidP="00FF3DD8">
      <w:pPr>
        <w:pStyle w:val="Subbody"/>
        <w:ind w:left="567" w:hanging="425"/>
        <w:rPr>
          <w:rFonts w:ascii="Calibri" w:hAnsi="Calibri" w:cs="Calibri"/>
        </w:rPr>
      </w:pPr>
      <w:r w:rsidRPr="00C029D6">
        <w:rPr>
          <w:rFonts w:ascii="Calibri" w:hAnsi="Calibri" w:cs="Calibri"/>
        </w:rPr>
        <w:lastRenderedPageBreak/>
        <w:t xml:space="preserve">Behaviour which constitutes sexual harassment may occur on a single occasion; it may be sporadic or it may take the form of a continuing process. </w:t>
      </w:r>
    </w:p>
    <w:p w14:paraId="5C8D2352" w14:textId="77777777" w:rsidR="00A9653B" w:rsidRPr="00C029D6" w:rsidRDefault="00A9653B" w:rsidP="00A9653B">
      <w:pPr>
        <w:pStyle w:val="Subbody"/>
        <w:numPr>
          <w:ilvl w:val="0"/>
          <w:numId w:val="0"/>
        </w:numPr>
        <w:rPr>
          <w:rFonts w:ascii="Calibri" w:hAnsi="Calibri" w:cs="Calibri"/>
        </w:rPr>
      </w:pPr>
    </w:p>
    <w:p w14:paraId="7C5C617D" w14:textId="60F8607C" w:rsidR="009E4C4F" w:rsidRDefault="009E4C4F" w:rsidP="00FF3DD8">
      <w:pPr>
        <w:pStyle w:val="Subbody"/>
        <w:ind w:left="567" w:hanging="425"/>
        <w:rPr>
          <w:rFonts w:ascii="Calibri" w:hAnsi="Calibri" w:cs="Calibri"/>
        </w:rPr>
      </w:pPr>
      <w:r w:rsidRPr="00C029D6">
        <w:rPr>
          <w:rFonts w:ascii="Calibri" w:hAnsi="Calibri" w:cs="Calibri"/>
        </w:rPr>
        <w:t>Sexual harassment may be committed by school employees or by third parties such as members of staff supplied through an agency or otherwise. Third party sexual harassment of staff in this school will not be tolerated. If any school employee is subjected to sexual harassment from a third party, this will be taken no less seriously than if an allegation were about another employee. If an allegation of sexual harassment is made about a third party the school will initially deal with the matter under this policy and will also report the allegation to the third party’s employer or representative organisation without delay. Appropriate steps will always be taken to ensure the safety of those involved. How the school will address complaints from and about third parties is set out in paragraph 12 below.  Failure by any employee, volunteer, contractor or visitor to comply with this policy may result in disciplinary action, withdrawal of access to the site, termination of engagement, or referral to external regulatory bodies.</w:t>
      </w:r>
    </w:p>
    <w:p w14:paraId="75C68093" w14:textId="77777777" w:rsidR="00A9653B" w:rsidRPr="00C029D6" w:rsidRDefault="00A9653B" w:rsidP="00A9653B">
      <w:pPr>
        <w:pStyle w:val="Subbody"/>
        <w:numPr>
          <w:ilvl w:val="0"/>
          <w:numId w:val="0"/>
        </w:numPr>
        <w:rPr>
          <w:rFonts w:ascii="Calibri" w:hAnsi="Calibri" w:cs="Calibri"/>
        </w:rPr>
      </w:pPr>
    </w:p>
    <w:p w14:paraId="62EB8CD9" w14:textId="71823D1A" w:rsidR="009E4C4F" w:rsidRDefault="009E4C4F" w:rsidP="00FF3DD8">
      <w:pPr>
        <w:pStyle w:val="Subbody"/>
        <w:ind w:left="567" w:hanging="425"/>
        <w:rPr>
          <w:rFonts w:ascii="Calibri" w:hAnsi="Calibri" w:cs="Calibri"/>
        </w:rPr>
      </w:pPr>
      <w:r w:rsidRPr="00C029D6">
        <w:rPr>
          <w:rFonts w:ascii="Calibri" w:hAnsi="Calibri" w:cs="Calibri"/>
        </w:rPr>
        <w:t xml:space="preserve">Sexual harassment may also amount to a safeguarding issue and/or a criminal offence and may lead to police involvement. Sexual harassment amounting to a criminal offence includes but is not limited to rape, sexual assault, indecent exposure, voyeurism and offensive communications. If an individual makes a complaint of harassment that may amount to a criminal offence, the school will raise the possibility of reporting the matter to the police and will provide the person making the complaint with the necessary support. There may be cases where the school will take the decision to report the matter to the police contrary to a complainant’s wishes, for example if there’s an ongoing risk to an employee’s safety. In these cases, all the facts and circumstances will be considered including the risk of harm to the complainant, colleagues or other individuals.  If the police are involved, the school will liaise with them regarding the school’s internal processes and any disciplinary investigation in order to prevent prejudice to any criminal investigation or legal proceedings. </w:t>
      </w:r>
    </w:p>
    <w:p w14:paraId="2F12D598" w14:textId="77777777" w:rsidR="00A9653B" w:rsidRPr="00C029D6" w:rsidRDefault="00A9653B" w:rsidP="00A9653B">
      <w:pPr>
        <w:pStyle w:val="Subbody"/>
        <w:numPr>
          <w:ilvl w:val="0"/>
          <w:numId w:val="0"/>
        </w:numPr>
        <w:rPr>
          <w:rFonts w:ascii="Calibri" w:hAnsi="Calibri" w:cs="Calibri"/>
        </w:rPr>
      </w:pPr>
    </w:p>
    <w:p w14:paraId="3C05289B" w14:textId="0D01E671" w:rsidR="009E4C4F" w:rsidRDefault="009E4C4F" w:rsidP="00FF3DD8">
      <w:pPr>
        <w:pStyle w:val="Subbody"/>
        <w:ind w:left="567" w:hanging="425"/>
        <w:rPr>
          <w:rFonts w:ascii="Calibri" w:hAnsi="Calibri" w:cs="Calibri"/>
        </w:rPr>
      </w:pPr>
      <w:r w:rsidRPr="00C029D6">
        <w:rPr>
          <w:rFonts w:ascii="Calibri" w:hAnsi="Calibri" w:cs="Calibri"/>
        </w:rPr>
        <w:t>Where sexual harassment involves a pupil, the matter will be treated as both a safeguarding concern and a behavioural incident. Staff will be supported to report concerns without fear of repercussions.</w:t>
      </w:r>
    </w:p>
    <w:p w14:paraId="78EC43FD" w14:textId="77777777" w:rsidR="00A9653B" w:rsidRPr="00C029D6" w:rsidRDefault="00A9653B" w:rsidP="00A9653B">
      <w:pPr>
        <w:pStyle w:val="Subbody"/>
        <w:numPr>
          <w:ilvl w:val="0"/>
          <w:numId w:val="0"/>
        </w:numPr>
        <w:rPr>
          <w:rFonts w:ascii="Calibri" w:hAnsi="Calibri" w:cs="Calibri"/>
        </w:rPr>
      </w:pPr>
    </w:p>
    <w:p w14:paraId="16FF8EDC" w14:textId="10E44A37" w:rsidR="009E4C4F" w:rsidRDefault="009E4C4F" w:rsidP="00FF3DD8">
      <w:pPr>
        <w:pStyle w:val="Subbody"/>
        <w:ind w:left="567" w:hanging="425"/>
        <w:rPr>
          <w:rFonts w:ascii="Calibri" w:hAnsi="Calibri" w:cs="Calibri"/>
        </w:rPr>
      </w:pPr>
      <w:r w:rsidRPr="00C029D6">
        <w:rPr>
          <w:rFonts w:ascii="Calibri" w:hAnsi="Calibri" w:cs="Calibri"/>
        </w:rPr>
        <w:t>Where allegations involve staff conduct towards pupils, the school will follow statutory LADO procedures without delay.</w:t>
      </w:r>
    </w:p>
    <w:p w14:paraId="27100237" w14:textId="77777777" w:rsidR="00A9653B" w:rsidRPr="00C029D6" w:rsidRDefault="00A9653B" w:rsidP="00A9653B">
      <w:pPr>
        <w:pStyle w:val="Subbody"/>
        <w:numPr>
          <w:ilvl w:val="0"/>
          <w:numId w:val="0"/>
        </w:numPr>
        <w:rPr>
          <w:rFonts w:ascii="Calibri" w:hAnsi="Calibri" w:cs="Calibri"/>
        </w:rPr>
      </w:pPr>
    </w:p>
    <w:p w14:paraId="65184DC2" w14:textId="20FFDC13" w:rsidR="009E4C4F" w:rsidRPr="00C029D6" w:rsidRDefault="009E4C4F" w:rsidP="00FF3DD8">
      <w:pPr>
        <w:pStyle w:val="Subbody"/>
        <w:ind w:left="567" w:hanging="425"/>
        <w:rPr>
          <w:rFonts w:ascii="Calibri" w:hAnsi="Calibri" w:cs="Calibri"/>
        </w:rPr>
      </w:pPr>
      <w:r w:rsidRPr="00C029D6">
        <w:rPr>
          <w:rFonts w:ascii="Calibri" w:hAnsi="Calibri" w:cs="Calibri"/>
        </w:rPr>
        <w:t>Sexual Harassment is a qualifying disclosure. The school will not use a non-disclosure agreement to stop an employee:</w:t>
      </w:r>
    </w:p>
    <w:p w14:paraId="706C0263" w14:textId="34BB862A"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ab/>
        <w:t xml:space="preserve">Whistleblowing about sexual harassment </w:t>
      </w:r>
    </w:p>
    <w:p w14:paraId="7AA473EA" w14:textId="1AA4C3A8" w:rsidR="009E4C4F" w:rsidRDefault="009E4C4F" w:rsidP="00FF3DD8">
      <w:pPr>
        <w:pStyle w:val="Bullets"/>
        <w:ind w:left="851" w:hanging="284"/>
        <w:jc w:val="left"/>
        <w:rPr>
          <w:rFonts w:ascii="Calibri" w:hAnsi="Calibri" w:cs="Calibri"/>
          <w:color w:val="auto"/>
        </w:rPr>
      </w:pPr>
      <w:r w:rsidRPr="00C029D6">
        <w:rPr>
          <w:rFonts w:ascii="Calibri" w:hAnsi="Calibri" w:cs="Calibri"/>
          <w:color w:val="auto"/>
        </w:rPr>
        <w:tab/>
        <w:t>Reporting a crime to the police</w:t>
      </w:r>
    </w:p>
    <w:p w14:paraId="66E56E25" w14:textId="77777777" w:rsidR="00A9653B" w:rsidRPr="00C029D6" w:rsidRDefault="00A9653B" w:rsidP="00A9653B">
      <w:pPr>
        <w:pStyle w:val="Bullets"/>
        <w:numPr>
          <w:ilvl w:val="0"/>
          <w:numId w:val="0"/>
        </w:numPr>
        <w:ind w:left="567"/>
        <w:jc w:val="left"/>
        <w:rPr>
          <w:rFonts w:ascii="Calibri" w:hAnsi="Calibri" w:cs="Calibri"/>
          <w:color w:val="auto"/>
        </w:rPr>
      </w:pPr>
    </w:p>
    <w:p w14:paraId="24A43BA7" w14:textId="30079486" w:rsidR="009E4C4F" w:rsidRPr="00D17F32" w:rsidRDefault="009E4C4F" w:rsidP="00D17F32">
      <w:pPr>
        <w:pStyle w:val="Heading1"/>
      </w:pPr>
      <w:bookmarkStart w:id="7" w:name="_Toc241482483"/>
      <w:r w:rsidRPr="00D17F32">
        <w:t>STEPS TO PREVENT SEXUAL HARASSMENT</w:t>
      </w:r>
      <w:bookmarkEnd w:id="7"/>
      <w:r w:rsidRPr="00D17F32">
        <w:t xml:space="preserve"> </w:t>
      </w:r>
    </w:p>
    <w:p w14:paraId="6E7618C7" w14:textId="77777777" w:rsidR="00A9653B" w:rsidRPr="00A9653B" w:rsidRDefault="00A9653B" w:rsidP="00A9653B">
      <w:pPr>
        <w:ind w:left="0" w:firstLine="0"/>
      </w:pPr>
    </w:p>
    <w:p w14:paraId="1BC47807" w14:textId="20A9BB63" w:rsidR="009E4C4F" w:rsidRPr="00C029D6" w:rsidRDefault="009E4C4F" w:rsidP="00FF3DD8">
      <w:pPr>
        <w:pStyle w:val="Subbody"/>
        <w:ind w:left="567" w:hanging="425"/>
        <w:rPr>
          <w:rFonts w:ascii="Calibri" w:hAnsi="Calibri" w:cs="Calibri"/>
        </w:rPr>
      </w:pPr>
      <w:r w:rsidRPr="00C029D6">
        <w:rPr>
          <w:rFonts w:ascii="Calibri" w:hAnsi="Calibri" w:cs="Calibri"/>
        </w:rPr>
        <w:t>There are no specific steps employers must take to prevent sexual harassment from occurring in the workplace. Employers must take action that is reasonable</w:t>
      </w:r>
      <w:r w:rsidRPr="00A9653B">
        <w:rPr>
          <w:rFonts w:ascii="Calibri" w:hAnsi="Calibri" w:cs="Calibri"/>
        </w:rPr>
        <w:t>. Governors</w:t>
      </w:r>
      <w:r w:rsidR="00A9653B" w:rsidRPr="00A9653B">
        <w:rPr>
          <w:rFonts w:ascii="Calibri" w:hAnsi="Calibri" w:cs="Calibri"/>
        </w:rPr>
        <w:t xml:space="preserve"> </w:t>
      </w:r>
      <w:r w:rsidRPr="00A9653B">
        <w:rPr>
          <w:rFonts w:ascii="Calibri" w:hAnsi="Calibri" w:cs="Calibri"/>
        </w:rPr>
        <w:t>and Senior leaders</w:t>
      </w:r>
      <w:r w:rsidRPr="00C029D6">
        <w:rPr>
          <w:rFonts w:ascii="Calibri" w:hAnsi="Calibri" w:cs="Calibri"/>
        </w:rPr>
        <w:t xml:space="preserve"> in this school are committed to taking measures to foster a culture of dignity, respect and professionalism in the workplace and which underline our zero-tolerance approach to sexual harassment. </w:t>
      </w:r>
    </w:p>
    <w:p w14:paraId="5EE76123" w14:textId="63BC380D" w:rsidR="009E4C4F" w:rsidRPr="00C029D6" w:rsidRDefault="009E4C4F" w:rsidP="00FF3DD8">
      <w:pPr>
        <w:pStyle w:val="Subbody"/>
        <w:ind w:left="567" w:hanging="425"/>
        <w:rPr>
          <w:rFonts w:ascii="Calibri" w:hAnsi="Calibri" w:cs="Calibri"/>
        </w:rPr>
      </w:pPr>
      <w:r w:rsidRPr="00C029D6">
        <w:rPr>
          <w:rFonts w:ascii="Calibri" w:hAnsi="Calibri" w:cs="Calibri"/>
        </w:rPr>
        <w:t xml:space="preserve">In line with the Worker Protection (Amendment of Equality Act 2010) Act 2023, the school will take all reasonable steps to prevent sexual harassment before it occurs. This includes proactive risk assessment, staff training, monitoring of incidents, and clear expectations for staff, pupils, parents, contractors and visitors.  All managers and leaders have a duty to </w:t>
      </w:r>
      <w:r w:rsidRPr="00C029D6">
        <w:rPr>
          <w:rFonts w:ascii="Calibri" w:hAnsi="Calibri" w:cs="Calibri"/>
        </w:rPr>
        <w:lastRenderedPageBreak/>
        <w:t>proactively identify risks, respond promptly to concerns, and model professional behaviour. Failure to take reasonable steps may itself be treated as a disciplinary matter.</w:t>
      </w:r>
    </w:p>
    <w:p w14:paraId="58449AF6" w14:textId="40D57D47" w:rsidR="009E4C4F" w:rsidRPr="00C029D6" w:rsidRDefault="009E4C4F" w:rsidP="00FF3DD8">
      <w:pPr>
        <w:pStyle w:val="Subbody"/>
        <w:ind w:left="567" w:hanging="425"/>
        <w:rPr>
          <w:rFonts w:ascii="Calibri" w:hAnsi="Calibri" w:cs="Calibri"/>
        </w:rPr>
      </w:pPr>
      <w:r w:rsidRPr="00C029D6">
        <w:rPr>
          <w:rFonts w:ascii="Calibri" w:hAnsi="Calibri" w:cs="Calibri"/>
        </w:rPr>
        <w:t>The school will identify and monitor ‘hotspot’ locations or situations where sexual harassment risk is elevated (e.g., car parks, late evening events, lone working areas, residential trips, digital platforms). Mitigations will be implemented and reviewed regularly.</w:t>
      </w:r>
    </w:p>
    <w:p w14:paraId="14C75792" w14:textId="77777777" w:rsidR="00A9653B" w:rsidRDefault="009E4C4F" w:rsidP="00A9653B">
      <w:pPr>
        <w:pStyle w:val="Subbody"/>
        <w:ind w:left="567" w:hanging="425"/>
        <w:rPr>
          <w:rFonts w:ascii="Calibri" w:hAnsi="Calibri" w:cs="Calibri"/>
        </w:rPr>
      </w:pPr>
      <w:r w:rsidRPr="00A9653B">
        <w:rPr>
          <w:rFonts w:ascii="Calibri" w:hAnsi="Calibri" w:cs="Calibri"/>
        </w:rPr>
        <w:t>All parents, contractors, volunteers and visitors are expected to treat staff with dignity and respect. Sexual harassment of staff by any third party will not be tolerated. The school may restrict access, terminate contracts, or take legal action where necessary.</w:t>
      </w:r>
    </w:p>
    <w:p w14:paraId="56C87927" w14:textId="137AD59B" w:rsidR="00A9653B" w:rsidRPr="00A9653B" w:rsidRDefault="00A9653B" w:rsidP="00A9653B">
      <w:pPr>
        <w:pStyle w:val="Subbody"/>
        <w:ind w:left="567" w:hanging="425"/>
        <w:rPr>
          <w:rFonts w:ascii="Calibri" w:hAnsi="Calibri" w:cs="Calibri"/>
        </w:rPr>
      </w:pPr>
      <w:r w:rsidRPr="00A9653B">
        <w:rPr>
          <w:rFonts w:ascii="Calibri" w:hAnsi="Calibri" w:cs="Calibri"/>
        </w:rPr>
        <w:t>T</w:t>
      </w:r>
      <w:r w:rsidRPr="00A9653B">
        <w:rPr>
          <w:rFonts w:ascii="Calibri" w:hAnsi="Calibri" w:cs="Calibri"/>
        </w:rPr>
        <w:t xml:space="preserve">he steps the school is committed to take to comply with its preventative duty, which includes steps the school will take to prevent third party harassment from occurring include, but are not limited to the following. The school will: </w:t>
      </w:r>
      <w:r w:rsidRPr="00A9653B">
        <w:rPr>
          <w:highlight w:val="yellow"/>
        </w:rPr>
        <w:t xml:space="preserve"> </w:t>
      </w:r>
    </w:p>
    <w:p w14:paraId="77D8687D" w14:textId="77777777" w:rsidR="009E4C4F" w:rsidRPr="00C029D6" w:rsidRDefault="009E4C4F" w:rsidP="002F2909">
      <w:pPr>
        <w:keepNext w:val="0"/>
        <w:keepLines w:val="0"/>
        <w:jc w:val="left"/>
        <w:rPr>
          <w:rFonts w:ascii="Calibri" w:hAnsi="Calibri" w:cs="Calibri"/>
          <w:color w:val="auto"/>
          <w:highlight w:val="yellow"/>
        </w:rPr>
      </w:pPr>
    </w:p>
    <w:p w14:paraId="442D7B72" w14:textId="12E8EF62"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 xml:space="preserve">Ensure there is a designated senior leader and a link governor to take responsibility for the implementation, monitoring and review of this policy and to monitor the steps the school has committed to take to comply with its preventative duty; </w:t>
      </w:r>
    </w:p>
    <w:p w14:paraId="37CB8A48" w14:textId="77777777" w:rsidR="00A9653B" w:rsidRPr="00A9653B" w:rsidRDefault="00A9653B" w:rsidP="00A9653B">
      <w:pPr>
        <w:pStyle w:val="Bullets"/>
        <w:numPr>
          <w:ilvl w:val="0"/>
          <w:numId w:val="0"/>
        </w:numPr>
        <w:ind w:left="851"/>
        <w:jc w:val="left"/>
        <w:rPr>
          <w:rFonts w:ascii="Calibri" w:hAnsi="Calibri" w:cs="Calibri"/>
          <w:color w:val="auto"/>
        </w:rPr>
      </w:pPr>
    </w:p>
    <w:p w14:paraId="46E975CD" w14:textId="4E4CB7D1"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 xml:space="preserve">Ensure this policy is available, accessible, implemented and communicated to all staff working in and with our school and to all those visiting our school, ensuring it is published on the school’s website and the school’s intranet; </w:t>
      </w:r>
    </w:p>
    <w:p w14:paraId="4AE8C3D0" w14:textId="77777777" w:rsidR="00A9653B" w:rsidRPr="00A9653B" w:rsidRDefault="00A9653B" w:rsidP="00A9653B">
      <w:pPr>
        <w:pStyle w:val="Bullets"/>
        <w:numPr>
          <w:ilvl w:val="0"/>
          <w:numId w:val="0"/>
        </w:numPr>
        <w:jc w:val="left"/>
        <w:rPr>
          <w:rFonts w:ascii="Calibri" w:hAnsi="Calibri" w:cs="Calibri"/>
          <w:color w:val="auto"/>
        </w:rPr>
      </w:pPr>
    </w:p>
    <w:p w14:paraId="47ADDA0F" w14:textId="0DBF71AC"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 xml:space="preserve">Communicate the policy via internal newsletters, notice boards (physical and digital) and at staff meetings and training, providing written and verbal reminders ahead of key events where the risk of sexual harassment might increase; </w:t>
      </w:r>
    </w:p>
    <w:p w14:paraId="7ECC37E2" w14:textId="77777777" w:rsidR="00A9653B" w:rsidRPr="00A9653B" w:rsidRDefault="00A9653B" w:rsidP="00A9653B">
      <w:pPr>
        <w:pStyle w:val="Bullets"/>
        <w:numPr>
          <w:ilvl w:val="0"/>
          <w:numId w:val="0"/>
        </w:numPr>
        <w:ind w:left="851"/>
        <w:jc w:val="left"/>
        <w:rPr>
          <w:rFonts w:ascii="Calibri" w:hAnsi="Calibri" w:cs="Calibri"/>
          <w:color w:val="auto"/>
        </w:rPr>
      </w:pPr>
    </w:p>
    <w:p w14:paraId="74BC278D" w14:textId="122B29F2"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Ensure Line Managers are trained so any warning signs of sexual harassment are picked up during meetings with staff members. This might include during informal 1 2 1 meetings, in sickness absence or return to work meetings, in meetings about conduct or performance, in exit interviews and following feedback from staff surveys;</w:t>
      </w:r>
    </w:p>
    <w:p w14:paraId="23BB20A7" w14:textId="77777777" w:rsidR="00A9653B" w:rsidRPr="00A9653B" w:rsidRDefault="00A9653B" w:rsidP="00A9653B">
      <w:pPr>
        <w:pStyle w:val="Bullets"/>
        <w:numPr>
          <w:ilvl w:val="0"/>
          <w:numId w:val="0"/>
        </w:numPr>
        <w:jc w:val="left"/>
        <w:rPr>
          <w:rFonts w:ascii="Calibri" w:hAnsi="Calibri" w:cs="Calibri"/>
          <w:color w:val="auto"/>
        </w:rPr>
      </w:pPr>
    </w:p>
    <w:p w14:paraId="30E343DD" w14:textId="57204D5A"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 xml:space="preserve">Provide training for workplace champions to enable them to provide support and advice to those who witness or experience sexual harassment;   </w:t>
      </w:r>
    </w:p>
    <w:p w14:paraId="67E028F0" w14:textId="77777777" w:rsidR="00A9653B" w:rsidRPr="00A9653B" w:rsidRDefault="00A9653B" w:rsidP="00A9653B">
      <w:pPr>
        <w:pStyle w:val="Bullets"/>
        <w:numPr>
          <w:ilvl w:val="0"/>
          <w:numId w:val="0"/>
        </w:numPr>
        <w:ind w:left="851"/>
        <w:jc w:val="left"/>
        <w:rPr>
          <w:rFonts w:ascii="Calibri" w:hAnsi="Calibri" w:cs="Calibri"/>
          <w:color w:val="auto"/>
        </w:rPr>
      </w:pPr>
    </w:p>
    <w:p w14:paraId="7330EAAD" w14:textId="0A5BD2B3" w:rsidR="009E4C4F" w:rsidRDefault="009E4C4F" w:rsidP="00FF3DD8">
      <w:pPr>
        <w:pStyle w:val="Bullets"/>
        <w:ind w:left="851" w:hanging="284"/>
        <w:jc w:val="left"/>
        <w:rPr>
          <w:rFonts w:ascii="Calibri" w:hAnsi="Calibri" w:cs="Calibri"/>
          <w:color w:val="auto"/>
        </w:rPr>
      </w:pPr>
      <w:r w:rsidRPr="00A9653B">
        <w:rPr>
          <w:rFonts w:ascii="Calibri" w:hAnsi="Calibri" w:cs="Calibri"/>
          <w:color w:val="auto"/>
        </w:rPr>
        <w:t xml:space="preserve">Carry out risk assessments to identify any potential risks of sexual harassment in the workplace and to anticipate scenarios where school staff might be subject to sexual harassment in the course of their employment or engagement. Risk assessments will consider the specific context of the working environment including but not limited to risks associated with off-site working; lone working; out of hours working; the benefits of implementing CCTV in isolated work spaces; working on secondment; working alone with a third party; attending conferences or off-site training events; socialising with colleagues out of work and social media contact. Risk assessments will inform any necessary changes to the workplace which include the need to introduce protective measures such as modifying procedures and/or working arrangements and increasing supervision. Risk assessments will be reviewed regularly and mitigating action taken if any new or additional risks are identified. </w:t>
      </w:r>
    </w:p>
    <w:p w14:paraId="587CE652" w14:textId="77777777" w:rsidR="00A9653B" w:rsidRPr="00A9653B" w:rsidRDefault="00A9653B" w:rsidP="00A9653B">
      <w:pPr>
        <w:pStyle w:val="Bullets"/>
        <w:numPr>
          <w:ilvl w:val="0"/>
          <w:numId w:val="0"/>
        </w:numPr>
        <w:jc w:val="left"/>
        <w:rPr>
          <w:rFonts w:ascii="Calibri" w:hAnsi="Calibri" w:cs="Calibri"/>
          <w:color w:val="auto"/>
        </w:rPr>
      </w:pPr>
    </w:p>
    <w:p w14:paraId="074CCE9C" w14:textId="712967DD"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Promote a culture of transparency where school staff feel empowered and are encouraged to speak up by providing informal and formal channels to report sexual harassment and/or victimisation without fear of repercussions;</w:t>
      </w:r>
    </w:p>
    <w:p w14:paraId="454E22FB" w14:textId="77777777" w:rsidR="00D17F32" w:rsidRPr="00D17F32" w:rsidRDefault="00D17F32" w:rsidP="00D17F32">
      <w:pPr>
        <w:pStyle w:val="Bullets"/>
        <w:numPr>
          <w:ilvl w:val="0"/>
          <w:numId w:val="0"/>
        </w:numPr>
        <w:jc w:val="left"/>
        <w:rPr>
          <w:rFonts w:ascii="Calibri" w:hAnsi="Calibri" w:cs="Calibri"/>
          <w:color w:val="auto"/>
        </w:rPr>
      </w:pPr>
    </w:p>
    <w:p w14:paraId="74DF9615" w14:textId="49FD19CA"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Set up anonymous reporting channels to encourage staff to speak up if they are fearful of identifying themselves (see paragraph 6.3); </w:t>
      </w:r>
    </w:p>
    <w:p w14:paraId="7EC3A827" w14:textId="77777777" w:rsidR="00D17F32" w:rsidRPr="00D17F32" w:rsidRDefault="00D17F32" w:rsidP="00D17F32">
      <w:pPr>
        <w:pStyle w:val="Bullets"/>
        <w:numPr>
          <w:ilvl w:val="0"/>
          <w:numId w:val="0"/>
        </w:numPr>
        <w:jc w:val="left"/>
        <w:rPr>
          <w:rFonts w:ascii="Calibri" w:hAnsi="Calibri" w:cs="Calibri"/>
          <w:color w:val="auto"/>
        </w:rPr>
      </w:pPr>
    </w:p>
    <w:p w14:paraId="1600C679" w14:textId="314E3644"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Provide training to members of staff (see paragraph 13) on a regular basis to raise awareness about sexual harassment and the school’s preventative duty. Training will be given on induction and will cover what possible outcomes might be in response to a complaint of sexual harassment;</w:t>
      </w:r>
    </w:p>
    <w:p w14:paraId="507901CB" w14:textId="77777777" w:rsidR="00D17F32" w:rsidRPr="00D17F32" w:rsidRDefault="00D17F32" w:rsidP="00D17F32">
      <w:pPr>
        <w:pStyle w:val="Bullets"/>
        <w:numPr>
          <w:ilvl w:val="0"/>
          <w:numId w:val="0"/>
        </w:numPr>
        <w:jc w:val="left"/>
        <w:rPr>
          <w:rFonts w:ascii="Calibri" w:hAnsi="Calibri" w:cs="Calibri"/>
          <w:color w:val="auto"/>
        </w:rPr>
      </w:pPr>
    </w:p>
    <w:p w14:paraId="1FCBBC0E" w14:textId="7803ADAB" w:rsidR="009E4C4F" w:rsidRPr="00D17F32" w:rsidRDefault="009E4C4F" w:rsidP="00FF3DD8">
      <w:pPr>
        <w:pStyle w:val="Bullets"/>
        <w:ind w:left="851" w:hanging="284"/>
        <w:jc w:val="left"/>
        <w:rPr>
          <w:rFonts w:ascii="Calibri" w:hAnsi="Calibri" w:cs="Calibri"/>
          <w:color w:val="auto"/>
        </w:rPr>
      </w:pPr>
      <w:r w:rsidRPr="00D17F32">
        <w:rPr>
          <w:rFonts w:ascii="Calibri" w:hAnsi="Calibri" w:cs="Calibri"/>
          <w:color w:val="auto"/>
        </w:rPr>
        <w:lastRenderedPageBreak/>
        <w:t>Carry out an annual review and monitor the effectiveness of this policy and of staff training referred to above (see paragraph 14);</w:t>
      </w:r>
    </w:p>
    <w:p w14:paraId="46847E5F" w14:textId="3A0BDF48"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Ensure regular review of all related school policies and to ensure they reflect the school’s preventative duty, interact well and are updated to take into account the school’s legal obligations around preventing sexual harassment in the workplace; </w:t>
      </w:r>
    </w:p>
    <w:p w14:paraId="2501F2C1" w14:textId="77777777" w:rsidR="00D17F32" w:rsidRPr="00D17F32" w:rsidRDefault="00D17F32" w:rsidP="00D17F32">
      <w:pPr>
        <w:pStyle w:val="Bullets"/>
        <w:numPr>
          <w:ilvl w:val="0"/>
          <w:numId w:val="0"/>
        </w:numPr>
        <w:ind w:left="851"/>
        <w:jc w:val="left"/>
        <w:rPr>
          <w:rFonts w:ascii="Calibri" w:hAnsi="Calibri" w:cs="Calibri"/>
          <w:color w:val="auto"/>
        </w:rPr>
      </w:pPr>
    </w:p>
    <w:p w14:paraId="2C0B45CE" w14:textId="355F29A4" w:rsidR="009E4C4F" w:rsidRPr="00D17F32"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Communicate the school’s zero tolerance approach to third parties (see paragraph 12); </w:t>
      </w:r>
    </w:p>
    <w:p w14:paraId="33B9AFC5" w14:textId="77777777" w:rsidR="00D17F32" w:rsidRPr="00D17F32" w:rsidRDefault="00D17F32" w:rsidP="00D17F32">
      <w:pPr>
        <w:pStyle w:val="Bullets"/>
        <w:numPr>
          <w:ilvl w:val="0"/>
          <w:numId w:val="0"/>
        </w:numPr>
        <w:jc w:val="left"/>
        <w:rPr>
          <w:rFonts w:ascii="Calibri" w:hAnsi="Calibri" w:cs="Calibri"/>
          <w:color w:val="auto"/>
        </w:rPr>
      </w:pPr>
    </w:p>
    <w:p w14:paraId="589BA999" w14:textId="515D1018"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Raise awareness and understanding of harassment and sexual harassment with pupils in a manner consistent with statutory requirements around the school curriculum and the Equality Act 2010 whilst always taking into account the age and levels of understanding of the pupils; </w:t>
      </w:r>
    </w:p>
    <w:p w14:paraId="5DB53142" w14:textId="77777777" w:rsidR="00D17F32" w:rsidRPr="00D17F32" w:rsidRDefault="00D17F32" w:rsidP="00D17F32">
      <w:pPr>
        <w:pStyle w:val="Bullets"/>
        <w:numPr>
          <w:ilvl w:val="0"/>
          <w:numId w:val="0"/>
        </w:numPr>
        <w:jc w:val="left"/>
        <w:rPr>
          <w:rFonts w:ascii="Calibri" w:hAnsi="Calibri" w:cs="Calibri"/>
          <w:color w:val="auto"/>
        </w:rPr>
      </w:pPr>
    </w:p>
    <w:p w14:paraId="5BD99A73" w14:textId="2BD64F08"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Attach signage to the walls of the areas in the school where visitors and other third parties are present to warn that harassment and sexual harassment of our staff is not tolerated;</w:t>
      </w:r>
    </w:p>
    <w:p w14:paraId="721C2348" w14:textId="77777777" w:rsidR="00D17F32" w:rsidRPr="00D17F32" w:rsidRDefault="00D17F32" w:rsidP="00D17F32">
      <w:pPr>
        <w:pStyle w:val="Bullets"/>
        <w:numPr>
          <w:ilvl w:val="0"/>
          <w:numId w:val="0"/>
        </w:numPr>
        <w:jc w:val="left"/>
        <w:rPr>
          <w:rFonts w:ascii="Calibri" w:hAnsi="Calibri" w:cs="Calibri"/>
          <w:color w:val="auto"/>
        </w:rPr>
      </w:pPr>
    </w:p>
    <w:p w14:paraId="76393250" w14:textId="72DFD457"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Review staff surveys (at least annually) to obtain an accurate picture of whether sexual harassment is occurring in the workplace and to ensure any actions taken by the school under this policy are appropriate and effective. </w:t>
      </w:r>
    </w:p>
    <w:p w14:paraId="63C027F9" w14:textId="77777777" w:rsidR="00D17F32" w:rsidRPr="00D17F32" w:rsidRDefault="00D17F32" w:rsidP="00D17F32">
      <w:pPr>
        <w:pStyle w:val="Bullets"/>
        <w:numPr>
          <w:ilvl w:val="0"/>
          <w:numId w:val="0"/>
        </w:numPr>
        <w:jc w:val="left"/>
        <w:rPr>
          <w:rFonts w:ascii="Calibri" w:hAnsi="Calibri" w:cs="Calibri"/>
          <w:color w:val="auto"/>
        </w:rPr>
      </w:pPr>
    </w:p>
    <w:p w14:paraId="7F7A9C43" w14:textId="13C298BB"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 xml:space="preserve">Inform school suppliers including supply agencies and supply staff at the outset of their engagement with the school about this policy, about the school’s expectations of them and our zero-tolerance approach to sexual harassment; </w:t>
      </w:r>
    </w:p>
    <w:p w14:paraId="235D9FCE" w14:textId="77777777" w:rsidR="00D17F32" w:rsidRPr="00D17F32" w:rsidRDefault="00D17F32" w:rsidP="00D17F32">
      <w:pPr>
        <w:pStyle w:val="Bullets"/>
        <w:numPr>
          <w:ilvl w:val="0"/>
          <w:numId w:val="0"/>
        </w:numPr>
        <w:jc w:val="left"/>
        <w:rPr>
          <w:rFonts w:ascii="Calibri" w:hAnsi="Calibri" w:cs="Calibri"/>
          <w:color w:val="auto"/>
        </w:rPr>
      </w:pPr>
    </w:p>
    <w:p w14:paraId="5EC0206A" w14:textId="39091088" w:rsidR="009E4C4F" w:rsidRPr="00D17F32" w:rsidRDefault="009E4C4F" w:rsidP="00FF3DD8">
      <w:pPr>
        <w:pStyle w:val="Bullets"/>
        <w:ind w:left="851" w:hanging="284"/>
        <w:jc w:val="left"/>
        <w:rPr>
          <w:rFonts w:ascii="Calibri" w:hAnsi="Calibri" w:cs="Calibri"/>
          <w:color w:val="auto"/>
        </w:rPr>
      </w:pPr>
      <w:r w:rsidRPr="00D17F32">
        <w:rPr>
          <w:rFonts w:ascii="Calibri" w:hAnsi="Calibri" w:cs="Calibri"/>
          <w:color w:val="auto"/>
        </w:rPr>
        <w:t>Ensure third party contract conditions require agencies supplying staff to work at our school to inform their workers about this policy and to make sure before coming to work with us, agency staff are clear about our zero-tolerance approach to sexual harassment and victimisation in the workplace and how this will be dealt with;</w:t>
      </w:r>
    </w:p>
    <w:p w14:paraId="5D792202" w14:textId="77777777" w:rsidR="00D17F32" w:rsidRPr="00D17F32" w:rsidRDefault="00D17F32" w:rsidP="00D17F32">
      <w:pPr>
        <w:pStyle w:val="Bullets"/>
        <w:numPr>
          <w:ilvl w:val="0"/>
          <w:numId w:val="0"/>
        </w:numPr>
        <w:jc w:val="left"/>
        <w:rPr>
          <w:rFonts w:ascii="Calibri" w:hAnsi="Calibri" w:cs="Calibri"/>
          <w:color w:val="auto"/>
        </w:rPr>
      </w:pPr>
    </w:p>
    <w:p w14:paraId="59F07A32" w14:textId="2166F8CB" w:rsidR="009E4C4F" w:rsidRDefault="009E4C4F" w:rsidP="00FF3DD8">
      <w:pPr>
        <w:pStyle w:val="Bullets"/>
        <w:ind w:left="851" w:hanging="284"/>
        <w:jc w:val="left"/>
        <w:rPr>
          <w:rFonts w:ascii="Calibri" w:hAnsi="Calibri" w:cs="Calibri"/>
          <w:color w:val="auto"/>
        </w:rPr>
      </w:pPr>
      <w:r w:rsidRPr="00D17F32">
        <w:rPr>
          <w:rFonts w:ascii="Calibri" w:hAnsi="Calibri" w:cs="Calibri"/>
          <w:color w:val="auto"/>
        </w:rPr>
        <w:t>Check what arrangements agencies have in place for the prevention of sexual harassment and victimisation. We will enquire how agencies will deal with any such complaints from their agency staff. The school expects agencies to provide guidance to their staff about sexual harassment and that it is unlawful and to provide guidance about how agency staff can make a complaint about sexual harassment in the course of the agency agreement.</w:t>
      </w:r>
    </w:p>
    <w:p w14:paraId="141859DE" w14:textId="77777777" w:rsidR="00D17F32" w:rsidRDefault="00D17F32" w:rsidP="00D17F32">
      <w:pPr>
        <w:pStyle w:val="ListParagraph"/>
        <w:rPr>
          <w:rFonts w:ascii="Calibri" w:hAnsi="Calibri" w:cs="Calibri"/>
          <w:color w:val="auto"/>
        </w:rPr>
      </w:pPr>
    </w:p>
    <w:p w14:paraId="63B4F1B9" w14:textId="77777777" w:rsidR="00D17F32" w:rsidRPr="00D17F32" w:rsidRDefault="00D17F32" w:rsidP="00D17F32">
      <w:pPr>
        <w:pStyle w:val="Bullets"/>
        <w:numPr>
          <w:ilvl w:val="0"/>
          <w:numId w:val="0"/>
        </w:numPr>
        <w:ind w:left="851"/>
        <w:jc w:val="left"/>
        <w:rPr>
          <w:rFonts w:ascii="Calibri" w:hAnsi="Calibri" w:cs="Calibri"/>
          <w:color w:val="auto"/>
        </w:rPr>
      </w:pPr>
    </w:p>
    <w:p w14:paraId="04679061" w14:textId="0528F5EE" w:rsidR="009E4C4F" w:rsidRPr="00C029D6" w:rsidRDefault="009E4C4F" w:rsidP="00D17F32">
      <w:pPr>
        <w:pStyle w:val="Heading1"/>
      </w:pPr>
      <w:bookmarkStart w:id="8" w:name="_Toc241482484"/>
      <w:r w:rsidRPr="00C029D6">
        <w:t>REPORTING SEXUAL HARASSMENT</w:t>
      </w:r>
      <w:bookmarkEnd w:id="8"/>
      <w:r w:rsidRPr="00C029D6">
        <w:t xml:space="preserve"> </w:t>
      </w:r>
    </w:p>
    <w:p w14:paraId="141A8274" w14:textId="6817F02B" w:rsidR="009E4C4F" w:rsidRPr="00C029D6" w:rsidRDefault="009E4C4F" w:rsidP="00FF3DD8">
      <w:pPr>
        <w:pStyle w:val="Subbody"/>
        <w:ind w:left="567" w:hanging="425"/>
        <w:rPr>
          <w:rFonts w:ascii="Calibri" w:hAnsi="Calibri" w:cs="Calibri"/>
        </w:rPr>
      </w:pPr>
      <w:r w:rsidRPr="00C029D6">
        <w:rPr>
          <w:rFonts w:ascii="Calibri" w:hAnsi="Calibri" w:cs="Calibri"/>
        </w:rPr>
        <w:t xml:space="preserve">Any member of staff or third party can make a disclosure or complaint about sexual harassment or victimisation for submitting to or refusing to submit to unwanted conduct of a sexual nature. There are various ways to do this. In this school making a disclosure or complaint to one of the following </w:t>
      </w:r>
      <w:proofErr w:type="gramStart"/>
      <w:r w:rsidRPr="00C029D6">
        <w:rPr>
          <w:rFonts w:ascii="Calibri" w:hAnsi="Calibri" w:cs="Calibri"/>
        </w:rPr>
        <w:t>people:-</w:t>
      </w:r>
      <w:proofErr w:type="gramEnd"/>
      <w:r w:rsidRPr="00C029D6">
        <w:rPr>
          <w:rFonts w:ascii="Calibri" w:hAnsi="Calibri" w:cs="Calibri"/>
        </w:rPr>
        <w:t xml:space="preserve"> </w:t>
      </w:r>
    </w:p>
    <w:p w14:paraId="446A7889" w14:textId="39BA68BA" w:rsidR="009E4C4F" w:rsidRPr="00D17F32" w:rsidRDefault="009E4C4F" w:rsidP="00FF3DD8">
      <w:pPr>
        <w:pStyle w:val="Bullets"/>
        <w:ind w:left="851" w:hanging="284"/>
        <w:jc w:val="left"/>
        <w:rPr>
          <w:rFonts w:ascii="Calibri" w:hAnsi="Calibri" w:cs="Calibri"/>
          <w:color w:val="auto"/>
        </w:rPr>
      </w:pPr>
      <w:r w:rsidRPr="00D17F32">
        <w:rPr>
          <w:rFonts w:ascii="Calibri" w:hAnsi="Calibri" w:cs="Calibri"/>
          <w:color w:val="auto"/>
        </w:rPr>
        <w:t>For employees - their Line Manager</w:t>
      </w:r>
    </w:p>
    <w:p w14:paraId="46EB8F8C" w14:textId="32ECACB3" w:rsidR="009E4C4F" w:rsidRPr="00D17F32" w:rsidRDefault="009E4C4F" w:rsidP="00FF3DD8">
      <w:pPr>
        <w:pStyle w:val="Bullets"/>
        <w:ind w:left="851" w:hanging="284"/>
        <w:jc w:val="left"/>
        <w:rPr>
          <w:rFonts w:ascii="Calibri" w:hAnsi="Calibri" w:cs="Calibri"/>
          <w:color w:val="auto"/>
        </w:rPr>
      </w:pPr>
      <w:r w:rsidRPr="00D17F32">
        <w:rPr>
          <w:rFonts w:ascii="Calibri" w:hAnsi="Calibri" w:cs="Calibri"/>
          <w:color w:val="auto"/>
        </w:rPr>
        <w:t>A member of the school’s HR team</w:t>
      </w:r>
    </w:p>
    <w:p w14:paraId="45B7A0F5" w14:textId="7378569E" w:rsidR="009E4C4F" w:rsidRPr="00D17F32" w:rsidRDefault="00D17F32" w:rsidP="00FF3DD8">
      <w:pPr>
        <w:pStyle w:val="Bullets"/>
        <w:ind w:left="851" w:hanging="284"/>
        <w:jc w:val="left"/>
        <w:rPr>
          <w:rFonts w:ascii="Calibri" w:hAnsi="Calibri" w:cs="Calibri"/>
          <w:color w:val="auto"/>
        </w:rPr>
      </w:pPr>
      <w:r w:rsidRPr="00D17F32">
        <w:rPr>
          <w:rFonts w:ascii="Calibri" w:hAnsi="Calibri" w:cs="Calibri"/>
          <w:color w:val="auto"/>
        </w:rPr>
        <w:t>A member of the Senior Leadership Team</w:t>
      </w:r>
    </w:p>
    <w:p w14:paraId="746C229A" w14:textId="77777777" w:rsidR="00D17F32" w:rsidRPr="00C029D6" w:rsidRDefault="00D17F32" w:rsidP="00D17F32">
      <w:pPr>
        <w:pStyle w:val="Bullets"/>
        <w:numPr>
          <w:ilvl w:val="0"/>
          <w:numId w:val="0"/>
        </w:numPr>
        <w:ind w:left="851"/>
        <w:jc w:val="left"/>
        <w:rPr>
          <w:rFonts w:ascii="Calibri" w:hAnsi="Calibri" w:cs="Calibri"/>
          <w:color w:val="auto"/>
          <w:highlight w:val="yellow"/>
        </w:rPr>
      </w:pPr>
    </w:p>
    <w:p w14:paraId="3246150E" w14:textId="25D50E46" w:rsidR="009E4C4F" w:rsidRDefault="009E4C4F" w:rsidP="00FF3DD8">
      <w:pPr>
        <w:pStyle w:val="Subbody"/>
        <w:ind w:left="567" w:hanging="425"/>
        <w:rPr>
          <w:rFonts w:ascii="Calibri" w:hAnsi="Calibri" w:cs="Calibri"/>
        </w:rPr>
      </w:pPr>
      <w:r w:rsidRPr="00C029D6">
        <w:rPr>
          <w:rFonts w:ascii="Calibri" w:hAnsi="Calibri" w:cs="Calibri"/>
        </w:rPr>
        <w:t>Staff who witness sexual harassment are expected to report concerns promptly. Bystander reporting is a protected act under the Equality Act 2010</w:t>
      </w:r>
    </w:p>
    <w:p w14:paraId="12B414FD" w14:textId="77777777" w:rsidR="00D17F32" w:rsidRPr="00C029D6" w:rsidRDefault="00D17F32" w:rsidP="00D17F32">
      <w:pPr>
        <w:pStyle w:val="Subbody"/>
        <w:numPr>
          <w:ilvl w:val="0"/>
          <w:numId w:val="0"/>
        </w:numPr>
        <w:ind w:left="567"/>
        <w:rPr>
          <w:rFonts w:ascii="Calibri" w:hAnsi="Calibri" w:cs="Calibri"/>
        </w:rPr>
      </w:pPr>
    </w:p>
    <w:p w14:paraId="07A1CD54" w14:textId="598362A2" w:rsidR="009E4C4F" w:rsidRDefault="009E4C4F" w:rsidP="00FF3DD8">
      <w:pPr>
        <w:pStyle w:val="Subbody"/>
        <w:ind w:left="567" w:hanging="425"/>
        <w:rPr>
          <w:rFonts w:ascii="Calibri" w:hAnsi="Calibri" w:cs="Calibri"/>
        </w:rPr>
      </w:pPr>
      <w:r w:rsidRPr="00C029D6">
        <w:rPr>
          <w:rFonts w:ascii="Calibri" w:hAnsi="Calibri" w:cs="Calibri"/>
        </w:rPr>
        <w:t xml:space="preserve">The person to whom a report is made may ask questions to establish the facts and to guide the complainant as to their options and the most appropriate course of action. If the complainant wishes to follow an informal route, the person providing support will refer them to paragraph 7 of this policy. If the complainant wishes to raise a formal complaint, they will be helped to put their concerns in writing if that is what they would like to do so that they can use this during the </w:t>
      </w:r>
      <w:r w:rsidRPr="00C029D6">
        <w:rPr>
          <w:rFonts w:ascii="Calibri" w:hAnsi="Calibri" w:cs="Calibri"/>
        </w:rPr>
        <w:lastRenderedPageBreak/>
        <w:t xml:space="preserve">investigation process to save them having to repeat their concerns. If the complainant wishes to put their concerns in writing without support, they may use the pro forma attached at Appendix 1 as part of the formal investigation process.  </w:t>
      </w:r>
    </w:p>
    <w:p w14:paraId="120215F4" w14:textId="77777777" w:rsidR="00D17F32" w:rsidRPr="00C029D6" w:rsidRDefault="00D17F32" w:rsidP="00D17F32">
      <w:pPr>
        <w:pStyle w:val="Subbody"/>
        <w:numPr>
          <w:ilvl w:val="0"/>
          <w:numId w:val="0"/>
        </w:numPr>
        <w:rPr>
          <w:rFonts w:ascii="Calibri" w:hAnsi="Calibri" w:cs="Calibri"/>
        </w:rPr>
      </w:pPr>
    </w:p>
    <w:p w14:paraId="181A2D47" w14:textId="4017EA78" w:rsidR="009E4C4F" w:rsidRDefault="009E4C4F" w:rsidP="00FF3DD8">
      <w:pPr>
        <w:pStyle w:val="Subbody"/>
        <w:ind w:left="567" w:hanging="425"/>
        <w:rPr>
          <w:rFonts w:ascii="Calibri" w:hAnsi="Calibri" w:cs="Calibri"/>
        </w:rPr>
      </w:pPr>
      <w:r w:rsidRPr="00C029D6">
        <w:rPr>
          <w:rFonts w:ascii="Calibri" w:hAnsi="Calibri" w:cs="Calibri"/>
        </w:rPr>
        <w:t xml:space="preserve">Individuals are able to report an issue involving sexual harassment to one of the above people anonymously. If an anonymous complaint is received, the formal steps in this policy will be followed as far as is reasonably practicable taking into account the nature and extent of the information detailed in the anonymous report. It is always preferable for individuals reporting sexual harassment to identify themselves as it makes it more likely that the complaint can be fully and fairly investigated and/or resolved. It also helps to maintain an open and trusting culture in the school and means that where appropriate, the person making the complainant can be kept informed about the progress and/or outcome of the school’s investigation. </w:t>
      </w:r>
    </w:p>
    <w:p w14:paraId="358EDC90" w14:textId="77777777" w:rsidR="00D17F32" w:rsidRPr="00C029D6" w:rsidRDefault="00D17F32" w:rsidP="00D17F32">
      <w:pPr>
        <w:pStyle w:val="Subbody"/>
        <w:numPr>
          <w:ilvl w:val="0"/>
          <w:numId w:val="0"/>
        </w:numPr>
        <w:rPr>
          <w:rFonts w:ascii="Calibri" w:hAnsi="Calibri" w:cs="Calibri"/>
        </w:rPr>
      </w:pPr>
    </w:p>
    <w:p w14:paraId="3F47BEF4" w14:textId="708AD5DB" w:rsidR="009E4C4F" w:rsidRDefault="009E4C4F" w:rsidP="00FF3DD8">
      <w:pPr>
        <w:pStyle w:val="Subbody"/>
        <w:ind w:left="567" w:hanging="425"/>
        <w:rPr>
          <w:rFonts w:ascii="Calibri" w:hAnsi="Calibri" w:cs="Calibri"/>
        </w:rPr>
      </w:pPr>
      <w:r w:rsidRPr="00C029D6">
        <w:rPr>
          <w:rFonts w:ascii="Calibri" w:hAnsi="Calibri" w:cs="Calibri"/>
        </w:rPr>
        <w:t>Anonymous reports will be logged and risk assessed. Where information is limited, the school will still take reasonable steps to identify patterns, locations, or individuals of concern and take action if deemed necessary.</w:t>
      </w:r>
    </w:p>
    <w:p w14:paraId="0AC0FF7D" w14:textId="77777777" w:rsidR="00D17F32" w:rsidRPr="00C029D6" w:rsidRDefault="00D17F32" w:rsidP="00D17F32">
      <w:pPr>
        <w:pStyle w:val="Subbody"/>
        <w:numPr>
          <w:ilvl w:val="0"/>
          <w:numId w:val="0"/>
        </w:numPr>
        <w:rPr>
          <w:rFonts w:ascii="Calibri" w:hAnsi="Calibri" w:cs="Calibri"/>
        </w:rPr>
      </w:pPr>
    </w:p>
    <w:p w14:paraId="3CA4F69F" w14:textId="1DD48777" w:rsidR="009E4C4F" w:rsidRPr="00C029D6" w:rsidRDefault="009E4C4F" w:rsidP="00FF3DD8">
      <w:pPr>
        <w:pStyle w:val="Subbody"/>
        <w:ind w:left="567" w:hanging="425"/>
        <w:rPr>
          <w:rFonts w:ascii="Calibri" w:hAnsi="Calibri" w:cs="Calibri"/>
        </w:rPr>
      </w:pPr>
      <w:r w:rsidRPr="00C029D6">
        <w:rPr>
          <w:rFonts w:ascii="Calibri" w:hAnsi="Calibri" w:cs="Calibri"/>
        </w:rPr>
        <w:t>Where sexual harassment is committed by a parent, contractor, volunteer or visitor, staff should report the matter using the same routes. The Equality Lead will ensure the third party is notified and appropriate safeguarding, contractual or legal steps are taken.</w:t>
      </w:r>
    </w:p>
    <w:p w14:paraId="7CABFD74" w14:textId="1668E565" w:rsidR="00D17F32" w:rsidRDefault="009E4C4F" w:rsidP="00D17F32">
      <w:pPr>
        <w:pStyle w:val="Heading1"/>
      </w:pPr>
      <w:bookmarkStart w:id="9" w:name="_Toc241482485"/>
      <w:r w:rsidRPr="00C029D6">
        <w:t>INFORMAL COMPLAINTS</w:t>
      </w:r>
      <w:bookmarkEnd w:id="9"/>
      <w:r w:rsidRPr="00C029D6">
        <w:t xml:space="preserve"> </w:t>
      </w:r>
    </w:p>
    <w:p w14:paraId="7BE7BCB4" w14:textId="77777777" w:rsidR="00D17F32" w:rsidRPr="00D17F32" w:rsidRDefault="00D17F32" w:rsidP="00D17F32"/>
    <w:p w14:paraId="64C76D41" w14:textId="76B97078" w:rsidR="009E4C4F" w:rsidRDefault="009E4C4F" w:rsidP="00FF3DD8">
      <w:pPr>
        <w:pStyle w:val="Subbody"/>
        <w:ind w:left="567" w:hanging="425"/>
        <w:rPr>
          <w:rFonts w:ascii="Calibri" w:hAnsi="Calibri" w:cs="Calibri"/>
        </w:rPr>
      </w:pPr>
      <w:r w:rsidRPr="00C029D6">
        <w:rPr>
          <w:rFonts w:ascii="Calibri" w:hAnsi="Calibri" w:cs="Calibri"/>
        </w:rPr>
        <w:t>Members of staff may wish to try to resolve sexual harassment issues informally. If a member of staff feels safely able to do this, and this is their preferred method of approach, they may decide to speak to the alleged harasser directly. This will enable them to explain to the other person how their conduct has made them feel, why the conduct or behaviour is unacceptable and that it is unwanted or unwelcome and they would like it to stop.</w:t>
      </w:r>
    </w:p>
    <w:p w14:paraId="06CB9318" w14:textId="77777777" w:rsidR="00D17F32" w:rsidRPr="00C029D6" w:rsidRDefault="00D17F32" w:rsidP="00D17F32">
      <w:pPr>
        <w:pStyle w:val="Subbody"/>
        <w:numPr>
          <w:ilvl w:val="0"/>
          <w:numId w:val="0"/>
        </w:numPr>
        <w:ind w:left="567"/>
        <w:rPr>
          <w:rFonts w:ascii="Calibri" w:hAnsi="Calibri" w:cs="Calibri"/>
        </w:rPr>
      </w:pPr>
    </w:p>
    <w:p w14:paraId="00F7C833" w14:textId="4AD6BFDB" w:rsidR="009E4C4F" w:rsidRDefault="009E4C4F" w:rsidP="00FF3DD8">
      <w:pPr>
        <w:pStyle w:val="Subbody"/>
        <w:ind w:left="567" w:hanging="425"/>
        <w:rPr>
          <w:rFonts w:ascii="Calibri" w:hAnsi="Calibri" w:cs="Calibri"/>
        </w:rPr>
      </w:pPr>
      <w:r w:rsidRPr="00C029D6">
        <w:rPr>
          <w:rFonts w:ascii="Calibri" w:hAnsi="Calibri" w:cs="Calibri"/>
        </w:rPr>
        <w:t>An informal approach is not the school’s expected method of approach and the onus is never on any individual to resolve an issue involving sexual harassment informally or personally.</w:t>
      </w:r>
    </w:p>
    <w:p w14:paraId="137D10A8" w14:textId="77777777" w:rsidR="00D17F32" w:rsidRPr="00C029D6" w:rsidRDefault="00D17F32" w:rsidP="00D17F32">
      <w:pPr>
        <w:pStyle w:val="Subbody"/>
        <w:numPr>
          <w:ilvl w:val="0"/>
          <w:numId w:val="0"/>
        </w:numPr>
        <w:rPr>
          <w:rFonts w:ascii="Calibri" w:hAnsi="Calibri" w:cs="Calibri"/>
        </w:rPr>
      </w:pPr>
    </w:p>
    <w:p w14:paraId="5CA43B57" w14:textId="167E60FB" w:rsidR="009E4C4F" w:rsidRDefault="009E4C4F" w:rsidP="00FF3DD8">
      <w:pPr>
        <w:pStyle w:val="Subbody"/>
        <w:ind w:left="567" w:hanging="425"/>
        <w:rPr>
          <w:rFonts w:ascii="Calibri" w:hAnsi="Calibri" w:cs="Calibri"/>
        </w:rPr>
      </w:pPr>
      <w:r w:rsidRPr="00C029D6">
        <w:rPr>
          <w:rFonts w:ascii="Calibri" w:hAnsi="Calibri" w:cs="Calibri"/>
        </w:rPr>
        <w:t xml:space="preserve">Members of staff may wish to try to resolve an issue informally but may not feel able to do so by a direct approach. If this is the case, the school will ensure support is available from a senior leader, Line Manager and/or HR or Trade Union representative wherever reasonably possible. </w:t>
      </w:r>
    </w:p>
    <w:p w14:paraId="67327683" w14:textId="77777777" w:rsidR="00D17F32" w:rsidRPr="00C029D6" w:rsidRDefault="00D17F32" w:rsidP="00D17F32">
      <w:pPr>
        <w:pStyle w:val="Subbody"/>
        <w:numPr>
          <w:ilvl w:val="0"/>
          <w:numId w:val="0"/>
        </w:numPr>
        <w:rPr>
          <w:rFonts w:ascii="Calibri" w:hAnsi="Calibri" w:cs="Calibri"/>
        </w:rPr>
      </w:pPr>
    </w:p>
    <w:p w14:paraId="503F487A" w14:textId="3623A5FD" w:rsidR="009E4C4F" w:rsidRDefault="009E4C4F" w:rsidP="00FF3DD8">
      <w:pPr>
        <w:pStyle w:val="Subbody"/>
        <w:ind w:left="567" w:hanging="425"/>
        <w:rPr>
          <w:rFonts w:ascii="Calibri" w:hAnsi="Calibri" w:cs="Calibri"/>
        </w:rPr>
      </w:pPr>
      <w:r w:rsidRPr="00C029D6">
        <w:rPr>
          <w:rFonts w:ascii="Calibri" w:hAnsi="Calibri" w:cs="Calibri"/>
        </w:rPr>
        <w:t xml:space="preserve">The person nominated to provide support will listen to the complaint and will try to establish how best to resolve the matter informally. This may include a range of options including arranging mediation, arranging counselling or seeking advice or support from another external source as appropriate. Mediation through a trained mediator is a voluntary process where the mediator helps people in dispute to attempt to reach an agreement. It is not the place of the mediator to judge or to tell those involved in the mediation what they should do.  The mediator will facilitate the process of seeking to resolve the problem.  </w:t>
      </w:r>
    </w:p>
    <w:p w14:paraId="094FE0C7" w14:textId="77777777" w:rsidR="00D17F32" w:rsidRPr="00C029D6" w:rsidRDefault="00D17F32" w:rsidP="00D17F32">
      <w:pPr>
        <w:pStyle w:val="Subbody"/>
        <w:numPr>
          <w:ilvl w:val="0"/>
          <w:numId w:val="0"/>
        </w:numPr>
        <w:rPr>
          <w:rFonts w:ascii="Calibri" w:hAnsi="Calibri" w:cs="Calibri"/>
        </w:rPr>
      </w:pPr>
    </w:p>
    <w:p w14:paraId="26CC540D" w14:textId="10A3AE15" w:rsidR="009E4C4F" w:rsidRPr="00C029D6" w:rsidRDefault="009E4C4F" w:rsidP="00FF3DD8">
      <w:pPr>
        <w:pStyle w:val="Subbody"/>
        <w:ind w:left="567" w:hanging="425"/>
        <w:rPr>
          <w:rFonts w:ascii="Calibri" w:hAnsi="Calibri" w:cs="Calibri"/>
        </w:rPr>
      </w:pPr>
      <w:r w:rsidRPr="00C029D6">
        <w:rPr>
          <w:rFonts w:ascii="Calibri" w:hAnsi="Calibri" w:cs="Calibri"/>
        </w:rPr>
        <w:t xml:space="preserve">If informal steps have been unsuccessful or if an informal approach is not possible or is inappropriate, a formal complaint may be raised in accordance with paragraph 8 below.  </w:t>
      </w:r>
    </w:p>
    <w:p w14:paraId="1CE0A5A3" w14:textId="77777777" w:rsidR="009E4C4F" w:rsidRPr="00C029D6" w:rsidRDefault="009E4C4F" w:rsidP="002F2909">
      <w:pPr>
        <w:keepNext w:val="0"/>
        <w:keepLines w:val="0"/>
        <w:ind w:left="0" w:firstLine="0"/>
        <w:jc w:val="left"/>
        <w:rPr>
          <w:rFonts w:ascii="Calibri" w:hAnsi="Calibri" w:cs="Calibri"/>
          <w:color w:val="auto"/>
        </w:rPr>
      </w:pPr>
    </w:p>
    <w:p w14:paraId="1B8265E1" w14:textId="15C65C43" w:rsidR="009E4C4F" w:rsidRPr="00C029D6" w:rsidRDefault="009E4C4F" w:rsidP="00D17F32">
      <w:pPr>
        <w:pStyle w:val="Heading1"/>
      </w:pPr>
      <w:bookmarkStart w:id="10" w:name="_Toc241482486"/>
      <w:r w:rsidRPr="00C029D6">
        <w:lastRenderedPageBreak/>
        <w:t>MAKING A FORMAL COMPLAINT</w:t>
      </w:r>
      <w:bookmarkEnd w:id="10"/>
      <w:r w:rsidRPr="00C029D6">
        <w:t xml:space="preserve"> </w:t>
      </w:r>
    </w:p>
    <w:p w14:paraId="1C0A8A83" w14:textId="73C725EE" w:rsidR="009E4C4F" w:rsidRDefault="009E4C4F" w:rsidP="00FF3DD8">
      <w:pPr>
        <w:pStyle w:val="Subbody"/>
        <w:ind w:left="567" w:hanging="425"/>
        <w:rPr>
          <w:rFonts w:ascii="Calibri" w:hAnsi="Calibri" w:cs="Calibri"/>
        </w:rPr>
      </w:pPr>
      <w:r w:rsidRPr="00C029D6">
        <w:rPr>
          <w:rFonts w:ascii="Calibri" w:hAnsi="Calibri" w:cs="Calibri"/>
        </w:rPr>
        <w:t xml:space="preserve">Staff members wishing to make a formal complaint about sexual harassment should initially contact the headteacher whose role it is to ensure the complaint is fully investigated. If the complaint is about the headteacher, complainants should refer their concerns initially to the school’s Chair of Governors. The headteacher, or the Chair of Governors as appropriate, will then nominate a suitably trained, senior person to carry out the investigation, taking into account all the circumstances including the sensitivities of the particular case. If the circumstances require, the school may appoint an external investigator. The school investigator may be accompanied at meetings by the school’s HR provider. </w:t>
      </w:r>
    </w:p>
    <w:p w14:paraId="3FCAE378" w14:textId="77777777" w:rsidR="00D17F32" w:rsidRPr="00C029D6" w:rsidRDefault="00D17F32" w:rsidP="00D17F32">
      <w:pPr>
        <w:pStyle w:val="Subbody"/>
        <w:numPr>
          <w:ilvl w:val="0"/>
          <w:numId w:val="0"/>
        </w:numPr>
        <w:ind w:left="567"/>
        <w:rPr>
          <w:rFonts w:ascii="Calibri" w:hAnsi="Calibri" w:cs="Calibri"/>
        </w:rPr>
      </w:pPr>
    </w:p>
    <w:p w14:paraId="05918D79" w14:textId="0F3EDFB8" w:rsidR="009E4C4F" w:rsidRDefault="009E4C4F" w:rsidP="00FF3DD8">
      <w:pPr>
        <w:pStyle w:val="Subbody"/>
        <w:ind w:left="567" w:hanging="425"/>
        <w:rPr>
          <w:rFonts w:ascii="Calibri" w:hAnsi="Calibri" w:cs="Calibri"/>
        </w:rPr>
      </w:pPr>
      <w:r w:rsidRPr="00C029D6">
        <w:rPr>
          <w:rFonts w:ascii="Calibri" w:hAnsi="Calibri" w:cs="Calibri"/>
        </w:rPr>
        <w:t xml:space="preserve">Any investigation will be thorough, impartial and objective for all those involved. The details of the investigation will be kept confidential and information about the case should not be shared with people not involved in the investigation. The complainant, the alleged harasser and any witnesses will be instructed not to discuss the matter with anyone unless given authority to do so by the nominated investigator. A breach of confidentiality is a disciplinary matter and in appropriate cases, a breach of confidentiality will be dealt with in accordance with the school’s Disciplinary Policy. </w:t>
      </w:r>
    </w:p>
    <w:p w14:paraId="45C3B0A5" w14:textId="77777777" w:rsidR="00D17F32" w:rsidRPr="00C029D6" w:rsidRDefault="00D17F32" w:rsidP="00D17F32">
      <w:pPr>
        <w:pStyle w:val="Subbody"/>
        <w:numPr>
          <w:ilvl w:val="0"/>
          <w:numId w:val="0"/>
        </w:numPr>
        <w:rPr>
          <w:rFonts w:ascii="Calibri" w:hAnsi="Calibri" w:cs="Calibri"/>
        </w:rPr>
      </w:pPr>
    </w:p>
    <w:p w14:paraId="0DA368C7" w14:textId="314B011E" w:rsidR="009E4C4F" w:rsidRDefault="009E4C4F" w:rsidP="00FF3DD8">
      <w:pPr>
        <w:pStyle w:val="Subbody"/>
        <w:ind w:left="567" w:hanging="425"/>
        <w:rPr>
          <w:rFonts w:ascii="Calibri" w:hAnsi="Calibri" w:cs="Calibri"/>
        </w:rPr>
      </w:pPr>
      <w:r w:rsidRPr="00C029D6">
        <w:rPr>
          <w:rFonts w:ascii="Calibri" w:hAnsi="Calibri" w:cs="Calibri"/>
        </w:rPr>
        <w:t xml:space="preserve">If a complainant wishes to put their complaint in writing, they should set out full details of the conduct or behaviour being complained about, the name of the alleged harasser the nature of the sexual harassment, the dates and times at which it occurred, the names of any witnesses to the conduct and any action taken so far to try to stop the alleged harassment. The form at Appendix 1 to this policy may be used. </w:t>
      </w:r>
    </w:p>
    <w:p w14:paraId="147B5835" w14:textId="77777777" w:rsidR="00D17F32" w:rsidRPr="00C029D6" w:rsidRDefault="00D17F32" w:rsidP="00D17F32">
      <w:pPr>
        <w:pStyle w:val="Subbody"/>
        <w:numPr>
          <w:ilvl w:val="0"/>
          <w:numId w:val="0"/>
        </w:numPr>
        <w:rPr>
          <w:rFonts w:ascii="Calibri" w:hAnsi="Calibri" w:cs="Calibri"/>
        </w:rPr>
      </w:pPr>
    </w:p>
    <w:p w14:paraId="3D9FAB83" w14:textId="26F34BC0" w:rsidR="009E4C4F" w:rsidRDefault="009E4C4F" w:rsidP="00FF3DD8">
      <w:pPr>
        <w:pStyle w:val="Subbody"/>
        <w:ind w:left="567" w:hanging="425"/>
        <w:rPr>
          <w:rFonts w:ascii="Calibri" w:hAnsi="Calibri" w:cs="Calibri"/>
        </w:rPr>
      </w:pPr>
      <w:r w:rsidRPr="00C029D6">
        <w:rPr>
          <w:rFonts w:ascii="Calibri" w:hAnsi="Calibri" w:cs="Calibri"/>
        </w:rPr>
        <w:t>The investigator should where possible contact the complainant within 5 school working days of receiving their complaint to arrange a date, time and venue for an initial investigation meeting to explore the nature of the complaint. The meeting should take place as soon as is reasonably possible. The complainant is entitled to be accompanied at the meeting by a colleague or trade union representative or by another person where reasonably appropriate (see paragraph 2.6).</w:t>
      </w:r>
    </w:p>
    <w:p w14:paraId="1C2EDA1A" w14:textId="77777777" w:rsidR="00D17F32" w:rsidRPr="00C029D6" w:rsidRDefault="00D17F32" w:rsidP="00D17F32">
      <w:pPr>
        <w:pStyle w:val="Subbody"/>
        <w:numPr>
          <w:ilvl w:val="0"/>
          <w:numId w:val="0"/>
        </w:numPr>
        <w:rPr>
          <w:rFonts w:ascii="Calibri" w:hAnsi="Calibri" w:cs="Calibri"/>
        </w:rPr>
      </w:pPr>
    </w:p>
    <w:p w14:paraId="1DCBA209" w14:textId="43443658" w:rsidR="009E4C4F" w:rsidRDefault="009E4C4F" w:rsidP="00FF3DD8">
      <w:pPr>
        <w:pStyle w:val="Subbody"/>
        <w:ind w:left="567" w:hanging="425"/>
        <w:rPr>
          <w:rFonts w:ascii="Calibri" w:hAnsi="Calibri" w:cs="Calibri"/>
        </w:rPr>
      </w:pPr>
      <w:r w:rsidRPr="00C029D6">
        <w:rPr>
          <w:rFonts w:ascii="Calibri" w:hAnsi="Calibri" w:cs="Calibri"/>
        </w:rPr>
        <w:t>The purpose of the meeting with the complainant will be to clarify the nature of the formal complaint and any issues in relation to the information submitted. Follow up meetings may be appropriate throughout the investigation process both with the complainant and any witnesses (who may be accompanied by a colleague or Trade Union representative if they wish). The complainant will be kept updated as far as is reasonably practicable about timescales and progress.</w:t>
      </w:r>
    </w:p>
    <w:p w14:paraId="39E16C64" w14:textId="77777777" w:rsidR="00D17F32" w:rsidRPr="00C029D6" w:rsidRDefault="00D17F32" w:rsidP="00D17F32">
      <w:pPr>
        <w:pStyle w:val="Subbody"/>
        <w:numPr>
          <w:ilvl w:val="0"/>
          <w:numId w:val="0"/>
        </w:numPr>
        <w:rPr>
          <w:rFonts w:ascii="Calibri" w:hAnsi="Calibri" w:cs="Calibri"/>
        </w:rPr>
      </w:pPr>
    </w:p>
    <w:p w14:paraId="21C3D9D1" w14:textId="6A9C5886" w:rsidR="009E4C4F" w:rsidRDefault="009E4C4F" w:rsidP="00FF3DD8">
      <w:pPr>
        <w:pStyle w:val="Subbody"/>
        <w:ind w:left="567" w:hanging="425"/>
        <w:rPr>
          <w:rFonts w:ascii="Calibri" w:hAnsi="Calibri" w:cs="Calibri"/>
        </w:rPr>
      </w:pPr>
      <w:r w:rsidRPr="00C029D6">
        <w:rPr>
          <w:rFonts w:ascii="Calibri" w:hAnsi="Calibri" w:cs="Calibri"/>
        </w:rPr>
        <w:t>Meetings will also be held with the alleged harasser (who may also be accompanied by a colleague or Trade Union representative) to hear their account of events. The alleged harasser will be given full details of the complaints made to enable them to respond to the allegations made against them. In exceptional cases, if the person making the complaint and/or witnesses have a genuine fear of reprisals, it may be appropriate for the investigator to agree that any reports/outcome and witness statements can be anonymised</w:t>
      </w:r>
    </w:p>
    <w:p w14:paraId="4418F377" w14:textId="77777777" w:rsidR="00D17F32" w:rsidRPr="00C029D6" w:rsidRDefault="00D17F32" w:rsidP="00D17F32">
      <w:pPr>
        <w:pStyle w:val="Subbody"/>
        <w:numPr>
          <w:ilvl w:val="0"/>
          <w:numId w:val="0"/>
        </w:numPr>
        <w:rPr>
          <w:rFonts w:ascii="Calibri" w:hAnsi="Calibri" w:cs="Calibri"/>
        </w:rPr>
      </w:pPr>
    </w:p>
    <w:p w14:paraId="041D2FBB" w14:textId="4005E83C" w:rsidR="009E4C4F" w:rsidRDefault="009E4C4F" w:rsidP="00FF3DD8">
      <w:pPr>
        <w:pStyle w:val="Subbody"/>
        <w:ind w:left="567" w:hanging="425"/>
        <w:rPr>
          <w:rFonts w:ascii="Calibri" w:hAnsi="Calibri" w:cs="Calibri"/>
        </w:rPr>
      </w:pPr>
      <w:r w:rsidRPr="00C029D6">
        <w:rPr>
          <w:rFonts w:ascii="Calibri" w:hAnsi="Calibri" w:cs="Calibri"/>
        </w:rPr>
        <w:t xml:space="preserve">Where a complaint is about a school employee, the school will carry out a risk assessment about the working arrangements of those involved and will also consider whether suspension on full pay of the alleged harasser is appropriate. The school may also need to consider whether it is necessary to agree temporary changes to working arrangements pending the outcome of the investigation. Any suspension or changes to working arrangements will be reviewed by the school on regular basis. </w:t>
      </w:r>
    </w:p>
    <w:p w14:paraId="3AC0C7A2" w14:textId="77777777" w:rsidR="00D17F32" w:rsidRPr="00C029D6" w:rsidRDefault="00D17F32" w:rsidP="00D17F32">
      <w:pPr>
        <w:pStyle w:val="Subbody"/>
        <w:numPr>
          <w:ilvl w:val="0"/>
          <w:numId w:val="0"/>
        </w:numPr>
        <w:rPr>
          <w:rFonts w:ascii="Calibri" w:hAnsi="Calibri" w:cs="Calibri"/>
        </w:rPr>
      </w:pPr>
    </w:p>
    <w:p w14:paraId="5D1A1CE2" w14:textId="7360ECA6" w:rsidR="009E4C4F" w:rsidRPr="00C029D6" w:rsidRDefault="009E4C4F" w:rsidP="00FF3DD8">
      <w:pPr>
        <w:pStyle w:val="Subbody"/>
        <w:ind w:left="567" w:hanging="425"/>
        <w:rPr>
          <w:rFonts w:ascii="Calibri" w:hAnsi="Calibri" w:cs="Calibri"/>
        </w:rPr>
      </w:pPr>
      <w:r w:rsidRPr="00C029D6">
        <w:rPr>
          <w:rFonts w:ascii="Calibri" w:hAnsi="Calibri" w:cs="Calibri"/>
        </w:rPr>
        <w:t>Where there is an immediate risk to staff safety, the school will implement protective measures such as temporary separation of staff, supervised working arrangements, restricted access to digital platforms, or removal from certain duties pending investigation.</w:t>
      </w:r>
    </w:p>
    <w:p w14:paraId="2FEF55AC" w14:textId="4A8E0B1F" w:rsidR="009E4C4F" w:rsidRDefault="009E4C4F" w:rsidP="00FF3DD8">
      <w:pPr>
        <w:pStyle w:val="Subbody"/>
        <w:ind w:left="567" w:hanging="425"/>
        <w:rPr>
          <w:rFonts w:ascii="Calibri" w:hAnsi="Calibri" w:cs="Calibri"/>
        </w:rPr>
      </w:pPr>
      <w:r w:rsidRPr="00C029D6">
        <w:rPr>
          <w:rFonts w:ascii="Calibri" w:hAnsi="Calibri" w:cs="Calibri"/>
        </w:rPr>
        <w:lastRenderedPageBreak/>
        <w:t>If a complaint is about a third party (e.g., a member of agency staff, a contractor or visitor) the school will discuss the matter with the third party direct and/or liaise with the third-party organisation about the investigation process. The school will also consider whether any action is necessary to protect the complainant and anyone else involved in the investigation process.</w:t>
      </w:r>
    </w:p>
    <w:p w14:paraId="46CE5C06" w14:textId="77777777" w:rsidR="00D17F32" w:rsidRPr="00C029D6" w:rsidRDefault="00D17F32" w:rsidP="00D17F32">
      <w:pPr>
        <w:pStyle w:val="Subbody"/>
        <w:numPr>
          <w:ilvl w:val="0"/>
          <w:numId w:val="0"/>
        </w:numPr>
        <w:ind w:left="142"/>
        <w:rPr>
          <w:rFonts w:ascii="Calibri" w:hAnsi="Calibri" w:cs="Calibri"/>
        </w:rPr>
      </w:pPr>
    </w:p>
    <w:p w14:paraId="6F2B1142" w14:textId="0898776E" w:rsidR="009E4C4F" w:rsidRPr="00C029D6" w:rsidRDefault="009E4C4F" w:rsidP="00FF3DD8">
      <w:pPr>
        <w:pStyle w:val="Subbody"/>
        <w:ind w:left="567" w:hanging="425"/>
        <w:rPr>
          <w:rFonts w:ascii="Calibri" w:hAnsi="Calibri" w:cs="Calibri"/>
        </w:rPr>
      </w:pPr>
      <w:r w:rsidRPr="00C029D6">
        <w:rPr>
          <w:rFonts w:ascii="Calibri" w:hAnsi="Calibri" w:cs="Calibri"/>
        </w:rPr>
        <w:t>If a member of staff raises a complaint but then during the investigation asks that the matter is not taken any further, the investigator will in most cases take steps to ensure the matter is resolved which might include: -</w:t>
      </w:r>
    </w:p>
    <w:p w14:paraId="62420CAE" w14:textId="20DFE1DB"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keeping a record of the complaint and the worker’s request (including reasons stated) to keep the matter confidential;</w:t>
      </w:r>
    </w:p>
    <w:p w14:paraId="1AED6B38" w14:textId="364DED04"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encouraging the worker to address the issue informally either directly or with support;</w:t>
      </w:r>
    </w:p>
    <w:p w14:paraId="21370E6D" w14:textId="6CDE8349"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providing the worker with any necessary support and guidance on how to address the issue informally;</w:t>
      </w:r>
    </w:p>
    <w:p w14:paraId="58311F39" w14:textId="7CE40D06"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keeping the situation under review by checking in with the worker to find out if the situation has improved;</w:t>
      </w:r>
    </w:p>
    <w:p w14:paraId="4310CD93" w14:textId="749F9B99" w:rsidR="009E4C4F" w:rsidRPr="00C029D6" w:rsidRDefault="009E4C4F" w:rsidP="00FF3DD8">
      <w:pPr>
        <w:pStyle w:val="Bullets"/>
        <w:ind w:left="851" w:hanging="284"/>
        <w:jc w:val="left"/>
        <w:rPr>
          <w:rFonts w:ascii="Calibri" w:hAnsi="Calibri" w:cs="Calibri"/>
          <w:color w:val="auto"/>
        </w:rPr>
      </w:pPr>
      <w:r w:rsidRPr="00C029D6">
        <w:rPr>
          <w:rFonts w:ascii="Calibri" w:hAnsi="Calibri" w:cs="Calibri"/>
          <w:color w:val="auto"/>
        </w:rPr>
        <w:t>where the situation has not improved, explaining to the worker that the matter should be addressed for both for their wellbeing and that of their colleagues.</w:t>
      </w:r>
    </w:p>
    <w:p w14:paraId="571D48AA" w14:textId="77777777" w:rsidR="00FF3DD8" w:rsidRPr="00C029D6" w:rsidRDefault="00FF3DD8" w:rsidP="00FF3DD8">
      <w:pPr>
        <w:pStyle w:val="Bullets"/>
        <w:numPr>
          <w:ilvl w:val="0"/>
          <w:numId w:val="0"/>
        </w:numPr>
        <w:ind w:left="851"/>
        <w:jc w:val="left"/>
        <w:rPr>
          <w:rFonts w:ascii="Calibri" w:hAnsi="Calibri" w:cs="Calibri"/>
          <w:color w:val="auto"/>
        </w:rPr>
      </w:pPr>
    </w:p>
    <w:p w14:paraId="2513E0D2" w14:textId="3232020B" w:rsidR="009E4C4F" w:rsidRDefault="009E4C4F" w:rsidP="00FF3DD8">
      <w:pPr>
        <w:pStyle w:val="Subbody"/>
        <w:ind w:left="567" w:hanging="425"/>
        <w:rPr>
          <w:rFonts w:ascii="Calibri" w:hAnsi="Calibri" w:cs="Calibri"/>
        </w:rPr>
      </w:pPr>
      <w:r w:rsidRPr="00C029D6">
        <w:rPr>
          <w:rFonts w:ascii="Calibri" w:hAnsi="Calibri" w:cs="Calibri"/>
        </w:rPr>
        <w:t xml:space="preserve">Where possible the investigator will respect the wishes of a complainant but there may be circumstances in which the risk of not taking action outweighs the risk arising from overriding the complainant’s wishes. The investigator will take into account all the circumstances of the case including whether all other options under this policy have been exhausted; the impact of overriding the complainant’s wishes; the potential risks to the complainant, colleagues and third parties if no further action is taken; whether other complaints have been made about the same person and, the likelihood of the matter being resolved without the school’s intervention. </w:t>
      </w:r>
    </w:p>
    <w:p w14:paraId="0E5C3A8E" w14:textId="77777777" w:rsidR="00D17F32" w:rsidRPr="00C029D6" w:rsidRDefault="00D17F32" w:rsidP="00D17F32">
      <w:pPr>
        <w:pStyle w:val="Subbody"/>
        <w:numPr>
          <w:ilvl w:val="0"/>
          <w:numId w:val="0"/>
        </w:numPr>
        <w:ind w:left="567"/>
        <w:rPr>
          <w:rFonts w:ascii="Calibri" w:hAnsi="Calibri" w:cs="Calibri"/>
        </w:rPr>
      </w:pPr>
    </w:p>
    <w:p w14:paraId="4C5B9BF6" w14:textId="05690415" w:rsidR="009E4C4F" w:rsidRDefault="009E4C4F" w:rsidP="00FF3DD8">
      <w:pPr>
        <w:pStyle w:val="Subbody"/>
        <w:ind w:left="567" w:hanging="425"/>
        <w:rPr>
          <w:rFonts w:ascii="Calibri" w:hAnsi="Calibri" w:cs="Calibri"/>
        </w:rPr>
      </w:pPr>
      <w:r w:rsidRPr="00C029D6">
        <w:rPr>
          <w:rFonts w:ascii="Calibri" w:hAnsi="Calibri" w:cs="Calibri"/>
        </w:rPr>
        <w:t xml:space="preserve">Further action may be appropriate where there is an immediate risk to the safety of the complainant or others, particularly where criminal behaviour has taken place. If the school decides formal action must be taken it will explain its decision to the complainant and will ensure appropriate safeguards are put in place to prevent further harassment or victimisation of the complainant as well as providing support and counselling as appropriate for the complainant to deal with any impact the decision may have.  </w:t>
      </w:r>
    </w:p>
    <w:p w14:paraId="2B5CB368" w14:textId="77777777" w:rsidR="00D17F32" w:rsidRDefault="00D17F32" w:rsidP="00D17F32">
      <w:pPr>
        <w:pStyle w:val="ListParagraph"/>
        <w:rPr>
          <w:rFonts w:ascii="Calibri" w:hAnsi="Calibri" w:cs="Calibri"/>
        </w:rPr>
      </w:pPr>
    </w:p>
    <w:p w14:paraId="23F93B17" w14:textId="77777777" w:rsidR="00D17F32" w:rsidRPr="00C029D6" w:rsidRDefault="00D17F32" w:rsidP="00D17F32">
      <w:pPr>
        <w:pStyle w:val="Subbody"/>
        <w:numPr>
          <w:ilvl w:val="0"/>
          <w:numId w:val="0"/>
        </w:numPr>
        <w:rPr>
          <w:rFonts w:ascii="Calibri" w:hAnsi="Calibri" w:cs="Calibri"/>
        </w:rPr>
      </w:pPr>
    </w:p>
    <w:p w14:paraId="4A196145" w14:textId="47C840ED" w:rsidR="009E4C4F" w:rsidRDefault="009E4C4F" w:rsidP="00D17F32">
      <w:pPr>
        <w:pStyle w:val="Heading1"/>
      </w:pPr>
      <w:bookmarkStart w:id="11" w:name="_Toc241482487"/>
      <w:r w:rsidRPr="00C029D6">
        <w:t>THE OUTCOME</w:t>
      </w:r>
      <w:bookmarkEnd w:id="11"/>
    </w:p>
    <w:p w14:paraId="32FCE4CD" w14:textId="77777777" w:rsidR="00D17F32" w:rsidRPr="00D17F32" w:rsidRDefault="00D17F32" w:rsidP="00D17F32">
      <w:pPr>
        <w:ind w:left="0" w:firstLine="0"/>
      </w:pPr>
    </w:p>
    <w:p w14:paraId="2BA561B5" w14:textId="42558376" w:rsidR="009E4C4F" w:rsidRDefault="009E4C4F" w:rsidP="005210DA">
      <w:pPr>
        <w:pStyle w:val="Subbody"/>
        <w:ind w:left="567" w:hanging="425"/>
        <w:rPr>
          <w:rFonts w:ascii="Calibri" w:hAnsi="Calibri" w:cs="Calibri"/>
        </w:rPr>
      </w:pPr>
      <w:r w:rsidRPr="00C029D6">
        <w:rPr>
          <w:rFonts w:ascii="Calibri" w:hAnsi="Calibri" w:cs="Calibri"/>
        </w:rPr>
        <w:t xml:space="preserve">On conclusion of the investigation, a report will be prepared by the investigator and submitted to the headteacher or Chair of Governors as appropriate. A meeting will be arranged with the complainant, usually within 10 school working days of completion of the report where the findings of the investigation will be shared in person and then this will be followed up in writing. The complainant has a right to be accompanied at </w:t>
      </w:r>
      <w:r w:rsidR="00A45C25">
        <w:rPr>
          <w:rFonts w:ascii="Calibri" w:hAnsi="Calibri" w:cs="Calibri"/>
        </w:rPr>
        <w:t>their</w:t>
      </w:r>
      <w:r w:rsidRPr="00C029D6">
        <w:rPr>
          <w:rFonts w:ascii="Calibri" w:hAnsi="Calibri" w:cs="Calibri"/>
        </w:rPr>
        <w:t xml:space="preserve"> meeting by a colleague or a Trade Union representative or other representative as appropriate. There will be a discussion about the outcome and what action, if any that should be taken.</w:t>
      </w:r>
    </w:p>
    <w:p w14:paraId="48C6F064" w14:textId="77777777" w:rsidR="00D17F32" w:rsidRPr="00C029D6" w:rsidRDefault="00D17F32" w:rsidP="00D17F32">
      <w:pPr>
        <w:pStyle w:val="Subbody"/>
        <w:numPr>
          <w:ilvl w:val="0"/>
          <w:numId w:val="0"/>
        </w:numPr>
        <w:ind w:left="567"/>
        <w:rPr>
          <w:rFonts w:ascii="Calibri" w:hAnsi="Calibri" w:cs="Calibri"/>
        </w:rPr>
      </w:pPr>
    </w:p>
    <w:p w14:paraId="219433BC" w14:textId="688BB55B" w:rsidR="009E4C4F" w:rsidRDefault="009E4C4F" w:rsidP="005210DA">
      <w:pPr>
        <w:pStyle w:val="Subbody"/>
        <w:ind w:left="567" w:hanging="425"/>
        <w:rPr>
          <w:rFonts w:ascii="Calibri" w:hAnsi="Calibri" w:cs="Calibri"/>
        </w:rPr>
      </w:pPr>
      <w:r w:rsidRPr="00C029D6">
        <w:rPr>
          <w:rFonts w:ascii="Calibri" w:hAnsi="Calibri" w:cs="Calibri"/>
        </w:rPr>
        <w:t>Prompt action will be taken by the school if it is found that sexual harassment has occurred. Where the alleged harasser is an employee, the matter will be dealt with as appropriate under the school’s Disciplinary Policy.</w:t>
      </w:r>
    </w:p>
    <w:p w14:paraId="433A8513" w14:textId="77777777" w:rsidR="00A45C25" w:rsidRDefault="00A45C25" w:rsidP="00A45C25">
      <w:pPr>
        <w:pStyle w:val="ListParagraph"/>
        <w:rPr>
          <w:rFonts w:ascii="Calibri" w:hAnsi="Calibri" w:cs="Calibri"/>
        </w:rPr>
      </w:pPr>
    </w:p>
    <w:p w14:paraId="6F058E8C" w14:textId="77777777" w:rsidR="00A45C25" w:rsidRPr="00C029D6" w:rsidRDefault="00A45C25" w:rsidP="00A45C25">
      <w:pPr>
        <w:pStyle w:val="Subbody"/>
        <w:numPr>
          <w:ilvl w:val="0"/>
          <w:numId w:val="0"/>
        </w:numPr>
        <w:rPr>
          <w:rFonts w:ascii="Calibri" w:hAnsi="Calibri" w:cs="Calibri"/>
        </w:rPr>
      </w:pPr>
    </w:p>
    <w:p w14:paraId="5DCD465A" w14:textId="37B3E60C" w:rsidR="009E4C4F" w:rsidRDefault="009E4C4F" w:rsidP="005210DA">
      <w:pPr>
        <w:pStyle w:val="Subbody"/>
        <w:ind w:left="567" w:hanging="425"/>
        <w:rPr>
          <w:rFonts w:ascii="Calibri" w:hAnsi="Calibri" w:cs="Calibri"/>
        </w:rPr>
      </w:pPr>
      <w:r w:rsidRPr="00C029D6">
        <w:rPr>
          <w:rFonts w:ascii="Calibri" w:hAnsi="Calibri" w:cs="Calibri"/>
        </w:rPr>
        <w:lastRenderedPageBreak/>
        <w:t>Where the alleged harasser is a third party, appropriate action will be taken which include speaking to the person or the third-party organisation about the conduct in issue, banning them from</w:t>
      </w:r>
      <w:r w:rsidR="00A45C25">
        <w:rPr>
          <w:rFonts w:ascii="Calibri" w:hAnsi="Calibri" w:cs="Calibri"/>
        </w:rPr>
        <w:t xml:space="preserve"> all</w:t>
      </w:r>
      <w:r w:rsidRPr="00C029D6">
        <w:rPr>
          <w:rFonts w:ascii="Calibri" w:hAnsi="Calibri" w:cs="Calibri"/>
        </w:rPr>
        <w:t xml:space="preserve"> the school premises and terminating the business arrangements (see paragraph 12.4 below). </w:t>
      </w:r>
    </w:p>
    <w:p w14:paraId="7AD9F3CC" w14:textId="77777777" w:rsidR="00A45C25" w:rsidRPr="00C029D6" w:rsidRDefault="00A45C25" w:rsidP="00A45C25">
      <w:pPr>
        <w:pStyle w:val="Subbody"/>
        <w:numPr>
          <w:ilvl w:val="0"/>
          <w:numId w:val="0"/>
        </w:numPr>
        <w:ind w:left="567"/>
        <w:rPr>
          <w:rFonts w:ascii="Calibri" w:hAnsi="Calibri" w:cs="Calibri"/>
        </w:rPr>
      </w:pPr>
    </w:p>
    <w:p w14:paraId="4E4CD405" w14:textId="6420BD3A" w:rsidR="009E4C4F" w:rsidRDefault="009E4C4F" w:rsidP="005210DA">
      <w:pPr>
        <w:pStyle w:val="Subbody"/>
        <w:ind w:left="567" w:hanging="425"/>
        <w:rPr>
          <w:rFonts w:ascii="Calibri" w:hAnsi="Calibri" w:cs="Calibri"/>
        </w:rPr>
      </w:pPr>
      <w:r w:rsidRPr="00C029D6">
        <w:rPr>
          <w:rFonts w:ascii="Calibri" w:hAnsi="Calibri" w:cs="Calibri"/>
        </w:rPr>
        <w:t xml:space="preserve">Where the alleged harasser is a pupil at the school, the matter will be dealt with by the Headteacher and/ or Chair of Governors as appropriate in accordance with the school’s Behaviour Policy. </w:t>
      </w:r>
    </w:p>
    <w:p w14:paraId="42240531" w14:textId="77777777" w:rsidR="00A45C25" w:rsidRPr="00C029D6" w:rsidRDefault="00A45C25" w:rsidP="00A45C25">
      <w:pPr>
        <w:pStyle w:val="Subbody"/>
        <w:numPr>
          <w:ilvl w:val="0"/>
          <w:numId w:val="0"/>
        </w:numPr>
        <w:rPr>
          <w:rFonts w:ascii="Calibri" w:hAnsi="Calibri" w:cs="Calibri"/>
        </w:rPr>
      </w:pPr>
    </w:p>
    <w:p w14:paraId="5452344E" w14:textId="5D35E9E0" w:rsidR="009E4C4F" w:rsidRDefault="009E4C4F" w:rsidP="005210DA">
      <w:pPr>
        <w:pStyle w:val="Subbody"/>
        <w:ind w:left="567" w:hanging="425"/>
        <w:rPr>
          <w:rFonts w:ascii="Calibri" w:hAnsi="Calibri" w:cs="Calibri"/>
        </w:rPr>
      </w:pPr>
      <w:r w:rsidRPr="00C029D6">
        <w:rPr>
          <w:rFonts w:ascii="Calibri" w:hAnsi="Calibri" w:cs="Calibri"/>
        </w:rPr>
        <w:t>Whether or not a sexual harassment complaint is upheld and where the alleged harasser is an employee who is not dismissed following disciplinary action as a result of a complaint, the school will consider how best to manage the ongoing working relationship between the complainant and the alleged harasser. It may be appropriate for example to arrange for mediation or counselling or to agree a change in the working arrangements of one or both parties.</w:t>
      </w:r>
    </w:p>
    <w:p w14:paraId="59E82DFD" w14:textId="77777777" w:rsidR="00A45C25" w:rsidRPr="00C029D6" w:rsidRDefault="00A45C25" w:rsidP="00A45C25">
      <w:pPr>
        <w:pStyle w:val="Subbody"/>
        <w:numPr>
          <w:ilvl w:val="0"/>
          <w:numId w:val="0"/>
        </w:numPr>
        <w:rPr>
          <w:rFonts w:ascii="Calibri" w:hAnsi="Calibri" w:cs="Calibri"/>
        </w:rPr>
      </w:pPr>
    </w:p>
    <w:p w14:paraId="5B4FCE5A" w14:textId="2D615BB4" w:rsidR="009E4C4F" w:rsidRDefault="009E4C4F" w:rsidP="005210DA">
      <w:pPr>
        <w:pStyle w:val="Subbody"/>
        <w:ind w:left="567"/>
        <w:rPr>
          <w:rFonts w:ascii="Calibri" w:hAnsi="Calibri" w:cs="Calibri"/>
        </w:rPr>
      </w:pPr>
      <w:r w:rsidRPr="00C029D6">
        <w:rPr>
          <w:rFonts w:ascii="Calibri" w:hAnsi="Calibri" w:cs="Calibri"/>
        </w:rPr>
        <w:t>Under the Employment Rights Act (2025 update) Sexual Harassment is a protected disclosure, ensuring employees will not be subjected to disciplinary action, bullying, harassment or to any other detriment simply because their complaint of sexual harassment is not upheld. Whilst the vast majority of complaints about sexual harassment are made in good faith, there may be occasions however when a complaint is made that is malicious. This is where the complaint is both false and made in bad faith, i.e., without an honest belief in its truth. Malicious complaints by employees will be dealt with as a disciplinary matter under the school’s Disciplinary Policy and may ultimately lead to a disciplinary sanction up to and including dismissal.</w:t>
      </w:r>
    </w:p>
    <w:p w14:paraId="657464AD" w14:textId="77777777" w:rsidR="00A45C25" w:rsidRPr="00C029D6" w:rsidRDefault="00A45C25" w:rsidP="00A45C25">
      <w:pPr>
        <w:pStyle w:val="Subbody"/>
        <w:numPr>
          <w:ilvl w:val="0"/>
          <w:numId w:val="0"/>
        </w:numPr>
        <w:rPr>
          <w:rFonts w:ascii="Calibri" w:hAnsi="Calibri" w:cs="Calibri"/>
        </w:rPr>
      </w:pPr>
    </w:p>
    <w:p w14:paraId="2DB6589A" w14:textId="09B02903" w:rsidR="009E4C4F" w:rsidRDefault="009E4C4F" w:rsidP="00D17F32">
      <w:pPr>
        <w:pStyle w:val="Heading1"/>
      </w:pPr>
      <w:bookmarkStart w:id="12" w:name="_Toc241482488"/>
      <w:r w:rsidRPr="00C029D6">
        <w:t>APPEALS</w:t>
      </w:r>
      <w:bookmarkEnd w:id="12"/>
    </w:p>
    <w:p w14:paraId="4AAE1E3F" w14:textId="77777777" w:rsidR="00A45C25" w:rsidRPr="00A45C25" w:rsidRDefault="00A45C25" w:rsidP="00A45C25"/>
    <w:p w14:paraId="77B9FF7D" w14:textId="22EC004C" w:rsidR="009E4C4F" w:rsidRDefault="009E4C4F" w:rsidP="005210DA">
      <w:pPr>
        <w:pStyle w:val="Subbody"/>
        <w:ind w:left="567" w:hanging="425"/>
        <w:rPr>
          <w:rFonts w:ascii="Calibri" w:hAnsi="Calibri" w:cs="Calibri"/>
        </w:rPr>
      </w:pPr>
      <w:r w:rsidRPr="00C029D6">
        <w:rPr>
          <w:rFonts w:ascii="Calibri" w:hAnsi="Calibri" w:cs="Calibri"/>
        </w:rPr>
        <w:t xml:space="preserve">If the complainant is dissatisfied with the outcome of the investigation, there is a right of appeal to </w:t>
      </w:r>
      <w:r w:rsidRPr="00A45C25">
        <w:rPr>
          <w:rFonts w:ascii="Calibri" w:hAnsi="Calibri" w:cs="Calibri"/>
        </w:rPr>
        <w:t>Governing Body Appeal Committee.</w:t>
      </w:r>
      <w:r w:rsidRPr="00C029D6">
        <w:rPr>
          <w:rFonts w:ascii="Calibri" w:hAnsi="Calibri" w:cs="Calibri"/>
        </w:rPr>
        <w:t xml:space="preserve"> The person to whom any appeal should be addressed will be confirmed to the complainant when the outcome of the investigation is delivered to them. Appeals will not be a rehearing of the evidence reviewed during the investigation of the sexual harassment complaint. An appeal will be a review of the decision-making process that led to the outcome of the investigation.</w:t>
      </w:r>
    </w:p>
    <w:p w14:paraId="6F0A651F" w14:textId="77777777" w:rsidR="003C32F8" w:rsidRPr="00C029D6" w:rsidRDefault="003C32F8" w:rsidP="003C32F8">
      <w:pPr>
        <w:pStyle w:val="Subbody"/>
        <w:numPr>
          <w:ilvl w:val="0"/>
          <w:numId w:val="0"/>
        </w:numPr>
        <w:ind w:left="567"/>
        <w:rPr>
          <w:rFonts w:ascii="Calibri" w:hAnsi="Calibri" w:cs="Calibri"/>
        </w:rPr>
      </w:pPr>
    </w:p>
    <w:p w14:paraId="3FA81420" w14:textId="7181B31F" w:rsidR="009E4C4F" w:rsidRDefault="009E4C4F" w:rsidP="005210DA">
      <w:pPr>
        <w:pStyle w:val="Subbody"/>
        <w:ind w:left="567" w:hanging="425"/>
        <w:rPr>
          <w:rFonts w:ascii="Calibri" w:hAnsi="Calibri" w:cs="Calibri"/>
        </w:rPr>
      </w:pPr>
      <w:r w:rsidRPr="00C029D6">
        <w:rPr>
          <w:rFonts w:ascii="Calibri" w:hAnsi="Calibri" w:cs="Calibri"/>
        </w:rPr>
        <w:t>Where an appeal is to be considered by a Governing Body Appeal Committee, this will be a committee of three governors from the school’s governing body. None of the governors sitting on the Appeal Committee will have had any prior involvement in the investigation of the complaint.</w:t>
      </w:r>
    </w:p>
    <w:p w14:paraId="455B6082" w14:textId="77777777" w:rsidR="003C32F8" w:rsidRPr="00C029D6" w:rsidRDefault="003C32F8" w:rsidP="003C32F8">
      <w:pPr>
        <w:pStyle w:val="Subbody"/>
        <w:numPr>
          <w:ilvl w:val="0"/>
          <w:numId w:val="0"/>
        </w:numPr>
        <w:rPr>
          <w:rFonts w:ascii="Calibri" w:hAnsi="Calibri" w:cs="Calibri"/>
        </w:rPr>
      </w:pPr>
    </w:p>
    <w:p w14:paraId="09829148" w14:textId="0E348F9C" w:rsidR="009E4C4F" w:rsidRDefault="009E4C4F" w:rsidP="005210DA">
      <w:pPr>
        <w:pStyle w:val="Subbody"/>
        <w:ind w:left="567" w:hanging="425"/>
        <w:rPr>
          <w:rFonts w:ascii="Calibri" w:hAnsi="Calibri" w:cs="Calibri"/>
        </w:rPr>
      </w:pPr>
      <w:r w:rsidRPr="00C029D6">
        <w:rPr>
          <w:rFonts w:ascii="Calibri" w:hAnsi="Calibri" w:cs="Calibri"/>
        </w:rPr>
        <w:t xml:space="preserve">Full grounds of appeal should be provided by the complainant in writing (using the Appeal Form attached at Appendix 2) and should be submitted to the person/ body referred to in paragraph 10.1 above within 10 school working days of the date of the letter confirming the outcome of the school’s investigation. </w:t>
      </w:r>
    </w:p>
    <w:p w14:paraId="10A83B04" w14:textId="77777777" w:rsidR="003C32F8" w:rsidRPr="00C029D6" w:rsidRDefault="003C32F8" w:rsidP="003C32F8">
      <w:pPr>
        <w:pStyle w:val="Subbody"/>
        <w:numPr>
          <w:ilvl w:val="0"/>
          <w:numId w:val="0"/>
        </w:numPr>
        <w:rPr>
          <w:rFonts w:ascii="Calibri" w:hAnsi="Calibri" w:cs="Calibri"/>
        </w:rPr>
      </w:pPr>
    </w:p>
    <w:p w14:paraId="7AFD3852" w14:textId="28220A78" w:rsidR="009E4C4F" w:rsidRDefault="009E4C4F" w:rsidP="005210DA">
      <w:pPr>
        <w:pStyle w:val="Subbody"/>
        <w:ind w:left="567" w:hanging="425"/>
        <w:rPr>
          <w:rFonts w:ascii="Calibri" w:hAnsi="Calibri" w:cs="Calibri"/>
        </w:rPr>
      </w:pPr>
      <w:r w:rsidRPr="00C029D6">
        <w:rPr>
          <w:rFonts w:ascii="Calibri" w:hAnsi="Calibri" w:cs="Calibri"/>
        </w:rPr>
        <w:t xml:space="preserve">The school will endeavour to hold an appeal meeting normally within 20 school working days following receipt of the complainant’s written appeal. If it is not possible for an appeal meeting to be held within this timeframe, the complainant will be advised when the appeal meeting is reasonably expected to take place. Complainants may be accompanied at appeal meetings by a colleague or Trade Union representative or other representative as appropriate (see paragraph 2.6). </w:t>
      </w:r>
    </w:p>
    <w:p w14:paraId="318EBBD0" w14:textId="77777777" w:rsidR="003C32F8" w:rsidRPr="00C029D6" w:rsidRDefault="003C32F8" w:rsidP="003C32F8">
      <w:pPr>
        <w:pStyle w:val="Subbody"/>
        <w:numPr>
          <w:ilvl w:val="0"/>
          <w:numId w:val="0"/>
        </w:numPr>
        <w:rPr>
          <w:rFonts w:ascii="Calibri" w:hAnsi="Calibri" w:cs="Calibri"/>
        </w:rPr>
      </w:pPr>
    </w:p>
    <w:p w14:paraId="0D1ECAA4" w14:textId="2FBC81C4" w:rsidR="009E4C4F" w:rsidRPr="00C029D6" w:rsidRDefault="009E4C4F" w:rsidP="005210DA">
      <w:pPr>
        <w:pStyle w:val="Subbody"/>
        <w:ind w:left="567" w:hanging="425"/>
        <w:rPr>
          <w:rFonts w:ascii="Calibri" w:hAnsi="Calibri" w:cs="Calibri"/>
        </w:rPr>
      </w:pPr>
      <w:r w:rsidRPr="00C029D6">
        <w:rPr>
          <w:rFonts w:ascii="Calibri" w:hAnsi="Calibri" w:cs="Calibri"/>
        </w:rPr>
        <w:t xml:space="preserve">The appeal decision will normally be confirmed to the complainant within 10 school working days of the appeal meeting. The complainant) will be informed that the decision is final and that there is no further right of appeal. </w:t>
      </w:r>
    </w:p>
    <w:p w14:paraId="3CC60307" w14:textId="56FF3908" w:rsidR="009E4C4F" w:rsidRDefault="009E4C4F" w:rsidP="005210DA">
      <w:pPr>
        <w:pStyle w:val="Subbody"/>
        <w:ind w:left="567" w:hanging="425"/>
        <w:rPr>
          <w:rFonts w:ascii="Calibri" w:hAnsi="Calibri" w:cs="Calibri"/>
        </w:rPr>
      </w:pPr>
      <w:r w:rsidRPr="00C029D6">
        <w:rPr>
          <w:rFonts w:ascii="Calibri" w:hAnsi="Calibri" w:cs="Calibri"/>
        </w:rPr>
        <w:lastRenderedPageBreak/>
        <w:t>Regardless of the outcome of the investigation and/or appeal process complainants will not be victimised or subjected to any detriment for having brought a complaint or an appeal.</w:t>
      </w:r>
    </w:p>
    <w:p w14:paraId="020D5401" w14:textId="77777777" w:rsidR="003C32F8" w:rsidRPr="00C029D6" w:rsidRDefault="003C32F8" w:rsidP="003C32F8">
      <w:pPr>
        <w:pStyle w:val="Subbody"/>
        <w:numPr>
          <w:ilvl w:val="0"/>
          <w:numId w:val="0"/>
        </w:numPr>
        <w:ind w:left="142"/>
        <w:rPr>
          <w:rFonts w:ascii="Calibri" w:hAnsi="Calibri" w:cs="Calibri"/>
        </w:rPr>
      </w:pPr>
    </w:p>
    <w:p w14:paraId="229C050A" w14:textId="58929AE9" w:rsidR="009E4C4F" w:rsidRDefault="009E4C4F" w:rsidP="00D17F32">
      <w:pPr>
        <w:pStyle w:val="Heading1"/>
      </w:pPr>
      <w:bookmarkStart w:id="13" w:name="_Toc241482489"/>
      <w:r w:rsidRPr="00C029D6">
        <w:t>WITNESSES TO SEXUAL HARASSMENT OR VICTIMISATION</w:t>
      </w:r>
      <w:bookmarkEnd w:id="13"/>
    </w:p>
    <w:p w14:paraId="78ED173B" w14:textId="77777777" w:rsidR="003C32F8" w:rsidRPr="003C32F8" w:rsidRDefault="003C32F8" w:rsidP="003C32F8"/>
    <w:p w14:paraId="25E1EAF8" w14:textId="3B97DDAE" w:rsidR="009E4C4F" w:rsidRPr="00C029D6" w:rsidRDefault="009E4C4F" w:rsidP="005210DA">
      <w:pPr>
        <w:pStyle w:val="Subbody"/>
        <w:ind w:left="567" w:hanging="425"/>
        <w:rPr>
          <w:rFonts w:ascii="Calibri" w:hAnsi="Calibri" w:cs="Calibri"/>
        </w:rPr>
      </w:pPr>
      <w:r w:rsidRPr="00C029D6">
        <w:rPr>
          <w:rFonts w:ascii="Calibri" w:hAnsi="Calibri" w:cs="Calibri"/>
        </w:rPr>
        <w:t>Members of staff who witness sexual harassment or victimisation are encouraged to take appropriate    steps to address it and will be supported by the school where they do so. This might include: -</w:t>
      </w:r>
    </w:p>
    <w:p w14:paraId="66FFFAEB" w14:textId="493559BC" w:rsidR="009E4C4F" w:rsidRPr="00C029D6" w:rsidRDefault="009E4C4F" w:rsidP="005210DA">
      <w:pPr>
        <w:pStyle w:val="Bullets"/>
        <w:ind w:left="851" w:hanging="284"/>
        <w:jc w:val="left"/>
        <w:rPr>
          <w:rFonts w:ascii="Calibri" w:hAnsi="Calibri" w:cs="Calibri"/>
          <w:color w:val="auto"/>
        </w:rPr>
      </w:pPr>
      <w:r w:rsidRPr="00C029D6">
        <w:rPr>
          <w:rFonts w:ascii="Calibri" w:hAnsi="Calibri" w:cs="Calibri"/>
          <w:color w:val="auto"/>
        </w:rPr>
        <w:t xml:space="preserve">intervening where a witness feels able to do so; </w:t>
      </w:r>
    </w:p>
    <w:p w14:paraId="0549E683" w14:textId="52BA734D" w:rsidR="009E4C4F" w:rsidRPr="00C029D6" w:rsidRDefault="009E4C4F" w:rsidP="005210DA">
      <w:pPr>
        <w:pStyle w:val="Bullets"/>
        <w:ind w:left="851" w:hanging="284"/>
        <w:jc w:val="left"/>
        <w:rPr>
          <w:rFonts w:ascii="Calibri" w:hAnsi="Calibri" w:cs="Calibri"/>
          <w:color w:val="auto"/>
        </w:rPr>
      </w:pPr>
      <w:r w:rsidRPr="00C029D6">
        <w:rPr>
          <w:rFonts w:ascii="Calibri" w:hAnsi="Calibri" w:cs="Calibri"/>
          <w:color w:val="auto"/>
        </w:rPr>
        <w:t>asking the person subjected to the harassment if they would like support and if so, supporting the victim to report the conduct or reporting it on their behalf;</w:t>
      </w:r>
    </w:p>
    <w:p w14:paraId="7F1CDA98" w14:textId="7D131C0E" w:rsidR="009E4C4F" w:rsidRPr="00C029D6" w:rsidRDefault="009E4C4F" w:rsidP="005210DA">
      <w:pPr>
        <w:pStyle w:val="Bullets"/>
        <w:ind w:left="851" w:hanging="284"/>
        <w:jc w:val="left"/>
        <w:rPr>
          <w:rFonts w:ascii="Calibri" w:hAnsi="Calibri" w:cs="Calibri"/>
          <w:color w:val="auto"/>
        </w:rPr>
      </w:pPr>
      <w:r w:rsidRPr="00C029D6">
        <w:rPr>
          <w:rFonts w:ascii="Calibri" w:hAnsi="Calibri" w:cs="Calibri"/>
          <w:color w:val="auto"/>
        </w:rPr>
        <w:t xml:space="preserve">reporting the conduct or behaviour where a witness feels there may be a continuing risk if they do not report it; </w:t>
      </w:r>
    </w:p>
    <w:p w14:paraId="10FB0377" w14:textId="6C5072EB" w:rsidR="009E4C4F" w:rsidRPr="00C029D6" w:rsidRDefault="009E4C4F" w:rsidP="005210DA">
      <w:pPr>
        <w:pStyle w:val="Bullets"/>
        <w:ind w:left="851" w:hanging="284"/>
        <w:jc w:val="left"/>
        <w:rPr>
          <w:rFonts w:ascii="Calibri" w:hAnsi="Calibri" w:cs="Calibri"/>
          <w:color w:val="auto"/>
        </w:rPr>
      </w:pPr>
      <w:r w:rsidRPr="00C029D6">
        <w:rPr>
          <w:rFonts w:ascii="Calibri" w:hAnsi="Calibri" w:cs="Calibri"/>
          <w:color w:val="auto"/>
        </w:rPr>
        <w:t xml:space="preserve">co-operating in any investigation into the conduct or behaviour; </w:t>
      </w:r>
    </w:p>
    <w:p w14:paraId="397FF168" w14:textId="77777777" w:rsidR="005210DA" w:rsidRPr="00C029D6" w:rsidRDefault="005210DA" w:rsidP="005210DA">
      <w:pPr>
        <w:pStyle w:val="Bullets"/>
        <w:numPr>
          <w:ilvl w:val="0"/>
          <w:numId w:val="0"/>
        </w:numPr>
        <w:ind w:left="851"/>
        <w:jc w:val="left"/>
        <w:rPr>
          <w:rFonts w:ascii="Calibri" w:hAnsi="Calibri" w:cs="Calibri"/>
          <w:color w:val="auto"/>
        </w:rPr>
      </w:pPr>
    </w:p>
    <w:p w14:paraId="08C0A4A8" w14:textId="65559D27" w:rsidR="009E4C4F" w:rsidRPr="00C029D6" w:rsidRDefault="009E4C4F" w:rsidP="005210DA">
      <w:pPr>
        <w:pStyle w:val="Subbody"/>
        <w:ind w:left="567" w:hanging="425"/>
        <w:rPr>
          <w:rFonts w:ascii="Calibri" w:hAnsi="Calibri" w:cs="Calibri"/>
        </w:rPr>
      </w:pPr>
      <w:r w:rsidRPr="00C029D6">
        <w:rPr>
          <w:rFonts w:ascii="Calibri" w:hAnsi="Calibri" w:cs="Calibri"/>
        </w:rPr>
        <w:t>Any witness providing information or reporting concerns about sexual harassment to the school will be provided with appropriate support and the school will ensure they are not subjected to any form of detriment or victimisation by others.</w:t>
      </w:r>
    </w:p>
    <w:p w14:paraId="61796BE3" w14:textId="77777777" w:rsidR="009E4C4F" w:rsidRPr="00C029D6" w:rsidRDefault="009E4C4F" w:rsidP="002F2909">
      <w:pPr>
        <w:keepNext w:val="0"/>
        <w:keepLines w:val="0"/>
        <w:jc w:val="left"/>
        <w:rPr>
          <w:rFonts w:ascii="Calibri" w:hAnsi="Calibri" w:cs="Calibri"/>
          <w:color w:val="auto"/>
        </w:rPr>
      </w:pPr>
    </w:p>
    <w:p w14:paraId="76916F84" w14:textId="4166A256" w:rsidR="009E4C4F" w:rsidRPr="00C029D6" w:rsidRDefault="009E4C4F" w:rsidP="00D17F32">
      <w:pPr>
        <w:pStyle w:val="Heading1"/>
      </w:pPr>
      <w:bookmarkStart w:id="14" w:name="_Toc241482490"/>
      <w:r w:rsidRPr="00C029D6">
        <w:t>THIRD PARTIES</w:t>
      </w:r>
      <w:bookmarkEnd w:id="14"/>
      <w:r w:rsidRPr="00C029D6">
        <w:t xml:space="preserve"> </w:t>
      </w:r>
    </w:p>
    <w:p w14:paraId="195BFB79" w14:textId="0CB8ECC1" w:rsidR="009E4C4F" w:rsidRDefault="009E4C4F" w:rsidP="005210DA">
      <w:pPr>
        <w:pStyle w:val="Subbody"/>
        <w:ind w:left="567" w:hanging="425"/>
        <w:rPr>
          <w:rFonts w:ascii="Calibri" w:hAnsi="Calibri" w:cs="Calibri"/>
        </w:rPr>
      </w:pPr>
      <w:r w:rsidRPr="00C029D6">
        <w:rPr>
          <w:rFonts w:ascii="Calibri" w:hAnsi="Calibri" w:cs="Calibri"/>
        </w:rPr>
        <w:t xml:space="preserve">The school will ensure third parties with whom the school has a relationship are aware of this policy and are clear that </w:t>
      </w:r>
      <w:r w:rsidRPr="003C32F8">
        <w:rPr>
          <w:rFonts w:ascii="Calibri" w:hAnsi="Calibri" w:cs="Calibri"/>
        </w:rPr>
        <w:t>Governors a</w:t>
      </w:r>
      <w:r w:rsidRPr="00C029D6">
        <w:rPr>
          <w:rFonts w:ascii="Calibri" w:hAnsi="Calibri" w:cs="Calibri"/>
        </w:rPr>
        <w:t xml:space="preserve">nd Senior Leaders in this school will not tolerate sexual harassment of school staff. A third party is someone who is not an employee of the school and includes suppliers, contract workers, agency workers, volunteers, parents, friends and family members of colleagues and members of the public. </w:t>
      </w:r>
    </w:p>
    <w:p w14:paraId="41154153" w14:textId="77777777" w:rsidR="003C32F8" w:rsidRPr="00C029D6" w:rsidRDefault="003C32F8" w:rsidP="003C32F8">
      <w:pPr>
        <w:pStyle w:val="Subbody"/>
        <w:numPr>
          <w:ilvl w:val="0"/>
          <w:numId w:val="0"/>
        </w:numPr>
        <w:ind w:left="567"/>
        <w:rPr>
          <w:rFonts w:ascii="Calibri" w:hAnsi="Calibri" w:cs="Calibri"/>
        </w:rPr>
      </w:pPr>
    </w:p>
    <w:p w14:paraId="22D72112" w14:textId="3230180D" w:rsidR="009E4C4F" w:rsidRDefault="009E4C4F" w:rsidP="005210DA">
      <w:pPr>
        <w:pStyle w:val="Subbody"/>
        <w:ind w:left="567" w:hanging="425"/>
        <w:rPr>
          <w:rFonts w:ascii="Calibri" w:hAnsi="Calibri" w:cs="Calibri"/>
        </w:rPr>
      </w:pPr>
      <w:r w:rsidRPr="00C029D6">
        <w:rPr>
          <w:rFonts w:ascii="Calibri" w:hAnsi="Calibri" w:cs="Calibri"/>
        </w:rPr>
        <w:t>The school will take all reasonable steps to prevent third party harassment from occurring. The preventative steps the school has committed to take in relation to third parties are included in the steps detailed in paragraph 5.2 above.</w:t>
      </w:r>
    </w:p>
    <w:p w14:paraId="7F470009" w14:textId="77777777" w:rsidR="003C32F8" w:rsidRPr="00C029D6" w:rsidRDefault="003C32F8" w:rsidP="003C32F8">
      <w:pPr>
        <w:pStyle w:val="Subbody"/>
        <w:numPr>
          <w:ilvl w:val="0"/>
          <w:numId w:val="0"/>
        </w:numPr>
        <w:rPr>
          <w:rFonts w:ascii="Calibri" w:hAnsi="Calibri" w:cs="Calibri"/>
        </w:rPr>
      </w:pPr>
    </w:p>
    <w:p w14:paraId="09D536AD" w14:textId="10B7BBE7" w:rsidR="009E4C4F" w:rsidRDefault="009E4C4F" w:rsidP="005210DA">
      <w:pPr>
        <w:pStyle w:val="Subbody"/>
        <w:ind w:left="567" w:hanging="425"/>
        <w:rPr>
          <w:rFonts w:ascii="Calibri" w:hAnsi="Calibri" w:cs="Calibri"/>
        </w:rPr>
      </w:pPr>
      <w:r w:rsidRPr="00C029D6">
        <w:rPr>
          <w:rFonts w:ascii="Calibri" w:hAnsi="Calibri" w:cs="Calibri"/>
        </w:rPr>
        <w:t>All agency contracts will include mandatory clauses requiring agencies to inform workers of the school’s zero tolerance approach, provide sexual harassment training, cooperate fully with investigations, remove workers from assignment where allegations are upheld.</w:t>
      </w:r>
    </w:p>
    <w:p w14:paraId="3F254A0D" w14:textId="77777777" w:rsidR="003C32F8" w:rsidRPr="00C029D6" w:rsidRDefault="003C32F8" w:rsidP="003C32F8">
      <w:pPr>
        <w:pStyle w:val="Subbody"/>
        <w:numPr>
          <w:ilvl w:val="0"/>
          <w:numId w:val="0"/>
        </w:numPr>
        <w:rPr>
          <w:rFonts w:ascii="Calibri" w:hAnsi="Calibri" w:cs="Calibri"/>
        </w:rPr>
      </w:pPr>
    </w:p>
    <w:p w14:paraId="1E8B8ECF" w14:textId="1DBACB87" w:rsidR="009E4C4F" w:rsidRDefault="009E4C4F" w:rsidP="005210DA">
      <w:pPr>
        <w:pStyle w:val="Subbody"/>
        <w:ind w:left="567" w:hanging="425"/>
        <w:rPr>
          <w:rFonts w:ascii="Calibri" w:hAnsi="Calibri" w:cs="Calibri"/>
        </w:rPr>
      </w:pPr>
      <w:r w:rsidRPr="00C029D6">
        <w:rPr>
          <w:rFonts w:ascii="Calibri" w:hAnsi="Calibri" w:cs="Calibri"/>
        </w:rPr>
        <w:t xml:space="preserve">If an employee of the school wishes to make a complaint about third party sexual harassment, they should follow the process detailed in this policy. </w:t>
      </w:r>
    </w:p>
    <w:p w14:paraId="4A97E1F5" w14:textId="77777777" w:rsidR="003C32F8" w:rsidRPr="00C029D6" w:rsidRDefault="003C32F8" w:rsidP="003C32F8">
      <w:pPr>
        <w:pStyle w:val="Subbody"/>
        <w:numPr>
          <w:ilvl w:val="0"/>
          <w:numId w:val="0"/>
        </w:numPr>
        <w:rPr>
          <w:rFonts w:ascii="Calibri" w:hAnsi="Calibri" w:cs="Calibri"/>
        </w:rPr>
      </w:pPr>
    </w:p>
    <w:p w14:paraId="4D5C27AF" w14:textId="7575C965" w:rsidR="009E4C4F" w:rsidRPr="00C029D6" w:rsidRDefault="009E4C4F" w:rsidP="005210DA">
      <w:pPr>
        <w:pStyle w:val="Subbody"/>
        <w:ind w:left="567" w:hanging="425"/>
        <w:rPr>
          <w:rFonts w:ascii="Calibri" w:hAnsi="Calibri" w:cs="Calibri"/>
        </w:rPr>
      </w:pPr>
      <w:r w:rsidRPr="00C029D6">
        <w:rPr>
          <w:rFonts w:ascii="Calibri" w:hAnsi="Calibri" w:cs="Calibri"/>
        </w:rPr>
        <w:t>If a third party sexually harasses a member of school staff the school will speak to the third party direct or to their superior in appropriate cases (or both) about their conduct and may ban the third party from school premises or from working with or for the school</w:t>
      </w:r>
      <w:r w:rsidR="003C32F8">
        <w:rPr>
          <w:rFonts w:ascii="Calibri" w:hAnsi="Calibri" w:cs="Calibri"/>
        </w:rPr>
        <w:t xml:space="preserve">. </w:t>
      </w:r>
      <w:r w:rsidRPr="00C029D6">
        <w:rPr>
          <w:rFonts w:ascii="Calibri" w:hAnsi="Calibri" w:cs="Calibri"/>
        </w:rPr>
        <w:t>The school may also ban a third party or third-party organisation from events or meetings at school or from contacting school staff and may terminate any business relationship. In cases involving criminal conduct then school may report such conduct to the police and may share information with relevant statutory authorities.  Sexual harassment by third parties via digital means (including WhatsApp groups, social media, email, or messaging platforms) will be treated with the same seriousness as in person conduct. Screenshots or digital evidence may be used in investigations.</w:t>
      </w:r>
    </w:p>
    <w:p w14:paraId="2451B9AA" w14:textId="3A6E314C" w:rsidR="009E4C4F" w:rsidRDefault="009E4C4F" w:rsidP="002E0B2D">
      <w:pPr>
        <w:pStyle w:val="Subbody"/>
        <w:ind w:left="567" w:hanging="425"/>
        <w:rPr>
          <w:rFonts w:ascii="Calibri" w:hAnsi="Calibri" w:cs="Calibri"/>
        </w:rPr>
      </w:pPr>
      <w:r w:rsidRPr="00C029D6">
        <w:rPr>
          <w:rFonts w:ascii="Calibri" w:hAnsi="Calibri" w:cs="Calibri"/>
        </w:rPr>
        <w:lastRenderedPageBreak/>
        <w:t xml:space="preserve">The school expects agencies supplying staff to work in school to engage and cooperate in any investigation where allegations of sexual harassment have been made against an agency worker, and to take appropriate action and provide support as deemed reasonably necessary and appropriate. </w:t>
      </w:r>
    </w:p>
    <w:p w14:paraId="45ACC0E0" w14:textId="77777777" w:rsidR="003C32F8" w:rsidRPr="00C029D6" w:rsidRDefault="003C32F8" w:rsidP="003C32F8">
      <w:pPr>
        <w:pStyle w:val="Subbody"/>
        <w:numPr>
          <w:ilvl w:val="0"/>
          <w:numId w:val="0"/>
        </w:numPr>
        <w:ind w:left="567"/>
        <w:rPr>
          <w:rFonts w:ascii="Calibri" w:hAnsi="Calibri" w:cs="Calibri"/>
        </w:rPr>
      </w:pPr>
    </w:p>
    <w:p w14:paraId="0697847C" w14:textId="59803B7F" w:rsidR="009E4C4F" w:rsidRDefault="009E4C4F" w:rsidP="002E0B2D">
      <w:pPr>
        <w:pStyle w:val="Subbody"/>
        <w:ind w:left="567" w:hanging="425"/>
        <w:rPr>
          <w:rFonts w:ascii="Calibri" w:hAnsi="Calibri" w:cs="Calibri"/>
        </w:rPr>
      </w:pPr>
      <w:r w:rsidRPr="00C029D6">
        <w:rPr>
          <w:rFonts w:ascii="Calibri" w:hAnsi="Calibri" w:cs="Calibri"/>
        </w:rPr>
        <w:t xml:space="preserve">If during the course of the agency agreement, an agency worker makes a complaint of sexual harassment against a member of school staff, the headteacher will inform the agency and the school will usually undertake a preliminary investigation. The school will then update the agency on the outcome of the preliminary investigation and, dependent upon what has been agreed with the agency, the complaint against the member of school staff will be investigated and dealt with in accordance with this policy and the school’s Disciplinary Policy as </w:t>
      </w:r>
      <w:r w:rsidRPr="00E635E5">
        <w:rPr>
          <w:rFonts w:ascii="Calibri" w:hAnsi="Calibri" w:cs="Calibri"/>
        </w:rPr>
        <w:t>appropriate and will be</w:t>
      </w:r>
      <w:r w:rsidRPr="00C029D6">
        <w:rPr>
          <w:rFonts w:ascii="Calibri" w:hAnsi="Calibri" w:cs="Calibri"/>
        </w:rPr>
        <w:t xml:space="preserve"> passed to the agency for them to deal with the mater in accordance with their own Sexual Harassment Policy.</w:t>
      </w:r>
    </w:p>
    <w:p w14:paraId="265F0485" w14:textId="77777777" w:rsidR="00E635E5" w:rsidRPr="00C029D6" w:rsidRDefault="00E635E5" w:rsidP="00E635E5">
      <w:pPr>
        <w:pStyle w:val="Subbody"/>
        <w:numPr>
          <w:ilvl w:val="0"/>
          <w:numId w:val="0"/>
        </w:numPr>
        <w:rPr>
          <w:rFonts w:ascii="Calibri" w:hAnsi="Calibri" w:cs="Calibri"/>
        </w:rPr>
      </w:pPr>
    </w:p>
    <w:p w14:paraId="211FA0C4" w14:textId="6008FDA3" w:rsidR="009E4C4F" w:rsidRDefault="009E4C4F" w:rsidP="002E0B2D">
      <w:pPr>
        <w:pStyle w:val="Subbody"/>
        <w:ind w:left="567" w:hanging="425"/>
        <w:rPr>
          <w:rFonts w:ascii="Calibri" w:hAnsi="Calibri" w:cs="Calibri"/>
        </w:rPr>
      </w:pPr>
      <w:r w:rsidRPr="00C029D6">
        <w:rPr>
          <w:rFonts w:ascii="Calibri" w:hAnsi="Calibri" w:cs="Calibri"/>
        </w:rPr>
        <w:t xml:space="preserve">The school will cooperate in any external investigation where an allegation of sexual harassment has been made against a school employee. </w:t>
      </w:r>
    </w:p>
    <w:p w14:paraId="0B9D4260" w14:textId="77777777" w:rsidR="00E635E5" w:rsidRPr="00C029D6" w:rsidRDefault="00E635E5" w:rsidP="00E635E5">
      <w:pPr>
        <w:pStyle w:val="Subbody"/>
        <w:numPr>
          <w:ilvl w:val="0"/>
          <w:numId w:val="0"/>
        </w:numPr>
        <w:rPr>
          <w:rFonts w:ascii="Calibri" w:hAnsi="Calibri" w:cs="Calibri"/>
        </w:rPr>
      </w:pPr>
    </w:p>
    <w:p w14:paraId="75437588" w14:textId="04058B06" w:rsidR="009E4C4F" w:rsidRDefault="009E4C4F" w:rsidP="002E0B2D">
      <w:pPr>
        <w:pStyle w:val="Subbody"/>
        <w:ind w:left="567" w:hanging="425"/>
        <w:rPr>
          <w:rFonts w:ascii="Calibri" w:hAnsi="Calibri" w:cs="Calibri"/>
        </w:rPr>
      </w:pPr>
      <w:r w:rsidRPr="00C029D6">
        <w:rPr>
          <w:rFonts w:ascii="Calibri" w:hAnsi="Calibri" w:cs="Calibri"/>
        </w:rPr>
        <w:t>The school will ensure agency workers have been provided with guidance prior to their engagement with the school so they know whose policy applies in which circumstances. Agency workers should receive an induction on both the school’s and the agency’s sexual harassment policies and procedures.</w:t>
      </w:r>
    </w:p>
    <w:p w14:paraId="0F6EADA1" w14:textId="77777777" w:rsidR="00E635E5" w:rsidRPr="00C029D6" w:rsidRDefault="00E635E5" w:rsidP="00E635E5">
      <w:pPr>
        <w:pStyle w:val="Subbody"/>
        <w:numPr>
          <w:ilvl w:val="0"/>
          <w:numId w:val="0"/>
        </w:numPr>
        <w:rPr>
          <w:rFonts w:ascii="Calibri" w:hAnsi="Calibri" w:cs="Calibri"/>
        </w:rPr>
      </w:pPr>
    </w:p>
    <w:p w14:paraId="14A090D2" w14:textId="6531A0D1" w:rsidR="009E4C4F" w:rsidRDefault="009E4C4F" w:rsidP="00D17F32">
      <w:pPr>
        <w:pStyle w:val="Heading1"/>
      </w:pPr>
      <w:bookmarkStart w:id="15" w:name="_Toc241482491"/>
      <w:r w:rsidRPr="00C029D6">
        <w:t>TRAINING AND AWARENESS</w:t>
      </w:r>
      <w:bookmarkEnd w:id="15"/>
      <w:r w:rsidRPr="00C029D6">
        <w:t xml:space="preserve"> </w:t>
      </w:r>
    </w:p>
    <w:p w14:paraId="30E47A99" w14:textId="77777777" w:rsidR="00E635E5" w:rsidRPr="00E635E5" w:rsidRDefault="00E635E5" w:rsidP="00E635E5">
      <w:pPr>
        <w:ind w:left="0" w:firstLine="0"/>
      </w:pPr>
    </w:p>
    <w:p w14:paraId="33F34BA5" w14:textId="38934B7B" w:rsidR="009E4C4F" w:rsidRDefault="009E4C4F" w:rsidP="002E0B2D">
      <w:pPr>
        <w:pStyle w:val="Subbody"/>
        <w:ind w:left="567" w:hanging="425"/>
        <w:rPr>
          <w:rFonts w:ascii="Calibri" w:hAnsi="Calibri" w:cs="Calibri"/>
        </w:rPr>
      </w:pPr>
      <w:r w:rsidRPr="00C029D6">
        <w:rPr>
          <w:rFonts w:ascii="Calibri" w:hAnsi="Calibri" w:cs="Calibri"/>
        </w:rPr>
        <w:t>All members of staff must attend equality training when requested to do so by Senior Leaders or their Line Managers which will include training about harassment, sexual harassment and victimisation. Equality training will be provided to staff during their induction process. Refresher training will be provided at least annually. Following the training, the school will survey members of staff attending to ensure they have a clear understanding of the matters covered and the school’s expected standards of behaviour. Equality training will emphasise that the school will not tolerate sexual harassment and that acts of sexual harassment may constitute gross misconduct under the school’s disciplinary policy which could potentially result in dismissal. The school will ensure that equality training refers to this policy and the school’s general Equality Policy.</w:t>
      </w:r>
    </w:p>
    <w:p w14:paraId="5DDCD8C0" w14:textId="77777777" w:rsidR="00E635E5" w:rsidRPr="00C029D6" w:rsidRDefault="00E635E5" w:rsidP="00E635E5">
      <w:pPr>
        <w:pStyle w:val="Subbody"/>
        <w:numPr>
          <w:ilvl w:val="0"/>
          <w:numId w:val="0"/>
        </w:numPr>
        <w:ind w:left="567"/>
        <w:rPr>
          <w:rFonts w:ascii="Calibri" w:hAnsi="Calibri" w:cs="Calibri"/>
        </w:rPr>
      </w:pPr>
    </w:p>
    <w:p w14:paraId="67AF23D8" w14:textId="70C0265D" w:rsidR="009E4C4F" w:rsidRDefault="009E4C4F" w:rsidP="002E0B2D">
      <w:pPr>
        <w:pStyle w:val="Subbody"/>
        <w:ind w:left="567" w:hanging="425"/>
        <w:rPr>
          <w:rFonts w:ascii="Calibri" w:hAnsi="Calibri" w:cs="Calibri"/>
        </w:rPr>
      </w:pPr>
      <w:r w:rsidRPr="00C029D6">
        <w:rPr>
          <w:rFonts w:ascii="Calibri" w:hAnsi="Calibri" w:cs="Calibri"/>
        </w:rPr>
        <w:t>Records will be kept of those attending to ensure all staff have attended up to date equality training on a regular basis.</w:t>
      </w:r>
    </w:p>
    <w:p w14:paraId="0EBF3641" w14:textId="77777777" w:rsidR="00E635E5" w:rsidRPr="00C029D6" w:rsidRDefault="00E635E5" w:rsidP="00E635E5">
      <w:pPr>
        <w:pStyle w:val="Subbody"/>
        <w:numPr>
          <w:ilvl w:val="0"/>
          <w:numId w:val="0"/>
        </w:numPr>
        <w:rPr>
          <w:rFonts w:ascii="Calibri" w:hAnsi="Calibri" w:cs="Calibri"/>
        </w:rPr>
      </w:pPr>
    </w:p>
    <w:p w14:paraId="083D012E" w14:textId="244A5B5D" w:rsidR="009E4C4F" w:rsidRDefault="009E4C4F" w:rsidP="002E0B2D">
      <w:pPr>
        <w:pStyle w:val="Subbody"/>
        <w:ind w:left="567" w:hanging="425"/>
        <w:rPr>
          <w:rFonts w:ascii="Calibri" w:hAnsi="Calibri" w:cs="Calibri"/>
        </w:rPr>
      </w:pPr>
      <w:r w:rsidRPr="00C029D6">
        <w:rPr>
          <w:rFonts w:ascii="Calibri" w:hAnsi="Calibri" w:cs="Calibri"/>
        </w:rPr>
        <w:t>Line Managers will receive separate training on recognising harassment and sexual harassment and on how to identify and deal with complaints. This will include how to investigate complaints and also how to support staff and others involved.</w:t>
      </w:r>
    </w:p>
    <w:p w14:paraId="350FD1C4" w14:textId="77777777" w:rsidR="00E635E5" w:rsidRPr="00C029D6" w:rsidRDefault="00E635E5" w:rsidP="00E635E5">
      <w:pPr>
        <w:pStyle w:val="Subbody"/>
        <w:numPr>
          <w:ilvl w:val="0"/>
          <w:numId w:val="0"/>
        </w:numPr>
        <w:rPr>
          <w:rFonts w:ascii="Calibri" w:hAnsi="Calibri" w:cs="Calibri"/>
        </w:rPr>
      </w:pPr>
    </w:p>
    <w:p w14:paraId="185F9B64" w14:textId="5BD814F7" w:rsidR="009E4C4F" w:rsidRDefault="009E4C4F" w:rsidP="002E0B2D">
      <w:pPr>
        <w:pStyle w:val="Subbody"/>
        <w:ind w:left="567" w:hanging="425"/>
        <w:rPr>
          <w:rFonts w:ascii="Calibri" w:hAnsi="Calibri" w:cs="Calibri"/>
        </w:rPr>
      </w:pPr>
      <w:r w:rsidRPr="00C029D6">
        <w:rPr>
          <w:rFonts w:ascii="Calibri" w:hAnsi="Calibri" w:cs="Calibri"/>
        </w:rPr>
        <w:t xml:space="preserve">The school will raise awareness of this policy through staff inductions, in staff meetings, by posting on the school’s website and by referring to it in annual equality training. See also the steps detailed in paragraph 5.1. Senior Leaders will remind staff of the school’s policy prior to any events where the risk of sexual harassment increases such as work social events. </w:t>
      </w:r>
    </w:p>
    <w:p w14:paraId="54D02AA7" w14:textId="77777777" w:rsidR="00E635E5" w:rsidRPr="00C029D6" w:rsidRDefault="00E635E5" w:rsidP="00E635E5">
      <w:pPr>
        <w:pStyle w:val="Subbody"/>
        <w:numPr>
          <w:ilvl w:val="0"/>
          <w:numId w:val="0"/>
        </w:numPr>
        <w:rPr>
          <w:rFonts w:ascii="Calibri" w:hAnsi="Calibri" w:cs="Calibri"/>
        </w:rPr>
      </w:pPr>
    </w:p>
    <w:p w14:paraId="030FBE01" w14:textId="7A5ECBC6" w:rsidR="009E4C4F" w:rsidRPr="00C029D6" w:rsidRDefault="009E4C4F" w:rsidP="002E0B2D">
      <w:pPr>
        <w:pStyle w:val="Subbody"/>
        <w:ind w:left="567" w:hanging="425"/>
        <w:rPr>
          <w:rFonts w:ascii="Calibri" w:hAnsi="Calibri" w:cs="Calibri"/>
        </w:rPr>
      </w:pPr>
      <w:r w:rsidRPr="00C029D6">
        <w:rPr>
          <w:rFonts w:ascii="Calibri" w:hAnsi="Calibri" w:cs="Calibri"/>
        </w:rPr>
        <w:t>The school will share this policy with third-party organisations supplying workers or services to the school (and will keep records of those with whom it is shared) so third parties know the standards expected of them in their business arrangements with the school.</w:t>
      </w:r>
    </w:p>
    <w:p w14:paraId="21D7F3F4" w14:textId="2E88E301" w:rsidR="009E4C4F" w:rsidRDefault="009E4C4F" w:rsidP="00D17F32">
      <w:pPr>
        <w:pStyle w:val="Heading1"/>
      </w:pPr>
      <w:bookmarkStart w:id="16" w:name="_Toc241482492"/>
      <w:r w:rsidRPr="00C029D6">
        <w:lastRenderedPageBreak/>
        <w:t>MONITORING AND REVIEW</w:t>
      </w:r>
      <w:bookmarkEnd w:id="16"/>
      <w:r w:rsidRPr="00C029D6">
        <w:t xml:space="preserve"> </w:t>
      </w:r>
    </w:p>
    <w:p w14:paraId="79455FA2" w14:textId="77777777" w:rsidR="00E635E5" w:rsidRPr="00E635E5" w:rsidRDefault="00E635E5" w:rsidP="00E635E5"/>
    <w:p w14:paraId="19CD3208" w14:textId="6305C384" w:rsidR="009E4C4F" w:rsidRDefault="009E4C4F" w:rsidP="002E0B2D">
      <w:pPr>
        <w:pStyle w:val="Subbody"/>
        <w:ind w:left="567" w:hanging="425"/>
        <w:rPr>
          <w:rFonts w:ascii="Calibri" w:hAnsi="Calibri" w:cs="Calibri"/>
        </w:rPr>
      </w:pPr>
      <w:r w:rsidRPr="00C029D6">
        <w:rPr>
          <w:rFonts w:ascii="Calibri" w:hAnsi="Calibri" w:cs="Calibri"/>
        </w:rPr>
        <w:t xml:space="preserve">The overall effectiveness of this policy and how the school complies with its preventative duty including risk assessments and the training provided to staff will be monitored and reviewed on an annual basis by the Headteacher and </w:t>
      </w:r>
      <w:r w:rsidRPr="00E635E5">
        <w:rPr>
          <w:rFonts w:ascii="Calibri" w:hAnsi="Calibri" w:cs="Calibri"/>
        </w:rPr>
        <w:t>Governing Body. The school will do this by using quantitative and qualitative data which will include reviewing any records and</w:t>
      </w:r>
      <w:r w:rsidRPr="00C029D6">
        <w:rPr>
          <w:rFonts w:ascii="Calibri" w:hAnsi="Calibri" w:cs="Calibri"/>
        </w:rPr>
        <w:t xml:space="preserve"> outcomes of complaints (including informal complaints) and by carrying out anonymous staff surveys on the effectiveness of the school’s policy, the effectiveness of the measures in place, reporting channels and awareness and understanding of how complaints of sexual harassment can be made and will be dealt with by the school</w:t>
      </w:r>
      <w:r w:rsidR="00E635E5">
        <w:rPr>
          <w:rFonts w:ascii="Calibri" w:hAnsi="Calibri" w:cs="Calibri"/>
        </w:rPr>
        <w:t>.</w:t>
      </w:r>
    </w:p>
    <w:p w14:paraId="4C51AAF1" w14:textId="77777777" w:rsidR="00E635E5" w:rsidRPr="00C029D6" w:rsidRDefault="00E635E5" w:rsidP="00E635E5">
      <w:pPr>
        <w:pStyle w:val="Subbody"/>
        <w:numPr>
          <w:ilvl w:val="0"/>
          <w:numId w:val="0"/>
        </w:numPr>
        <w:ind w:left="567"/>
        <w:rPr>
          <w:rFonts w:ascii="Calibri" w:hAnsi="Calibri" w:cs="Calibri"/>
        </w:rPr>
      </w:pPr>
    </w:p>
    <w:p w14:paraId="0D804F35" w14:textId="0B275525" w:rsidR="009E4C4F" w:rsidRDefault="009E4C4F" w:rsidP="002E0B2D">
      <w:pPr>
        <w:pStyle w:val="Subbody"/>
        <w:ind w:left="567" w:hanging="425"/>
        <w:rPr>
          <w:rFonts w:ascii="Calibri" w:hAnsi="Calibri" w:cs="Calibri"/>
        </w:rPr>
      </w:pPr>
      <w:r w:rsidRPr="00C029D6">
        <w:rPr>
          <w:rFonts w:ascii="Calibri" w:hAnsi="Calibri" w:cs="Calibri"/>
        </w:rPr>
        <w:t>The school will also monitor and regularly review all other related school policies, procedures and practices to ensure they take into account the provisions of this policy and the school’s preventative duty in relation to sexual harassment and the Equality Act 2010. In the light of reviews, the Headteacher will assess whether they believe any changes to this policy need to be made and will liaise with the school’s HR provider as appropriate.</w:t>
      </w:r>
    </w:p>
    <w:p w14:paraId="4ED96FDC" w14:textId="77777777" w:rsidR="00E635E5" w:rsidRPr="00C029D6" w:rsidRDefault="00E635E5" w:rsidP="00E635E5">
      <w:pPr>
        <w:pStyle w:val="Subbody"/>
        <w:numPr>
          <w:ilvl w:val="0"/>
          <w:numId w:val="0"/>
        </w:numPr>
        <w:rPr>
          <w:rFonts w:ascii="Calibri" w:hAnsi="Calibri" w:cs="Calibri"/>
        </w:rPr>
      </w:pPr>
    </w:p>
    <w:p w14:paraId="51E86664" w14:textId="0863629C" w:rsidR="009E4C4F" w:rsidRDefault="009E4C4F" w:rsidP="002E0B2D">
      <w:pPr>
        <w:pStyle w:val="Subbody"/>
        <w:ind w:left="567" w:hanging="425"/>
        <w:rPr>
          <w:rFonts w:ascii="Calibri" w:hAnsi="Calibri" w:cs="Calibri"/>
        </w:rPr>
      </w:pPr>
      <w:r w:rsidRPr="00C029D6">
        <w:rPr>
          <w:rFonts w:ascii="Calibri" w:hAnsi="Calibri" w:cs="Calibri"/>
        </w:rPr>
        <w:t>Records relating to sexual harassment complaints will be retained in accordance with the school’s retention schedule and may be anonymised for trend analysis. Access will be strictly limited to authorised personnel.</w:t>
      </w:r>
    </w:p>
    <w:p w14:paraId="110516DB" w14:textId="77777777" w:rsidR="00E635E5" w:rsidRDefault="00E635E5" w:rsidP="00E635E5">
      <w:pPr>
        <w:pStyle w:val="ListParagraph"/>
        <w:rPr>
          <w:rFonts w:ascii="Calibri" w:hAnsi="Calibri" w:cs="Calibri"/>
        </w:rPr>
      </w:pPr>
    </w:p>
    <w:p w14:paraId="5DF4BD0A" w14:textId="77777777" w:rsidR="00E635E5" w:rsidRPr="00C029D6" w:rsidRDefault="00E635E5" w:rsidP="00E635E5">
      <w:pPr>
        <w:pStyle w:val="Subbody"/>
        <w:numPr>
          <w:ilvl w:val="0"/>
          <w:numId w:val="0"/>
        </w:numPr>
        <w:ind w:left="792" w:hanging="432"/>
        <w:rPr>
          <w:rFonts w:ascii="Calibri" w:hAnsi="Calibri" w:cs="Calibri"/>
        </w:rPr>
      </w:pPr>
    </w:p>
    <w:p w14:paraId="1318F307" w14:textId="2F856147" w:rsidR="009E4C4F" w:rsidRPr="00C029D6" w:rsidRDefault="009E4C4F" w:rsidP="00D17F32">
      <w:pPr>
        <w:pStyle w:val="Heading1"/>
      </w:pPr>
      <w:bookmarkStart w:id="17" w:name="_Toc241482493"/>
      <w:r w:rsidRPr="00C029D6">
        <w:t>PROTECTION AND SUPPORT INCLUDING SUPPORT FOR VICTIMS AND ALLEGED PERPETRATORS</w:t>
      </w:r>
      <w:bookmarkEnd w:id="17"/>
    </w:p>
    <w:p w14:paraId="598932F5" w14:textId="77777777" w:rsidR="002E0B2D" w:rsidRPr="00C029D6" w:rsidRDefault="002E0B2D" w:rsidP="002E0B2D">
      <w:pPr>
        <w:rPr>
          <w:rFonts w:ascii="Calibri" w:hAnsi="Calibri" w:cs="Calibri"/>
          <w:color w:val="auto"/>
        </w:rPr>
      </w:pPr>
    </w:p>
    <w:p w14:paraId="05E3A5FC" w14:textId="7ED31C3A" w:rsidR="009E4C4F" w:rsidRDefault="009E4C4F" w:rsidP="008438F4">
      <w:pPr>
        <w:pStyle w:val="Subbody"/>
        <w:ind w:left="567" w:hanging="425"/>
        <w:rPr>
          <w:rFonts w:ascii="Calibri" w:hAnsi="Calibri" w:cs="Calibri"/>
        </w:rPr>
      </w:pPr>
      <w:r w:rsidRPr="00C029D6">
        <w:rPr>
          <w:rFonts w:ascii="Calibri" w:hAnsi="Calibri" w:cs="Calibri"/>
        </w:rPr>
        <w:t>Any staff member who makes a complaint of sexual harassment or who participates in any investigation under this policy must not suffer from any form of retaliation, victimisation or detriment as a result. Any employee found to have retaliated against or victimised someone for making a complaint of sexual harassment will be subjected to disciplinary action in accordance with the school’s Disciplinary Policy.</w:t>
      </w:r>
    </w:p>
    <w:p w14:paraId="45AE5523" w14:textId="77777777" w:rsidR="00E635E5" w:rsidRPr="00C029D6" w:rsidRDefault="00E635E5" w:rsidP="00E635E5">
      <w:pPr>
        <w:pStyle w:val="Subbody"/>
        <w:numPr>
          <w:ilvl w:val="0"/>
          <w:numId w:val="0"/>
        </w:numPr>
        <w:ind w:left="567"/>
        <w:rPr>
          <w:rFonts w:ascii="Calibri" w:hAnsi="Calibri" w:cs="Calibri"/>
        </w:rPr>
      </w:pPr>
    </w:p>
    <w:p w14:paraId="22372ACC" w14:textId="476FC710" w:rsidR="009E4C4F" w:rsidRDefault="009E4C4F" w:rsidP="008438F4">
      <w:pPr>
        <w:pStyle w:val="Subbody"/>
        <w:ind w:left="567" w:hanging="425"/>
        <w:rPr>
          <w:rFonts w:ascii="Calibri" w:hAnsi="Calibri" w:cs="Calibri"/>
        </w:rPr>
      </w:pPr>
      <w:r w:rsidRPr="00C029D6">
        <w:rPr>
          <w:rFonts w:ascii="Calibri" w:hAnsi="Calibri" w:cs="Calibri"/>
        </w:rPr>
        <w:t xml:space="preserve">If a complainant believes they have been victimised they should inform the SLT Equality Lead in the first instance. If the matter cannot be remedied with support from the SLT Lead, the matter will then be passed to the Headteacher for them to discuss the appropriate way forward. </w:t>
      </w:r>
    </w:p>
    <w:p w14:paraId="294A3329" w14:textId="77777777" w:rsidR="00E635E5" w:rsidRPr="00C029D6" w:rsidRDefault="00E635E5" w:rsidP="00E635E5">
      <w:pPr>
        <w:pStyle w:val="Subbody"/>
        <w:numPr>
          <w:ilvl w:val="0"/>
          <w:numId w:val="0"/>
        </w:numPr>
        <w:rPr>
          <w:rFonts w:ascii="Calibri" w:hAnsi="Calibri" w:cs="Calibri"/>
        </w:rPr>
      </w:pPr>
    </w:p>
    <w:p w14:paraId="57482AAD" w14:textId="458CD851" w:rsidR="009E4C4F" w:rsidRPr="00C029D6" w:rsidRDefault="009E4C4F" w:rsidP="008438F4">
      <w:pPr>
        <w:pStyle w:val="Subbody"/>
        <w:ind w:left="567" w:hanging="425"/>
        <w:rPr>
          <w:rFonts w:ascii="Calibri" w:hAnsi="Calibri" w:cs="Calibri"/>
        </w:rPr>
      </w:pPr>
      <w:r w:rsidRPr="00C029D6">
        <w:rPr>
          <w:rFonts w:ascii="Calibri" w:hAnsi="Calibri" w:cs="Calibri"/>
        </w:rPr>
        <w:t>Victimisation is treating someone badly (subjecting them to a detriment) because they have done or are going to do a “protected act.” A protected act will include the following: -</w:t>
      </w:r>
    </w:p>
    <w:p w14:paraId="069A0A0A" w14:textId="11B4EA7A" w:rsidR="009E4C4F" w:rsidRPr="00C029D6" w:rsidRDefault="009E4C4F" w:rsidP="008438F4">
      <w:pPr>
        <w:pStyle w:val="Bullets"/>
        <w:ind w:left="851" w:hanging="284"/>
        <w:jc w:val="left"/>
        <w:rPr>
          <w:rFonts w:ascii="Calibri" w:hAnsi="Calibri" w:cs="Calibri"/>
          <w:color w:val="auto"/>
        </w:rPr>
      </w:pPr>
      <w:r w:rsidRPr="00C029D6">
        <w:rPr>
          <w:rFonts w:ascii="Calibri" w:hAnsi="Calibri" w:cs="Calibri"/>
          <w:color w:val="auto"/>
        </w:rPr>
        <w:t>Making a complaint (whether formally or otherwise) that they have been sexually harassed or that someone else has been sexually harassed (e.g., a colleague or third party connected to the school)</w:t>
      </w:r>
    </w:p>
    <w:p w14:paraId="5E7FD748" w14:textId="1AD0000E" w:rsidR="009E4C4F" w:rsidRPr="00C029D6" w:rsidRDefault="009E4C4F" w:rsidP="008438F4">
      <w:pPr>
        <w:pStyle w:val="Bullets"/>
        <w:ind w:left="851" w:hanging="284"/>
        <w:jc w:val="left"/>
        <w:rPr>
          <w:rFonts w:ascii="Calibri" w:hAnsi="Calibri" w:cs="Calibri"/>
          <w:color w:val="auto"/>
        </w:rPr>
      </w:pPr>
      <w:r w:rsidRPr="00C029D6">
        <w:rPr>
          <w:rFonts w:ascii="Calibri" w:hAnsi="Calibri" w:cs="Calibri"/>
          <w:color w:val="auto"/>
        </w:rPr>
        <w:t>Helping someone else to make a claim of sexual harassment by giving evidence or information; or</w:t>
      </w:r>
    </w:p>
    <w:p w14:paraId="6972C117" w14:textId="3F11E25F" w:rsidR="009E4C4F" w:rsidRPr="00C029D6" w:rsidRDefault="009E4C4F" w:rsidP="008438F4">
      <w:pPr>
        <w:pStyle w:val="Bullets"/>
        <w:ind w:left="851" w:hanging="284"/>
        <w:jc w:val="left"/>
        <w:rPr>
          <w:rFonts w:ascii="Calibri" w:hAnsi="Calibri" w:cs="Calibri"/>
          <w:color w:val="auto"/>
        </w:rPr>
      </w:pPr>
      <w:r w:rsidRPr="00C029D6">
        <w:rPr>
          <w:rFonts w:ascii="Calibri" w:hAnsi="Calibri" w:cs="Calibri"/>
          <w:color w:val="auto"/>
        </w:rPr>
        <w:t>Giving evidence in relation to a complaint of sexual harassment; or</w:t>
      </w:r>
    </w:p>
    <w:p w14:paraId="72668AAF" w14:textId="51E2C9CE" w:rsidR="009E4C4F" w:rsidRPr="00C029D6" w:rsidRDefault="009E4C4F" w:rsidP="008438F4">
      <w:pPr>
        <w:pStyle w:val="Bullets"/>
        <w:ind w:left="851" w:hanging="284"/>
        <w:jc w:val="left"/>
        <w:rPr>
          <w:rFonts w:ascii="Calibri" w:hAnsi="Calibri" w:cs="Calibri"/>
          <w:color w:val="auto"/>
        </w:rPr>
      </w:pPr>
      <w:r w:rsidRPr="00C029D6">
        <w:rPr>
          <w:rFonts w:ascii="Calibri" w:hAnsi="Calibri" w:cs="Calibri"/>
          <w:color w:val="auto"/>
        </w:rPr>
        <w:t>Bringing legal proceedings for sexual harassment under the Equality Act 2010</w:t>
      </w:r>
    </w:p>
    <w:p w14:paraId="62E35B07" w14:textId="27464D9A" w:rsidR="009E4C4F" w:rsidRPr="00C029D6" w:rsidRDefault="009E4C4F" w:rsidP="008438F4">
      <w:pPr>
        <w:pStyle w:val="Bullets"/>
        <w:ind w:left="851" w:hanging="284"/>
        <w:jc w:val="left"/>
        <w:rPr>
          <w:rFonts w:ascii="Calibri" w:hAnsi="Calibri" w:cs="Calibri"/>
          <w:color w:val="auto"/>
        </w:rPr>
      </w:pPr>
      <w:r w:rsidRPr="00C029D6">
        <w:rPr>
          <w:rFonts w:ascii="Calibri" w:hAnsi="Calibri" w:cs="Calibri"/>
          <w:color w:val="auto"/>
        </w:rPr>
        <w:t xml:space="preserve">Giving evidence or information in connection with legal proceedings for sexual harassment under the Equality Act 2010.  </w:t>
      </w:r>
    </w:p>
    <w:p w14:paraId="4727F455" w14:textId="77777777" w:rsidR="009E4C4F" w:rsidRPr="00C029D6" w:rsidRDefault="009E4C4F" w:rsidP="002F2909">
      <w:pPr>
        <w:keepNext w:val="0"/>
        <w:keepLines w:val="0"/>
        <w:jc w:val="left"/>
        <w:rPr>
          <w:rFonts w:ascii="Calibri" w:hAnsi="Calibri" w:cs="Calibri"/>
          <w:color w:val="auto"/>
        </w:rPr>
      </w:pPr>
    </w:p>
    <w:p w14:paraId="2AA1C65A" w14:textId="67E396E9" w:rsidR="009E4C4F" w:rsidRDefault="009E4C4F" w:rsidP="008438F4">
      <w:pPr>
        <w:pStyle w:val="Subbody"/>
        <w:ind w:left="567"/>
        <w:rPr>
          <w:rFonts w:ascii="Calibri" w:hAnsi="Calibri" w:cs="Calibri"/>
        </w:rPr>
      </w:pPr>
      <w:r w:rsidRPr="00C029D6">
        <w:rPr>
          <w:rFonts w:ascii="Calibri" w:hAnsi="Calibri" w:cs="Calibri"/>
        </w:rPr>
        <w:lastRenderedPageBreak/>
        <w:t>Subjecting someone to a detriment might include (but is not limited to): - Bullying, rejecting them for promotion or other progression opportunities; unreasonably denying leave requests; socially isolating someone; denying opportunities to represent the school at external events; being excluded from CPD or other training and development opportunities; being unfairly dismissed.</w:t>
      </w:r>
    </w:p>
    <w:p w14:paraId="12E6713E" w14:textId="77777777" w:rsidR="00E635E5" w:rsidRPr="00C029D6" w:rsidRDefault="00E635E5" w:rsidP="00E635E5">
      <w:pPr>
        <w:pStyle w:val="Subbody"/>
        <w:numPr>
          <w:ilvl w:val="0"/>
          <w:numId w:val="0"/>
        </w:numPr>
        <w:ind w:left="567"/>
        <w:rPr>
          <w:rFonts w:ascii="Calibri" w:hAnsi="Calibri" w:cs="Calibri"/>
        </w:rPr>
      </w:pPr>
    </w:p>
    <w:p w14:paraId="7C224A89" w14:textId="623A8521" w:rsidR="009E4C4F" w:rsidRDefault="009E4C4F" w:rsidP="008438F4">
      <w:pPr>
        <w:pStyle w:val="Subbody"/>
        <w:ind w:left="567"/>
        <w:rPr>
          <w:rFonts w:ascii="Calibri" w:hAnsi="Calibri" w:cs="Calibri"/>
        </w:rPr>
      </w:pPr>
      <w:r w:rsidRPr="00C029D6">
        <w:rPr>
          <w:rFonts w:ascii="Calibri" w:hAnsi="Calibri" w:cs="Calibri"/>
        </w:rPr>
        <w:t>Sickness absence due to sexual harassment will be dealt with in accordance with the school’s usual attendance management process to ensure appropriate support is provided and to ensure the complainant’s health and wellbeing is regularly reviewed. The usual triggers in the school’s policy and timeframes for action and escalation may not apply.</w:t>
      </w:r>
    </w:p>
    <w:p w14:paraId="0089691A" w14:textId="77777777" w:rsidR="00E635E5" w:rsidRPr="00C029D6" w:rsidRDefault="00E635E5" w:rsidP="00E635E5">
      <w:pPr>
        <w:pStyle w:val="Subbody"/>
        <w:numPr>
          <w:ilvl w:val="0"/>
          <w:numId w:val="0"/>
        </w:numPr>
        <w:rPr>
          <w:rFonts w:ascii="Calibri" w:hAnsi="Calibri" w:cs="Calibri"/>
        </w:rPr>
      </w:pPr>
    </w:p>
    <w:p w14:paraId="6EE11CA7" w14:textId="6F1CDBE1" w:rsidR="009E4C4F" w:rsidRDefault="009E4C4F" w:rsidP="008438F4">
      <w:pPr>
        <w:pStyle w:val="Subbody"/>
        <w:ind w:left="567" w:hanging="425"/>
        <w:rPr>
          <w:rFonts w:ascii="Calibri" w:hAnsi="Calibri" w:cs="Calibri"/>
        </w:rPr>
      </w:pPr>
      <w:r w:rsidRPr="00C029D6">
        <w:rPr>
          <w:rFonts w:ascii="Calibri" w:hAnsi="Calibri" w:cs="Calibri"/>
        </w:rPr>
        <w:t>The school will offer access to confidential counselling, usually via its EAP provider, to anyone involved in a sexual harassment complaint, whether that is the complainant, the alleged harasser, a witness or a person involved in the investigation of a complaint under this policy.</w:t>
      </w:r>
    </w:p>
    <w:p w14:paraId="0D2548B1" w14:textId="77777777" w:rsidR="00E635E5" w:rsidRPr="00C029D6" w:rsidRDefault="00E635E5" w:rsidP="00E635E5">
      <w:pPr>
        <w:pStyle w:val="Subbody"/>
        <w:numPr>
          <w:ilvl w:val="0"/>
          <w:numId w:val="0"/>
        </w:numPr>
        <w:rPr>
          <w:rFonts w:ascii="Calibri" w:hAnsi="Calibri" w:cs="Calibri"/>
        </w:rPr>
      </w:pPr>
    </w:p>
    <w:p w14:paraId="3D34360A" w14:textId="45BE5C03" w:rsidR="009E4C4F" w:rsidRDefault="009E4C4F" w:rsidP="008438F4">
      <w:pPr>
        <w:pStyle w:val="Subbody"/>
        <w:ind w:left="567" w:hanging="425"/>
        <w:rPr>
          <w:rFonts w:ascii="Calibri" w:hAnsi="Calibri" w:cs="Calibri"/>
        </w:rPr>
      </w:pPr>
      <w:r w:rsidRPr="00C029D6">
        <w:rPr>
          <w:rFonts w:ascii="Calibri" w:hAnsi="Calibri" w:cs="Calibri"/>
        </w:rPr>
        <w:t>Where an employee is the subject of an allegation, the school will ensure they receive appropriate support, including access to representation, wellbeing support, and clear information about the process.</w:t>
      </w:r>
    </w:p>
    <w:p w14:paraId="13672BAE" w14:textId="77777777" w:rsidR="00E635E5" w:rsidRPr="00C029D6" w:rsidRDefault="00E635E5" w:rsidP="00E635E5">
      <w:pPr>
        <w:pStyle w:val="Subbody"/>
        <w:numPr>
          <w:ilvl w:val="0"/>
          <w:numId w:val="0"/>
        </w:numPr>
        <w:rPr>
          <w:rFonts w:ascii="Calibri" w:hAnsi="Calibri" w:cs="Calibri"/>
        </w:rPr>
      </w:pPr>
    </w:p>
    <w:p w14:paraId="71E0EBB9" w14:textId="532C0BDE" w:rsidR="009E4C4F" w:rsidRPr="00C029D6" w:rsidRDefault="009E4C4F" w:rsidP="00447642">
      <w:pPr>
        <w:pStyle w:val="Subbody"/>
        <w:ind w:left="567" w:hanging="425"/>
        <w:rPr>
          <w:rFonts w:ascii="Calibri" w:hAnsi="Calibri" w:cs="Calibri"/>
        </w:rPr>
      </w:pPr>
      <w:r w:rsidRPr="00C029D6">
        <w:rPr>
          <w:rFonts w:ascii="Calibri" w:hAnsi="Calibri" w:cs="Calibri"/>
        </w:rPr>
        <w:t>Further support and guidance in relation to sexual harassment complaints can be obtained from the following external organisations: -</w:t>
      </w:r>
    </w:p>
    <w:p w14:paraId="5CC01E7A" w14:textId="7E574BCE"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ACAS: www.acas.org.uk</w:t>
      </w:r>
    </w:p>
    <w:p w14:paraId="515E1B57" w14:textId="18B90385"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Protect: www.protect-advice.org</w:t>
      </w:r>
    </w:p>
    <w:p w14:paraId="224BBD76" w14:textId="0E9670B1"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Samaritans: www.samaritans.org/how-we-can-help/</w:t>
      </w:r>
    </w:p>
    <w:p w14:paraId="4EB01E13" w14:textId="62716926"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Rape Crisis: www.rapecrisis.org</w:t>
      </w:r>
    </w:p>
    <w:p w14:paraId="557EA04F" w14:textId="1150565F"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Equality Advisory and Support Service: www.equalityadvisoryservice.com</w:t>
      </w:r>
    </w:p>
    <w:p w14:paraId="75D8D5A1" w14:textId="0551D139" w:rsidR="009E4C4F" w:rsidRPr="00C029D6" w:rsidRDefault="009E4C4F" w:rsidP="00447642">
      <w:pPr>
        <w:pStyle w:val="Bullets"/>
        <w:ind w:left="851" w:hanging="284"/>
        <w:jc w:val="left"/>
        <w:rPr>
          <w:rFonts w:ascii="Calibri" w:hAnsi="Calibri" w:cs="Calibri"/>
          <w:color w:val="auto"/>
        </w:rPr>
      </w:pPr>
      <w:r w:rsidRPr="00C029D6">
        <w:rPr>
          <w:rFonts w:ascii="Calibri" w:hAnsi="Calibri" w:cs="Calibri"/>
          <w:color w:val="auto"/>
        </w:rPr>
        <w:t>Citizens Advice: www.citizensadvice.org.uk/</w:t>
      </w:r>
    </w:p>
    <w:p w14:paraId="1A888703" w14:textId="1DA8EED1" w:rsidR="009E4C4F" w:rsidRPr="00E416DC" w:rsidRDefault="009E4C4F" w:rsidP="00447642">
      <w:pPr>
        <w:pStyle w:val="Bullets"/>
        <w:ind w:left="851" w:hanging="284"/>
        <w:jc w:val="left"/>
        <w:rPr>
          <w:rFonts w:ascii="Calibri" w:hAnsi="Calibri" w:cs="Calibri"/>
          <w:color w:val="auto"/>
        </w:rPr>
      </w:pPr>
      <w:r w:rsidRPr="00E416DC">
        <w:rPr>
          <w:rFonts w:ascii="Calibri" w:hAnsi="Calibri" w:cs="Calibri"/>
          <w:color w:val="auto"/>
        </w:rPr>
        <w:t>Victim Support: www.victimsupport.org.uk/</w:t>
      </w:r>
    </w:p>
    <w:p w14:paraId="02B04BF2" w14:textId="17D88B93" w:rsidR="009E4C4F" w:rsidRPr="00B3325A" w:rsidRDefault="009E4C4F" w:rsidP="00B3325A">
      <w:pPr>
        <w:pStyle w:val="Bullets"/>
        <w:ind w:left="851" w:hanging="284"/>
        <w:rPr>
          <w:rFonts w:ascii="Calibri" w:hAnsi="Calibri" w:cs="Calibri"/>
          <w:color w:val="auto"/>
        </w:rPr>
      </w:pPr>
      <w:r w:rsidRPr="00E416DC">
        <w:rPr>
          <w:rFonts w:ascii="Calibri" w:hAnsi="Calibri" w:cs="Calibri"/>
          <w:color w:val="auto"/>
        </w:rPr>
        <w:t>The school’s</w:t>
      </w:r>
      <w:r w:rsidRPr="00C029D6">
        <w:rPr>
          <w:rFonts w:ascii="Calibri" w:hAnsi="Calibri" w:cs="Calibri"/>
          <w:color w:val="auto"/>
        </w:rPr>
        <w:t xml:space="preserve"> Employee Assistance Programme (EAP) </w:t>
      </w:r>
      <w:r w:rsidR="00160743">
        <w:rPr>
          <w:rFonts w:ascii="Calibri" w:hAnsi="Calibri" w:cs="Calibri"/>
          <w:color w:val="auto"/>
        </w:rPr>
        <w:t xml:space="preserve">Schools Advisory Service online portal </w:t>
      </w:r>
      <w:hyperlink r:id="rId16" w:history="1">
        <w:r w:rsidR="00B3325A" w:rsidRPr="00C46B72">
          <w:rPr>
            <w:rStyle w:val="Hyperlink"/>
            <w:rFonts w:ascii="Calibri" w:hAnsi="Calibri" w:cs="Calibri"/>
          </w:rPr>
          <w:t>https://staff.schoolwellbeing.com/login</w:t>
        </w:r>
      </w:hyperlink>
      <w:r w:rsidR="00B3325A">
        <w:rPr>
          <w:rFonts w:ascii="Calibri" w:hAnsi="Calibri" w:cs="Calibri"/>
          <w:color w:val="auto"/>
        </w:rPr>
        <w:t xml:space="preserve">. Enter </w:t>
      </w:r>
      <w:r w:rsidR="00160743" w:rsidRPr="00160743">
        <w:rPr>
          <w:rFonts w:ascii="Calibri" w:hAnsi="Calibri" w:cs="Calibri"/>
          <w:color w:val="auto"/>
        </w:rPr>
        <w:t>Code - JB3833</w:t>
      </w:r>
    </w:p>
    <w:p w14:paraId="405E2BD3" w14:textId="1862962A" w:rsidR="009E4C4F" w:rsidRPr="00E416DC" w:rsidRDefault="009E4C4F" w:rsidP="00447642">
      <w:pPr>
        <w:pStyle w:val="Bullets"/>
        <w:ind w:left="851" w:hanging="284"/>
        <w:jc w:val="left"/>
        <w:rPr>
          <w:rFonts w:ascii="Calibri" w:hAnsi="Calibri" w:cs="Calibri"/>
          <w:color w:val="auto"/>
        </w:rPr>
      </w:pPr>
      <w:r w:rsidRPr="00E416DC">
        <w:rPr>
          <w:rFonts w:ascii="Calibri" w:hAnsi="Calibri" w:cs="Calibri"/>
          <w:color w:val="auto"/>
        </w:rPr>
        <w:t xml:space="preserve">Trade Union contacts </w:t>
      </w:r>
    </w:p>
    <w:p w14:paraId="77C41E3C" w14:textId="195F848A" w:rsidR="009E4C4F" w:rsidRPr="00E416DC" w:rsidRDefault="009E4C4F" w:rsidP="00E416DC">
      <w:pPr>
        <w:pStyle w:val="Bullets"/>
        <w:numPr>
          <w:ilvl w:val="0"/>
          <w:numId w:val="0"/>
        </w:numPr>
        <w:ind w:left="851"/>
        <w:jc w:val="left"/>
        <w:rPr>
          <w:rFonts w:ascii="Calibri" w:hAnsi="Calibri" w:cs="Calibri"/>
          <w:color w:val="auto"/>
        </w:rPr>
      </w:pPr>
    </w:p>
    <w:p w14:paraId="39C8D9CF" w14:textId="77777777" w:rsidR="009E4C4F" w:rsidRPr="00C029D6" w:rsidRDefault="009E4C4F" w:rsidP="00E416DC">
      <w:pPr>
        <w:keepNext w:val="0"/>
        <w:keepLines w:val="0"/>
        <w:ind w:left="0" w:firstLine="0"/>
        <w:jc w:val="left"/>
        <w:rPr>
          <w:rFonts w:ascii="Calibri" w:hAnsi="Calibri" w:cs="Calibri"/>
          <w:color w:val="auto"/>
        </w:rPr>
      </w:pPr>
    </w:p>
    <w:p w14:paraId="6958B755" w14:textId="77777777" w:rsidR="009E4C4F" w:rsidRPr="00C029D6" w:rsidRDefault="009E4C4F" w:rsidP="002F2909">
      <w:pPr>
        <w:keepNext w:val="0"/>
        <w:keepLines w:val="0"/>
        <w:jc w:val="left"/>
        <w:rPr>
          <w:rFonts w:ascii="Calibri" w:hAnsi="Calibri" w:cs="Calibri"/>
          <w:color w:val="auto"/>
        </w:rPr>
      </w:pPr>
    </w:p>
    <w:p w14:paraId="0B7E2F9E" w14:textId="77777777" w:rsidR="009E4C4F" w:rsidRPr="00C029D6" w:rsidRDefault="009E4C4F" w:rsidP="002F2909">
      <w:pPr>
        <w:keepNext w:val="0"/>
        <w:keepLines w:val="0"/>
        <w:jc w:val="left"/>
        <w:rPr>
          <w:rFonts w:ascii="Calibri" w:hAnsi="Calibri" w:cs="Calibri"/>
          <w:color w:val="auto"/>
        </w:rPr>
      </w:pPr>
    </w:p>
    <w:p w14:paraId="02F57DEB" w14:textId="77777777" w:rsidR="009E4C4F" w:rsidRPr="00C029D6" w:rsidRDefault="009E4C4F" w:rsidP="002F2909">
      <w:pPr>
        <w:keepNext w:val="0"/>
        <w:keepLines w:val="0"/>
        <w:jc w:val="left"/>
        <w:rPr>
          <w:rFonts w:ascii="Calibri" w:hAnsi="Calibri" w:cs="Calibri"/>
          <w:color w:val="auto"/>
        </w:rPr>
      </w:pPr>
    </w:p>
    <w:p w14:paraId="1EEC58B8" w14:textId="77777777" w:rsidR="009E4C4F" w:rsidRPr="00C029D6" w:rsidRDefault="009E4C4F" w:rsidP="002F2909">
      <w:pPr>
        <w:keepNext w:val="0"/>
        <w:keepLines w:val="0"/>
        <w:jc w:val="left"/>
        <w:rPr>
          <w:rFonts w:ascii="Calibri" w:hAnsi="Calibri" w:cs="Calibri"/>
          <w:color w:val="auto"/>
        </w:rPr>
      </w:pPr>
    </w:p>
    <w:p w14:paraId="6C145519" w14:textId="77777777" w:rsidR="009E4C4F" w:rsidRPr="00C029D6" w:rsidRDefault="009E4C4F" w:rsidP="002F2909">
      <w:pPr>
        <w:keepNext w:val="0"/>
        <w:keepLines w:val="0"/>
        <w:jc w:val="left"/>
        <w:rPr>
          <w:rFonts w:ascii="Calibri" w:hAnsi="Calibri" w:cs="Calibri"/>
          <w:color w:val="auto"/>
        </w:rPr>
      </w:pPr>
    </w:p>
    <w:p w14:paraId="63119126" w14:textId="77777777" w:rsidR="009E4C4F" w:rsidRPr="00C029D6" w:rsidRDefault="009E4C4F" w:rsidP="002F2909">
      <w:pPr>
        <w:keepNext w:val="0"/>
        <w:keepLines w:val="0"/>
        <w:jc w:val="left"/>
        <w:rPr>
          <w:rFonts w:ascii="Calibri" w:hAnsi="Calibri" w:cs="Calibri"/>
          <w:color w:val="auto"/>
        </w:rPr>
      </w:pPr>
    </w:p>
    <w:p w14:paraId="33FA3C64" w14:textId="77777777" w:rsidR="009E4C4F" w:rsidRPr="00C029D6" w:rsidRDefault="009E4C4F" w:rsidP="002F2909">
      <w:pPr>
        <w:keepNext w:val="0"/>
        <w:keepLines w:val="0"/>
        <w:jc w:val="left"/>
        <w:rPr>
          <w:rFonts w:ascii="Calibri" w:hAnsi="Calibri" w:cs="Calibri"/>
          <w:color w:val="auto"/>
        </w:rPr>
      </w:pPr>
    </w:p>
    <w:p w14:paraId="252AB2F2" w14:textId="77777777" w:rsidR="00541214" w:rsidRPr="00C029D6" w:rsidRDefault="00541214" w:rsidP="00D17F32">
      <w:pPr>
        <w:pStyle w:val="Heading1"/>
        <w:numPr>
          <w:ilvl w:val="0"/>
          <w:numId w:val="0"/>
        </w:numPr>
        <w:ind w:left="360"/>
        <w:rPr>
          <w:rFonts w:eastAsia="Calibri"/>
          <w:lang w:eastAsia="en-GB"/>
        </w:rPr>
      </w:pPr>
      <w:bookmarkStart w:id="18" w:name="_Toc241482494"/>
      <w:r w:rsidRPr="00C029D6">
        <w:rPr>
          <w:rFonts w:eastAsia="Calibri"/>
        </w:rPr>
        <w:lastRenderedPageBreak/>
        <w:t>APPENDIX 1 – DETAILS OF COMPLAINT</w:t>
      </w:r>
      <w:bookmarkEnd w:id="18"/>
    </w:p>
    <w:tbl>
      <w:tblPr>
        <w:tblW w:w="0" w:type="auto"/>
        <w:tblBorders>
          <w:top w:val="single" w:sz="12" w:space="0" w:color="7C8EA3" w:themeColor="text2" w:themeTint="99"/>
          <w:left w:val="single" w:sz="12" w:space="0" w:color="7C8EA3" w:themeColor="text2" w:themeTint="99"/>
          <w:bottom w:val="single" w:sz="12" w:space="0" w:color="7C8EA3" w:themeColor="text2" w:themeTint="99"/>
          <w:right w:val="single" w:sz="12" w:space="0" w:color="7C8EA3" w:themeColor="text2" w:themeTint="99"/>
          <w:insideH w:val="single" w:sz="12" w:space="0" w:color="7C8EA3" w:themeColor="text2" w:themeTint="99"/>
          <w:insideV w:val="single" w:sz="12" w:space="0" w:color="7C8EA3" w:themeColor="text2" w:themeTint="99"/>
        </w:tblBorders>
        <w:tblLook w:val="01E0" w:firstRow="1" w:lastRow="1" w:firstColumn="1" w:lastColumn="1" w:noHBand="0" w:noVBand="0"/>
      </w:tblPr>
      <w:tblGrid>
        <w:gridCol w:w="2439"/>
        <w:gridCol w:w="7894"/>
      </w:tblGrid>
      <w:tr w:rsidR="00C029D6" w:rsidRPr="00C029D6" w14:paraId="4D2D565A" w14:textId="77777777" w:rsidTr="00ED06AD">
        <w:tc>
          <w:tcPr>
            <w:tcW w:w="2439" w:type="dxa"/>
          </w:tcPr>
          <w:p w14:paraId="46423FAD"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Employee Name</w:t>
            </w:r>
          </w:p>
        </w:tc>
        <w:tc>
          <w:tcPr>
            <w:tcW w:w="7894" w:type="dxa"/>
          </w:tcPr>
          <w:p w14:paraId="7691A9D5"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23C75620" w14:textId="77777777" w:rsidTr="00ED06AD">
        <w:tc>
          <w:tcPr>
            <w:tcW w:w="2439" w:type="dxa"/>
          </w:tcPr>
          <w:p w14:paraId="5F568BD7"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Job Title</w:t>
            </w:r>
          </w:p>
        </w:tc>
        <w:tc>
          <w:tcPr>
            <w:tcW w:w="7894" w:type="dxa"/>
          </w:tcPr>
          <w:p w14:paraId="163FAC72"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255FC2B1" w14:textId="77777777" w:rsidTr="00ED06AD">
        <w:tc>
          <w:tcPr>
            <w:tcW w:w="2439" w:type="dxa"/>
          </w:tcPr>
          <w:p w14:paraId="313FD2C2"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Work Location</w:t>
            </w:r>
          </w:p>
        </w:tc>
        <w:tc>
          <w:tcPr>
            <w:tcW w:w="7894" w:type="dxa"/>
          </w:tcPr>
          <w:p w14:paraId="78851ABD"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6C2E4523" w14:textId="77777777" w:rsidTr="00ED06AD">
        <w:trPr>
          <w:trHeight w:val="790"/>
        </w:trPr>
        <w:tc>
          <w:tcPr>
            <w:tcW w:w="10333" w:type="dxa"/>
            <w:gridSpan w:val="2"/>
          </w:tcPr>
          <w:p w14:paraId="65BCC7DB"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 xml:space="preserve">Outline of issues including the name of the alleged harasser, the nature of the alleged harassment, the dates and times when the alleged harassment occurred, the names of any witnesses, any action already taken by you to stop the alleged harassment </w:t>
            </w:r>
          </w:p>
          <w:p w14:paraId="164C084F"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 xml:space="preserve"> </w:t>
            </w:r>
          </w:p>
          <w:p w14:paraId="7DE779D0"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b/>
                <w:i/>
                <w:color w:val="auto"/>
              </w:rPr>
              <w:t>(Please continue on a separate sheet if necessary)</w:t>
            </w:r>
          </w:p>
          <w:p w14:paraId="34392CD4" w14:textId="77777777" w:rsidR="00541214" w:rsidRPr="00C029D6" w:rsidRDefault="00541214" w:rsidP="002F2909">
            <w:pPr>
              <w:pStyle w:val="PlainBody"/>
              <w:spacing w:before="20" w:after="20"/>
              <w:jc w:val="left"/>
              <w:rPr>
                <w:rFonts w:ascii="Calibri" w:eastAsia="Calibri" w:hAnsi="Calibri" w:cs="Calibri"/>
                <w:color w:val="auto"/>
              </w:rPr>
            </w:pPr>
          </w:p>
          <w:p w14:paraId="10799C0F" w14:textId="77777777" w:rsidR="00541214" w:rsidRPr="00C029D6" w:rsidRDefault="00541214" w:rsidP="002F2909">
            <w:pPr>
              <w:pStyle w:val="PlainBody"/>
              <w:spacing w:before="20" w:after="20"/>
              <w:jc w:val="left"/>
              <w:rPr>
                <w:rFonts w:ascii="Calibri" w:eastAsia="Calibri" w:hAnsi="Calibri" w:cs="Calibri"/>
                <w:color w:val="auto"/>
              </w:rPr>
            </w:pPr>
          </w:p>
          <w:p w14:paraId="2464932A" w14:textId="77777777" w:rsidR="00541214" w:rsidRPr="00C029D6" w:rsidRDefault="00541214" w:rsidP="002F2909">
            <w:pPr>
              <w:pStyle w:val="PlainBody"/>
              <w:spacing w:before="20" w:after="20"/>
              <w:jc w:val="left"/>
              <w:rPr>
                <w:rFonts w:ascii="Calibri" w:eastAsia="Calibri" w:hAnsi="Calibri" w:cs="Calibri"/>
                <w:color w:val="auto"/>
              </w:rPr>
            </w:pPr>
          </w:p>
          <w:p w14:paraId="416E7013" w14:textId="77777777" w:rsidR="00541214" w:rsidRPr="00C029D6" w:rsidRDefault="00541214" w:rsidP="002F2909">
            <w:pPr>
              <w:pStyle w:val="PlainBody"/>
              <w:spacing w:before="20" w:after="20"/>
              <w:jc w:val="left"/>
              <w:rPr>
                <w:rFonts w:ascii="Calibri" w:eastAsia="Calibri" w:hAnsi="Calibri" w:cs="Calibri"/>
                <w:color w:val="auto"/>
              </w:rPr>
            </w:pPr>
          </w:p>
          <w:p w14:paraId="44CE5D1F" w14:textId="77777777" w:rsidR="00541214" w:rsidRPr="00C029D6" w:rsidRDefault="00541214" w:rsidP="002F2909">
            <w:pPr>
              <w:pStyle w:val="PlainBody"/>
              <w:spacing w:before="20" w:after="20"/>
              <w:jc w:val="left"/>
              <w:rPr>
                <w:rFonts w:ascii="Calibri" w:eastAsia="Calibri" w:hAnsi="Calibri" w:cs="Calibri"/>
                <w:color w:val="auto"/>
              </w:rPr>
            </w:pPr>
          </w:p>
          <w:p w14:paraId="3BD74E65" w14:textId="77777777" w:rsidR="00541214" w:rsidRPr="00C029D6" w:rsidRDefault="00541214" w:rsidP="002F2909">
            <w:pPr>
              <w:pStyle w:val="PlainBody"/>
              <w:spacing w:before="20" w:after="20"/>
              <w:jc w:val="left"/>
              <w:rPr>
                <w:rFonts w:ascii="Calibri" w:eastAsia="Calibri" w:hAnsi="Calibri" w:cs="Calibri"/>
                <w:color w:val="auto"/>
              </w:rPr>
            </w:pPr>
          </w:p>
          <w:p w14:paraId="4DE75441" w14:textId="77777777" w:rsidR="00541214" w:rsidRPr="00C029D6" w:rsidRDefault="00541214" w:rsidP="002F2909">
            <w:pPr>
              <w:pStyle w:val="PlainBody"/>
              <w:spacing w:before="20" w:after="20"/>
              <w:jc w:val="left"/>
              <w:rPr>
                <w:rFonts w:ascii="Calibri" w:eastAsia="Calibri" w:hAnsi="Calibri" w:cs="Calibri"/>
                <w:color w:val="auto"/>
              </w:rPr>
            </w:pPr>
          </w:p>
          <w:p w14:paraId="3E981A1B"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7EC21FA0" w14:textId="77777777" w:rsidTr="00ED06AD">
        <w:tc>
          <w:tcPr>
            <w:tcW w:w="2439" w:type="dxa"/>
            <w:vMerge w:val="restart"/>
          </w:tcPr>
          <w:p w14:paraId="461F4CEC"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Name(s) of any witness(es)</w:t>
            </w:r>
          </w:p>
        </w:tc>
        <w:tc>
          <w:tcPr>
            <w:tcW w:w="7894" w:type="dxa"/>
          </w:tcPr>
          <w:p w14:paraId="39D6C14B"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7A6CC89E" w14:textId="77777777" w:rsidTr="00ED06AD">
        <w:tc>
          <w:tcPr>
            <w:tcW w:w="2439" w:type="dxa"/>
            <w:vMerge/>
          </w:tcPr>
          <w:p w14:paraId="784444F8" w14:textId="77777777" w:rsidR="00541214" w:rsidRPr="00C029D6" w:rsidRDefault="00541214" w:rsidP="002F2909">
            <w:pPr>
              <w:pStyle w:val="PlainBody"/>
              <w:spacing w:before="20" w:after="20"/>
              <w:jc w:val="left"/>
              <w:rPr>
                <w:rFonts w:ascii="Calibri" w:eastAsia="Calibri" w:hAnsi="Calibri" w:cs="Calibri"/>
                <w:color w:val="auto"/>
              </w:rPr>
            </w:pPr>
          </w:p>
        </w:tc>
        <w:tc>
          <w:tcPr>
            <w:tcW w:w="7894" w:type="dxa"/>
          </w:tcPr>
          <w:p w14:paraId="6E16C412"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259F8590" w14:textId="77777777" w:rsidTr="00ED06AD">
        <w:tc>
          <w:tcPr>
            <w:tcW w:w="2439" w:type="dxa"/>
            <w:vMerge/>
          </w:tcPr>
          <w:p w14:paraId="3A594CC3" w14:textId="77777777" w:rsidR="00541214" w:rsidRPr="00C029D6" w:rsidRDefault="00541214" w:rsidP="002F2909">
            <w:pPr>
              <w:pStyle w:val="PlainBody"/>
              <w:spacing w:before="20" w:after="20"/>
              <w:jc w:val="left"/>
              <w:rPr>
                <w:rFonts w:ascii="Calibri" w:eastAsia="Calibri" w:hAnsi="Calibri" w:cs="Calibri"/>
                <w:color w:val="auto"/>
              </w:rPr>
            </w:pPr>
          </w:p>
        </w:tc>
        <w:tc>
          <w:tcPr>
            <w:tcW w:w="7894" w:type="dxa"/>
          </w:tcPr>
          <w:p w14:paraId="0EE295F5"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6D174D22" w14:textId="77777777" w:rsidTr="00ED06AD">
        <w:tc>
          <w:tcPr>
            <w:tcW w:w="2439" w:type="dxa"/>
            <w:vMerge w:val="restart"/>
          </w:tcPr>
          <w:p w14:paraId="73D3A992"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Supporting documents attached (if any)</w:t>
            </w:r>
          </w:p>
        </w:tc>
        <w:tc>
          <w:tcPr>
            <w:tcW w:w="7894" w:type="dxa"/>
          </w:tcPr>
          <w:p w14:paraId="1A1D3217"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7FD9AB33" w14:textId="77777777" w:rsidTr="00ED06AD">
        <w:tc>
          <w:tcPr>
            <w:tcW w:w="2439" w:type="dxa"/>
            <w:vMerge/>
          </w:tcPr>
          <w:p w14:paraId="31F6F4B5" w14:textId="77777777" w:rsidR="00541214" w:rsidRPr="00C029D6" w:rsidRDefault="00541214" w:rsidP="002F2909">
            <w:pPr>
              <w:pStyle w:val="PlainBody"/>
              <w:spacing w:before="20" w:after="20"/>
              <w:jc w:val="left"/>
              <w:rPr>
                <w:rFonts w:ascii="Calibri" w:eastAsia="Calibri" w:hAnsi="Calibri" w:cs="Calibri"/>
                <w:color w:val="auto"/>
              </w:rPr>
            </w:pPr>
          </w:p>
        </w:tc>
        <w:tc>
          <w:tcPr>
            <w:tcW w:w="7894" w:type="dxa"/>
          </w:tcPr>
          <w:p w14:paraId="6A169832" w14:textId="77777777" w:rsidR="00541214" w:rsidRPr="00C029D6" w:rsidRDefault="00541214" w:rsidP="002F2909">
            <w:pPr>
              <w:pStyle w:val="PlainBody"/>
              <w:spacing w:before="20" w:after="20"/>
              <w:jc w:val="left"/>
              <w:rPr>
                <w:rFonts w:ascii="Calibri" w:eastAsia="Calibri" w:hAnsi="Calibri" w:cs="Calibri"/>
                <w:color w:val="auto"/>
              </w:rPr>
            </w:pPr>
          </w:p>
        </w:tc>
      </w:tr>
      <w:tr w:rsidR="00C029D6" w:rsidRPr="00C029D6" w14:paraId="37F96D18" w14:textId="77777777" w:rsidTr="00ED06AD">
        <w:tc>
          <w:tcPr>
            <w:tcW w:w="2439" w:type="dxa"/>
            <w:vMerge/>
          </w:tcPr>
          <w:p w14:paraId="5C89B917" w14:textId="77777777" w:rsidR="00541214" w:rsidRPr="00C029D6" w:rsidRDefault="00541214" w:rsidP="002F2909">
            <w:pPr>
              <w:pStyle w:val="PlainBody"/>
              <w:spacing w:before="20" w:after="20"/>
              <w:jc w:val="left"/>
              <w:rPr>
                <w:rFonts w:ascii="Calibri" w:eastAsia="Calibri" w:hAnsi="Calibri" w:cs="Calibri"/>
                <w:color w:val="auto"/>
              </w:rPr>
            </w:pPr>
          </w:p>
        </w:tc>
        <w:tc>
          <w:tcPr>
            <w:tcW w:w="7894" w:type="dxa"/>
          </w:tcPr>
          <w:p w14:paraId="2A8E810C" w14:textId="77777777" w:rsidR="00541214" w:rsidRPr="00C029D6" w:rsidRDefault="00541214" w:rsidP="002F2909">
            <w:pPr>
              <w:pStyle w:val="PlainBody"/>
              <w:spacing w:before="20" w:after="20"/>
              <w:jc w:val="left"/>
              <w:rPr>
                <w:rFonts w:ascii="Calibri" w:eastAsia="Calibri" w:hAnsi="Calibri" w:cs="Calibri"/>
                <w:color w:val="auto"/>
              </w:rPr>
            </w:pPr>
          </w:p>
        </w:tc>
      </w:tr>
      <w:tr w:rsidR="00541214" w:rsidRPr="00C029D6" w14:paraId="16A537EF" w14:textId="77777777" w:rsidTr="00ED06AD">
        <w:trPr>
          <w:trHeight w:val="1590"/>
        </w:trPr>
        <w:tc>
          <w:tcPr>
            <w:tcW w:w="10333" w:type="dxa"/>
            <w:gridSpan w:val="2"/>
          </w:tcPr>
          <w:p w14:paraId="76DB1359" w14:textId="77777777" w:rsidR="00541214" w:rsidRPr="00C029D6" w:rsidRDefault="00541214"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Outcome sought: -</w:t>
            </w:r>
          </w:p>
          <w:p w14:paraId="4D82312C" w14:textId="77777777" w:rsidR="00541214" w:rsidRPr="00C029D6" w:rsidRDefault="00541214" w:rsidP="002F2909">
            <w:pPr>
              <w:pStyle w:val="PlainBody"/>
              <w:spacing w:before="20" w:after="20"/>
              <w:jc w:val="left"/>
              <w:rPr>
                <w:rFonts w:ascii="Calibri" w:eastAsia="Calibri" w:hAnsi="Calibri" w:cs="Calibri"/>
                <w:color w:val="auto"/>
              </w:rPr>
            </w:pPr>
          </w:p>
        </w:tc>
      </w:tr>
    </w:tbl>
    <w:p w14:paraId="5B5F8239" w14:textId="77777777" w:rsidR="00541214" w:rsidRPr="00C029D6" w:rsidRDefault="00541214" w:rsidP="002F2909">
      <w:pPr>
        <w:pStyle w:val="PlainBody"/>
        <w:jc w:val="left"/>
        <w:rPr>
          <w:rFonts w:ascii="Calibri" w:eastAsia="Calibri" w:hAnsi="Calibri" w:cs="Calibri"/>
          <w:color w:val="auto"/>
        </w:rPr>
      </w:pPr>
    </w:p>
    <w:p w14:paraId="7A139999" w14:textId="77777777" w:rsidR="00541214" w:rsidRPr="00C029D6" w:rsidRDefault="00541214" w:rsidP="002F2909">
      <w:pPr>
        <w:pStyle w:val="PlainBody"/>
        <w:jc w:val="left"/>
        <w:rPr>
          <w:rFonts w:ascii="Calibri" w:eastAsia="Calibri" w:hAnsi="Calibri" w:cs="Calibri"/>
          <w:color w:val="auto"/>
        </w:rPr>
      </w:pPr>
      <w:r w:rsidRPr="00C029D6">
        <w:rPr>
          <w:rFonts w:ascii="Calibri" w:eastAsia="Calibri" w:hAnsi="Calibri" w:cs="Calibri"/>
          <w:color w:val="auto"/>
        </w:rPr>
        <w:t xml:space="preserve">This form should be submitted to the person appointed to investigate your complaint. You will be contacted within </w:t>
      </w:r>
      <w:r w:rsidRPr="00C029D6">
        <w:rPr>
          <w:rFonts w:ascii="Calibri" w:eastAsia="Calibri" w:hAnsi="Calibri" w:cs="Calibri"/>
          <w:b/>
          <w:color w:val="auto"/>
        </w:rPr>
        <w:t>5 school working days</w:t>
      </w:r>
      <w:r w:rsidRPr="00C029D6">
        <w:rPr>
          <w:rFonts w:ascii="Calibri" w:eastAsia="Calibri" w:hAnsi="Calibri" w:cs="Calibri"/>
          <w:color w:val="auto"/>
        </w:rPr>
        <w:t xml:space="preserve"> to arrange an initial investigation meeting to discuss your complaint.</w:t>
      </w:r>
    </w:p>
    <w:p w14:paraId="5CF87B11" w14:textId="77777777" w:rsidR="00541214" w:rsidRPr="00C029D6" w:rsidRDefault="00541214" w:rsidP="002F2909">
      <w:pPr>
        <w:pStyle w:val="PlainBody"/>
        <w:jc w:val="left"/>
        <w:rPr>
          <w:rFonts w:ascii="Calibri" w:eastAsia="Calibri" w:hAnsi="Calibri" w:cs="Calibri"/>
          <w:color w:val="auto"/>
        </w:rPr>
      </w:pPr>
    </w:p>
    <w:p w14:paraId="43961803" w14:textId="77777777" w:rsidR="00541214" w:rsidRPr="00C029D6" w:rsidRDefault="00541214" w:rsidP="002F2909">
      <w:pPr>
        <w:pStyle w:val="PlainBody"/>
        <w:jc w:val="left"/>
        <w:rPr>
          <w:rFonts w:ascii="Calibri" w:eastAsia="Calibri" w:hAnsi="Calibri" w:cs="Calibri"/>
          <w:color w:val="auto"/>
        </w:rPr>
      </w:pPr>
      <w:r w:rsidRPr="00C029D6">
        <w:rPr>
          <w:rFonts w:ascii="Calibri" w:eastAsia="Calibri" w:hAnsi="Calibri" w:cs="Calibri"/>
          <w:color w:val="auto"/>
        </w:rPr>
        <w:t>Signature ……………………………………….   Date ……………………………………</w:t>
      </w:r>
    </w:p>
    <w:p w14:paraId="21EB9D26" w14:textId="77777777" w:rsidR="009E4C4F" w:rsidRPr="00C029D6" w:rsidRDefault="009E4C4F" w:rsidP="002F2909">
      <w:pPr>
        <w:keepNext w:val="0"/>
        <w:keepLines w:val="0"/>
        <w:jc w:val="left"/>
        <w:rPr>
          <w:rFonts w:ascii="Calibri" w:hAnsi="Calibri" w:cs="Calibri"/>
          <w:color w:val="auto"/>
        </w:rPr>
      </w:pPr>
    </w:p>
    <w:p w14:paraId="66F885F5" w14:textId="77777777" w:rsidR="009E4C4F" w:rsidRPr="00C029D6" w:rsidRDefault="009E4C4F" w:rsidP="002F2909">
      <w:pPr>
        <w:keepNext w:val="0"/>
        <w:keepLines w:val="0"/>
        <w:jc w:val="left"/>
        <w:rPr>
          <w:rFonts w:ascii="Calibri" w:hAnsi="Calibri" w:cs="Calibri"/>
          <w:color w:val="auto"/>
        </w:rPr>
      </w:pPr>
    </w:p>
    <w:p w14:paraId="4D917217" w14:textId="6E2ED8F7" w:rsidR="009E4C4F" w:rsidRPr="00C029D6" w:rsidRDefault="009E4C4F" w:rsidP="00D17F32">
      <w:pPr>
        <w:pStyle w:val="Heading1"/>
        <w:numPr>
          <w:ilvl w:val="0"/>
          <w:numId w:val="0"/>
        </w:numPr>
        <w:ind w:left="567"/>
      </w:pPr>
      <w:bookmarkStart w:id="19" w:name="_Toc241482495"/>
      <w:r w:rsidRPr="00C029D6">
        <w:lastRenderedPageBreak/>
        <w:t>APPENDIX 2 – APPEAL FORM</w:t>
      </w:r>
      <w:bookmarkEnd w:id="19"/>
    </w:p>
    <w:p w14:paraId="4C5F8326" w14:textId="77777777" w:rsidR="00ED75F8" w:rsidRPr="00C029D6" w:rsidRDefault="00ED75F8" w:rsidP="002F2909">
      <w:pPr>
        <w:pStyle w:val="Headingnocontents"/>
        <w:rPr>
          <w:rFonts w:ascii="Calibri" w:hAnsi="Calibri" w:cs="Calibri"/>
          <w:color w:val="auto"/>
        </w:rPr>
      </w:pPr>
      <w:r w:rsidRPr="00C029D6">
        <w:rPr>
          <w:rFonts w:ascii="Calibri" w:hAnsi="Calibri" w:cs="Calibri"/>
          <w:color w:val="auto"/>
        </w:rPr>
        <w:t>APPEAL AGAINST OUTCOME OF COMPLAINT</w:t>
      </w:r>
    </w:p>
    <w:p w14:paraId="4E609BEA" w14:textId="77777777" w:rsidR="0030239C" w:rsidRPr="00C029D6" w:rsidRDefault="0030239C"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Please complete this form in full if you are dissatisfied with the outcome of your complaint. You may complete it personally or with your permission, your representative may complete it on your behalf.</w:t>
      </w:r>
    </w:p>
    <w:p w14:paraId="6B4A3DAA" w14:textId="77777777" w:rsidR="0030239C" w:rsidRPr="00C029D6" w:rsidRDefault="0030239C" w:rsidP="002F2909">
      <w:pPr>
        <w:pStyle w:val="PlainBody"/>
        <w:spacing w:before="20" w:after="20"/>
        <w:jc w:val="left"/>
        <w:rPr>
          <w:rFonts w:ascii="Calibri" w:eastAsia="Calibri" w:hAnsi="Calibri" w:cs="Calibri"/>
          <w:color w:val="auto"/>
        </w:rPr>
      </w:pPr>
    </w:p>
    <w:p w14:paraId="1A2CA4E9" w14:textId="77777777" w:rsidR="0030239C" w:rsidRPr="00C029D6" w:rsidRDefault="0030239C"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 xml:space="preserve">Please return this form, together with any supporting documents to the Executive Headteacher/ Chair of the Appeal Committee </w:t>
      </w:r>
      <w:r w:rsidRPr="00C029D6">
        <w:rPr>
          <w:rFonts w:ascii="Calibri" w:eastAsia="Calibri" w:hAnsi="Calibri" w:cs="Calibri"/>
          <w:b/>
          <w:color w:val="auto"/>
        </w:rPr>
        <w:t>within 10 school working days</w:t>
      </w:r>
      <w:r w:rsidRPr="00C029D6">
        <w:rPr>
          <w:rFonts w:ascii="Calibri" w:eastAsia="Calibri" w:hAnsi="Calibri" w:cs="Calibri"/>
          <w:color w:val="auto"/>
        </w:rPr>
        <w:t xml:space="preserve"> of the date of the letter advising you of the outcome of your complaint. </w:t>
      </w:r>
    </w:p>
    <w:p w14:paraId="3DBF45C0" w14:textId="77777777" w:rsidR="0030239C" w:rsidRPr="00C029D6" w:rsidRDefault="0030239C" w:rsidP="002F2909">
      <w:pPr>
        <w:pStyle w:val="PlainBody"/>
        <w:spacing w:before="20" w:after="20"/>
        <w:jc w:val="left"/>
        <w:rPr>
          <w:rFonts w:ascii="Calibri" w:eastAsia="Calibri" w:hAnsi="Calibri" w:cs="Calibri"/>
          <w:color w:val="auto"/>
        </w:rPr>
      </w:pPr>
    </w:p>
    <w:p w14:paraId="6DE3BF0C" w14:textId="77777777" w:rsidR="0030239C" w:rsidRPr="00C029D6" w:rsidRDefault="0030239C"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You must clearly state why you wish to appeal and specify why you disagree with the outcome of your complaint.</w:t>
      </w:r>
    </w:p>
    <w:p w14:paraId="55252991" w14:textId="77777777" w:rsidR="0030239C" w:rsidRPr="00C029D6" w:rsidRDefault="0030239C" w:rsidP="002F2909">
      <w:pPr>
        <w:pStyle w:val="PlainBody"/>
        <w:spacing w:before="20" w:after="20"/>
        <w:jc w:val="left"/>
        <w:rPr>
          <w:rFonts w:ascii="Calibri" w:eastAsia="Calibri" w:hAnsi="Calibri" w:cs="Calibri"/>
          <w:color w:val="auto"/>
        </w:rPr>
      </w:pPr>
    </w:p>
    <w:p w14:paraId="0DB88369" w14:textId="77777777" w:rsidR="0030239C" w:rsidRPr="00C029D6" w:rsidRDefault="0030239C" w:rsidP="002F2909">
      <w:pPr>
        <w:pStyle w:val="PlainBody"/>
        <w:spacing w:before="20" w:after="20"/>
        <w:jc w:val="left"/>
        <w:rPr>
          <w:rFonts w:ascii="Calibri" w:eastAsia="Calibri" w:hAnsi="Calibri" w:cs="Calibri"/>
          <w:b/>
          <w:color w:val="auto"/>
        </w:rPr>
      </w:pPr>
      <w:r w:rsidRPr="00C029D6">
        <w:rPr>
          <w:rFonts w:ascii="Calibri" w:eastAsia="Calibri" w:hAnsi="Calibri" w:cs="Calibri"/>
          <w:b/>
          <w:color w:val="auto"/>
        </w:rPr>
        <w:t xml:space="preserve">Please note that appeal process will be a review of the decision-making process that led to the outcome of the investigation and will not be a rehearing of all the evidence. </w:t>
      </w:r>
    </w:p>
    <w:tbl>
      <w:tblPr>
        <w:tblStyle w:val="TableGrid1"/>
        <w:tblpPr w:leftFromText="180" w:rightFromText="180" w:vertAnchor="text" w:horzAnchor="margin" w:tblpY="345"/>
        <w:tblW w:w="10343" w:type="dxa"/>
        <w:tblLook w:val="04A0" w:firstRow="1" w:lastRow="0" w:firstColumn="1" w:lastColumn="0" w:noHBand="0" w:noVBand="1"/>
      </w:tblPr>
      <w:tblGrid>
        <w:gridCol w:w="10343"/>
      </w:tblGrid>
      <w:tr w:rsidR="00C029D6" w:rsidRPr="00C029D6" w14:paraId="672D0314" w14:textId="77777777" w:rsidTr="00ED06AD">
        <w:trPr>
          <w:trHeight w:val="340"/>
        </w:trPr>
        <w:tc>
          <w:tcPr>
            <w:tcW w:w="10343" w:type="dxa"/>
          </w:tcPr>
          <w:p w14:paraId="7A95FD8D" w14:textId="77777777" w:rsidR="0030239C" w:rsidRPr="00C029D6" w:rsidRDefault="0030239C"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I wish to appeal against the outcome of my complaint because ………</w:t>
            </w:r>
          </w:p>
        </w:tc>
      </w:tr>
      <w:tr w:rsidR="00C029D6" w:rsidRPr="00C029D6" w14:paraId="4A458C0B" w14:textId="77777777" w:rsidTr="00ED06AD">
        <w:trPr>
          <w:trHeight w:val="340"/>
        </w:trPr>
        <w:tc>
          <w:tcPr>
            <w:tcW w:w="10343" w:type="dxa"/>
          </w:tcPr>
          <w:p w14:paraId="44DC1605" w14:textId="19DB32AF" w:rsidR="0030239C" w:rsidRPr="00C029D6" w:rsidRDefault="0030239C" w:rsidP="002F2909">
            <w:pPr>
              <w:pStyle w:val="PlainBody"/>
              <w:spacing w:before="20" w:after="20"/>
              <w:jc w:val="left"/>
              <w:rPr>
                <w:rFonts w:ascii="Calibri" w:eastAsia="Calibri" w:hAnsi="Calibri" w:cs="Calibri"/>
                <w:b/>
                <w:i/>
                <w:color w:val="auto"/>
              </w:rPr>
            </w:pPr>
            <w:r w:rsidRPr="00C029D6">
              <w:rPr>
                <w:rFonts w:ascii="Calibri" w:eastAsia="Calibri" w:hAnsi="Calibri" w:cs="Calibri"/>
                <w:b/>
                <w:i/>
                <w:color w:val="auto"/>
              </w:rPr>
              <w:t>Please continue on a separate sheet if more space is needed.</w:t>
            </w:r>
          </w:p>
        </w:tc>
      </w:tr>
      <w:tr w:rsidR="00C029D6" w:rsidRPr="00C029D6" w14:paraId="31258ABB" w14:textId="77777777" w:rsidTr="00ED06AD">
        <w:trPr>
          <w:trHeight w:val="340"/>
        </w:trPr>
        <w:tc>
          <w:tcPr>
            <w:tcW w:w="10343" w:type="dxa"/>
          </w:tcPr>
          <w:p w14:paraId="691A4DBF"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48C750A9" w14:textId="77777777" w:rsidTr="00ED06AD">
        <w:trPr>
          <w:trHeight w:val="340"/>
        </w:trPr>
        <w:tc>
          <w:tcPr>
            <w:tcW w:w="10343" w:type="dxa"/>
          </w:tcPr>
          <w:p w14:paraId="0847E275"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1C8EFFB7" w14:textId="77777777" w:rsidTr="00ED06AD">
        <w:trPr>
          <w:trHeight w:val="340"/>
        </w:trPr>
        <w:tc>
          <w:tcPr>
            <w:tcW w:w="10343" w:type="dxa"/>
          </w:tcPr>
          <w:p w14:paraId="216E390A" w14:textId="77777777" w:rsidR="0030239C" w:rsidRPr="00C029D6" w:rsidRDefault="0030239C" w:rsidP="002F2909">
            <w:pPr>
              <w:pStyle w:val="PlainBody"/>
              <w:spacing w:before="20" w:after="20"/>
              <w:jc w:val="left"/>
              <w:rPr>
                <w:rFonts w:ascii="Calibri" w:eastAsia="Calibri" w:hAnsi="Calibri" w:cs="Calibri"/>
                <w:i/>
                <w:color w:val="auto"/>
              </w:rPr>
            </w:pPr>
          </w:p>
        </w:tc>
      </w:tr>
      <w:tr w:rsidR="00C029D6" w:rsidRPr="00C029D6" w14:paraId="2CEDC26B" w14:textId="77777777" w:rsidTr="00ED06AD">
        <w:trPr>
          <w:trHeight w:val="340"/>
        </w:trPr>
        <w:tc>
          <w:tcPr>
            <w:tcW w:w="10343" w:type="dxa"/>
          </w:tcPr>
          <w:p w14:paraId="34F4C31B"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49CC12CA" w14:textId="77777777" w:rsidTr="00ED06AD">
        <w:trPr>
          <w:trHeight w:val="340"/>
        </w:trPr>
        <w:tc>
          <w:tcPr>
            <w:tcW w:w="10343" w:type="dxa"/>
          </w:tcPr>
          <w:p w14:paraId="38485405"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6B72E3A2" w14:textId="77777777" w:rsidTr="00ED06AD">
        <w:trPr>
          <w:trHeight w:val="340"/>
        </w:trPr>
        <w:tc>
          <w:tcPr>
            <w:tcW w:w="10343" w:type="dxa"/>
          </w:tcPr>
          <w:p w14:paraId="34F9BA75"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07CD206E" w14:textId="77777777" w:rsidTr="00ED06AD">
        <w:trPr>
          <w:trHeight w:val="340"/>
        </w:trPr>
        <w:tc>
          <w:tcPr>
            <w:tcW w:w="10343" w:type="dxa"/>
          </w:tcPr>
          <w:p w14:paraId="3193A27B"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38A80126" w14:textId="77777777" w:rsidTr="00ED06AD">
        <w:trPr>
          <w:trHeight w:val="340"/>
        </w:trPr>
        <w:tc>
          <w:tcPr>
            <w:tcW w:w="10343" w:type="dxa"/>
          </w:tcPr>
          <w:p w14:paraId="6361C3F9"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71D9D9C3" w14:textId="77777777" w:rsidTr="00ED06AD">
        <w:trPr>
          <w:trHeight w:val="340"/>
        </w:trPr>
        <w:tc>
          <w:tcPr>
            <w:tcW w:w="10343" w:type="dxa"/>
          </w:tcPr>
          <w:p w14:paraId="2040D28B"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5C414328" w14:textId="77777777" w:rsidTr="00ED06AD">
        <w:trPr>
          <w:trHeight w:val="340"/>
        </w:trPr>
        <w:tc>
          <w:tcPr>
            <w:tcW w:w="10343" w:type="dxa"/>
          </w:tcPr>
          <w:p w14:paraId="4D8401AE"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58283C24" w14:textId="77777777" w:rsidTr="00ED06AD">
        <w:trPr>
          <w:trHeight w:val="340"/>
        </w:trPr>
        <w:tc>
          <w:tcPr>
            <w:tcW w:w="10343" w:type="dxa"/>
          </w:tcPr>
          <w:p w14:paraId="4EBA324B" w14:textId="77777777" w:rsidR="0030239C" w:rsidRPr="00C029D6" w:rsidRDefault="0030239C" w:rsidP="002F2909">
            <w:pPr>
              <w:pStyle w:val="PlainBody"/>
              <w:spacing w:before="20" w:after="20"/>
              <w:jc w:val="left"/>
              <w:rPr>
                <w:rFonts w:ascii="Calibri" w:eastAsia="Calibri" w:hAnsi="Calibri" w:cs="Calibri"/>
                <w:color w:val="auto"/>
              </w:rPr>
            </w:pPr>
          </w:p>
        </w:tc>
      </w:tr>
      <w:tr w:rsidR="00C029D6" w:rsidRPr="00C029D6" w14:paraId="54BF985D" w14:textId="77777777" w:rsidTr="00ED06AD">
        <w:trPr>
          <w:trHeight w:val="340"/>
        </w:trPr>
        <w:tc>
          <w:tcPr>
            <w:tcW w:w="10343" w:type="dxa"/>
          </w:tcPr>
          <w:p w14:paraId="1A980334" w14:textId="77777777" w:rsidR="0030239C" w:rsidRPr="00C029D6" w:rsidRDefault="0030239C" w:rsidP="002F2909">
            <w:pPr>
              <w:pStyle w:val="PlainBody"/>
              <w:spacing w:before="20" w:after="20"/>
              <w:jc w:val="left"/>
              <w:rPr>
                <w:rFonts w:ascii="Calibri" w:eastAsia="Calibri" w:hAnsi="Calibri" w:cs="Calibri"/>
                <w:color w:val="auto"/>
              </w:rPr>
            </w:pPr>
          </w:p>
        </w:tc>
      </w:tr>
    </w:tbl>
    <w:p w14:paraId="554503A5" w14:textId="77777777" w:rsidR="0030239C" w:rsidRPr="00C029D6" w:rsidRDefault="0030239C" w:rsidP="002F2909">
      <w:pPr>
        <w:pStyle w:val="PlainBody"/>
        <w:spacing w:before="20" w:after="20"/>
        <w:jc w:val="left"/>
        <w:rPr>
          <w:rFonts w:ascii="Calibri" w:eastAsia="Calibri" w:hAnsi="Calibri" w:cs="Calibri"/>
          <w:color w:val="auto"/>
        </w:rPr>
      </w:pPr>
    </w:p>
    <w:p w14:paraId="53A9C54E" w14:textId="77777777" w:rsidR="0030239C" w:rsidRPr="00C029D6" w:rsidRDefault="0030239C" w:rsidP="002F2909">
      <w:pPr>
        <w:pStyle w:val="PlainBody"/>
        <w:spacing w:before="20" w:after="20"/>
        <w:jc w:val="left"/>
        <w:rPr>
          <w:rFonts w:ascii="Calibri" w:eastAsia="Calibri" w:hAnsi="Calibri" w:cs="Calibri"/>
          <w:color w:val="auto"/>
        </w:rPr>
      </w:pPr>
    </w:p>
    <w:p w14:paraId="33031E8C" w14:textId="77777777" w:rsidR="0030239C" w:rsidRPr="00C029D6" w:rsidRDefault="0030239C" w:rsidP="002F2909">
      <w:pPr>
        <w:pStyle w:val="PlainBody"/>
        <w:spacing w:before="20" w:after="20"/>
        <w:jc w:val="left"/>
        <w:rPr>
          <w:rFonts w:ascii="Calibri" w:eastAsia="Calibri" w:hAnsi="Calibri" w:cs="Calibri"/>
          <w:color w:val="auto"/>
        </w:rPr>
      </w:pPr>
      <w:r w:rsidRPr="00C029D6">
        <w:rPr>
          <w:rFonts w:ascii="Calibri" w:eastAsia="Calibri" w:hAnsi="Calibri" w:cs="Calibri"/>
          <w:color w:val="auto"/>
        </w:rPr>
        <w:t>Signature ………………………………………</w:t>
      </w:r>
    </w:p>
    <w:p w14:paraId="19B7B934" w14:textId="77777777" w:rsidR="0030239C" w:rsidRPr="00C029D6" w:rsidRDefault="0030239C" w:rsidP="002F2909">
      <w:pPr>
        <w:pStyle w:val="PlainBody"/>
        <w:spacing w:before="20" w:after="20"/>
        <w:jc w:val="left"/>
        <w:rPr>
          <w:rFonts w:ascii="Calibri" w:eastAsia="Calibri" w:hAnsi="Calibri" w:cs="Calibri"/>
          <w:color w:val="auto"/>
        </w:rPr>
      </w:pPr>
    </w:p>
    <w:p w14:paraId="3848B949" w14:textId="77777777" w:rsidR="0030239C" w:rsidRPr="00C029D6" w:rsidRDefault="0030239C" w:rsidP="002F2909">
      <w:pPr>
        <w:pStyle w:val="PlainBody"/>
        <w:spacing w:before="20" w:after="20"/>
        <w:jc w:val="left"/>
        <w:rPr>
          <w:rFonts w:ascii="Calibri" w:hAnsi="Calibri" w:cs="Calibri"/>
          <w:color w:val="auto"/>
        </w:rPr>
      </w:pPr>
      <w:r w:rsidRPr="00C029D6">
        <w:rPr>
          <w:rFonts w:ascii="Calibri" w:eastAsia="Calibri" w:hAnsi="Calibri" w:cs="Calibri"/>
          <w:color w:val="auto"/>
        </w:rPr>
        <w:t>Date…………………………………………….</w:t>
      </w:r>
    </w:p>
    <w:bookmarkEnd w:id="1"/>
    <w:bookmarkEnd w:id="2"/>
    <w:p w14:paraId="0F22FD63" w14:textId="77777777" w:rsidR="00ED75F8" w:rsidRPr="00C029D6" w:rsidRDefault="00ED75F8" w:rsidP="002F2909">
      <w:pPr>
        <w:pStyle w:val="PlainBody"/>
        <w:spacing w:before="20" w:after="20"/>
        <w:jc w:val="left"/>
        <w:rPr>
          <w:rFonts w:ascii="Calibri" w:hAnsi="Calibri" w:cs="Calibri"/>
          <w:color w:val="auto"/>
        </w:rPr>
      </w:pPr>
    </w:p>
    <w:sectPr w:rsidR="00ED75F8" w:rsidRPr="00C029D6" w:rsidSect="00E5543A">
      <w:headerReference w:type="default" r:id="rId17"/>
      <w:pgSz w:w="11906" w:h="16838" w:code="9"/>
      <w:pgMar w:top="720" w:right="720" w:bottom="720" w:left="720" w:header="720" w:footer="99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1F97A" w14:textId="77777777" w:rsidR="005F0648" w:rsidRDefault="005F0648" w:rsidP="00B31BD1">
      <w:r>
        <w:separator/>
      </w:r>
    </w:p>
    <w:p w14:paraId="1ACC93F1" w14:textId="77777777" w:rsidR="005F0648" w:rsidRDefault="005F0648" w:rsidP="00B31BD1"/>
  </w:endnote>
  <w:endnote w:type="continuationSeparator" w:id="0">
    <w:p w14:paraId="7AD3B7C3" w14:textId="77777777" w:rsidR="005F0648" w:rsidRDefault="005F0648" w:rsidP="00B31BD1">
      <w:r>
        <w:continuationSeparator/>
      </w:r>
    </w:p>
    <w:p w14:paraId="273DBEAF" w14:textId="77777777" w:rsidR="005F0648" w:rsidRDefault="005F0648" w:rsidP="00B31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Marlett">
    <w:panose1 w:val="00000000000000000000"/>
    <w:charset w:val="02"/>
    <w:family w:val="auto"/>
    <w:pitch w:val="variable"/>
    <w:sig w:usb0="00000000" w:usb1="10000000" w:usb2="00000000" w:usb3="00000000" w:csb0="80000000" w:csb1="00000000"/>
  </w:font>
  <w:font w:name="Lato">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Bold">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ato Black">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Light" w:hAnsi="Lato Light"/>
        <w:sz w:val="20"/>
        <w:szCs w:val="20"/>
      </w:rPr>
      <w:id w:val="68744461"/>
      <w:docPartObj>
        <w:docPartGallery w:val="Page Numbers (Bottom of Page)"/>
        <w:docPartUnique/>
      </w:docPartObj>
    </w:sdtPr>
    <w:sdtEndPr/>
    <w:sdtContent>
      <w:p w14:paraId="1BA7B087" w14:textId="42CB4AB5" w:rsidR="00C24E30" w:rsidRPr="00693D79" w:rsidRDefault="00C24E30" w:rsidP="00B31BD1">
        <w:pPr>
          <w:pStyle w:val="Footer"/>
          <w:jc w:val="center"/>
          <w:rPr>
            <w:rFonts w:ascii="Lato Light" w:hAnsi="Lato Light"/>
            <w:sz w:val="20"/>
            <w:szCs w:val="20"/>
          </w:rPr>
        </w:pPr>
        <w:r w:rsidRPr="00693D79">
          <w:rPr>
            <w:rFonts w:ascii="Lato Light" w:hAnsi="Lato Light"/>
            <w:sz w:val="20"/>
            <w:szCs w:val="20"/>
          </w:rPr>
          <w:fldChar w:fldCharType="begin"/>
        </w:r>
        <w:r w:rsidRPr="00693D79">
          <w:rPr>
            <w:rFonts w:ascii="Lato Light" w:hAnsi="Lato Light"/>
            <w:sz w:val="20"/>
            <w:szCs w:val="20"/>
          </w:rPr>
          <w:instrText xml:space="preserve"> PAGE   \* MERGEFORMAT </w:instrText>
        </w:r>
        <w:r w:rsidRPr="00693D79">
          <w:rPr>
            <w:rFonts w:ascii="Lato Light" w:hAnsi="Lato Light"/>
            <w:sz w:val="20"/>
            <w:szCs w:val="20"/>
          </w:rPr>
          <w:fldChar w:fldCharType="separate"/>
        </w:r>
        <w:r w:rsidR="00FD0D19" w:rsidRPr="00693D79">
          <w:rPr>
            <w:rFonts w:ascii="Lato Light" w:hAnsi="Lato Light"/>
            <w:noProof/>
            <w:sz w:val="20"/>
            <w:szCs w:val="20"/>
          </w:rPr>
          <w:t>12</w:t>
        </w:r>
        <w:r w:rsidRPr="00693D79">
          <w:rPr>
            <w:rFonts w:ascii="Lato Light" w:hAnsi="Lato Light"/>
            <w:noProof/>
            <w:sz w:val="20"/>
            <w:szCs w:val="20"/>
          </w:rPr>
          <w:fldChar w:fldCharType="end"/>
        </w:r>
      </w:p>
    </w:sdtContent>
  </w:sdt>
  <w:p w14:paraId="0B2BEBA2" w14:textId="77777777" w:rsidR="00C24E30" w:rsidRPr="00710581" w:rsidRDefault="00C24E30" w:rsidP="00B31BD1">
    <w:pPr>
      <w:pStyle w:val="Footer"/>
      <w:rPr>
        <w:vertAlign w:val="super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4661E" w14:textId="77777777" w:rsidR="005F0648" w:rsidRDefault="005F0648" w:rsidP="00B31BD1">
      <w:r>
        <w:separator/>
      </w:r>
    </w:p>
    <w:p w14:paraId="20BE4180" w14:textId="77777777" w:rsidR="005F0648" w:rsidRDefault="005F0648" w:rsidP="00B31BD1"/>
  </w:footnote>
  <w:footnote w:type="continuationSeparator" w:id="0">
    <w:p w14:paraId="5E7C2C9B" w14:textId="77777777" w:rsidR="005F0648" w:rsidRDefault="005F0648" w:rsidP="00B31BD1">
      <w:r>
        <w:continuationSeparator/>
      </w:r>
    </w:p>
    <w:p w14:paraId="5CC83084" w14:textId="77777777" w:rsidR="005F0648" w:rsidRDefault="005F0648" w:rsidP="00B31B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DD7AB" w14:textId="73D6DA64" w:rsidR="002F2909" w:rsidRDefault="002F2909">
    <w:pPr>
      <w:pStyle w:val="Header"/>
    </w:pPr>
  </w:p>
  <w:p w14:paraId="112C7F84" w14:textId="77777777" w:rsidR="002F2909" w:rsidRDefault="002F2909">
    <w:pPr>
      <w:pStyle w:val="Header"/>
    </w:pPr>
  </w:p>
  <w:p w14:paraId="217C02BE" w14:textId="4CAC0310" w:rsidR="002F2909" w:rsidRDefault="002F2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92F8" w14:textId="1442069B" w:rsidR="007465B6" w:rsidRDefault="007465B6" w:rsidP="00B31BD1">
    <w:pPr>
      <w:pStyle w:val="Header"/>
    </w:pPr>
  </w:p>
  <w:p w14:paraId="0D738438" w14:textId="68475D4E" w:rsidR="00693D79" w:rsidRDefault="00693D79" w:rsidP="00693D79">
    <w:pPr>
      <w:pStyle w:val="Header"/>
      <w:ind w:left="0" w:firstLine="0"/>
    </w:pPr>
  </w:p>
  <w:p w14:paraId="14D3556D" w14:textId="77777777" w:rsidR="00693D79" w:rsidRDefault="00693D79" w:rsidP="00693D79">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22E50EE"/>
    <w:multiLevelType w:val="hybridMultilevel"/>
    <w:tmpl w:val="01C06E9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94387"/>
    <w:multiLevelType w:val="hybridMultilevel"/>
    <w:tmpl w:val="8D601E26"/>
    <w:lvl w:ilvl="0" w:tplc="0BB43556">
      <w:start w:val="1"/>
      <w:numFmt w:val="lowerRoman"/>
      <w:lvlText w:val="(%1)"/>
      <w:lvlJc w:val="left"/>
      <w:pPr>
        <w:ind w:left="1908" w:hanging="720"/>
      </w:pPr>
      <w:rPr>
        <w:rFonts w:hint="default"/>
      </w:rPr>
    </w:lvl>
    <w:lvl w:ilvl="1" w:tplc="08090019" w:tentative="1">
      <w:start w:val="1"/>
      <w:numFmt w:val="lowerLetter"/>
      <w:lvlText w:val="%2."/>
      <w:lvlJc w:val="left"/>
      <w:pPr>
        <w:ind w:left="2268" w:hanging="360"/>
      </w:pPr>
    </w:lvl>
    <w:lvl w:ilvl="2" w:tplc="0809001B" w:tentative="1">
      <w:start w:val="1"/>
      <w:numFmt w:val="lowerRoman"/>
      <w:lvlText w:val="%3."/>
      <w:lvlJc w:val="right"/>
      <w:pPr>
        <w:ind w:left="2988" w:hanging="180"/>
      </w:pPr>
    </w:lvl>
    <w:lvl w:ilvl="3" w:tplc="0809000F" w:tentative="1">
      <w:start w:val="1"/>
      <w:numFmt w:val="decimal"/>
      <w:lvlText w:val="%4."/>
      <w:lvlJc w:val="left"/>
      <w:pPr>
        <w:ind w:left="3708" w:hanging="360"/>
      </w:pPr>
    </w:lvl>
    <w:lvl w:ilvl="4" w:tplc="08090019" w:tentative="1">
      <w:start w:val="1"/>
      <w:numFmt w:val="lowerLetter"/>
      <w:lvlText w:val="%5."/>
      <w:lvlJc w:val="left"/>
      <w:pPr>
        <w:ind w:left="4428" w:hanging="360"/>
      </w:pPr>
    </w:lvl>
    <w:lvl w:ilvl="5" w:tplc="0809001B" w:tentative="1">
      <w:start w:val="1"/>
      <w:numFmt w:val="lowerRoman"/>
      <w:lvlText w:val="%6."/>
      <w:lvlJc w:val="right"/>
      <w:pPr>
        <w:ind w:left="5148" w:hanging="180"/>
      </w:pPr>
    </w:lvl>
    <w:lvl w:ilvl="6" w:tplc="0809000F" w:tentative="1">
      <w:start w:val="1"/>
      <w:numFmt w:val="decimal"/>
      <w:lvlText w:val="%7."/>
      <w:lvlJc w:val="left"/>
      <w:pPr>
        <w:ind w:left="5868" w:hanging="360"/>
      </w:pPr>
    </w:lvl>
    <w:lvl w:ilvl="7" w:tplc="08090019" w:tentative="1">
      <w:start w:val="1"/>
      <w:numFmt w:val="lowerLetter"/>
      <w:lvlText w:val="%8."/>
      <w:lvlJc w:val="left"/>
      <w:pPr>
        <w:ind w:left="6588" w:hanging="360"/>
      </w:pPr>
    </w:lvl>
    <w:lvl w:ilvl="8" w:tplc="0809001B" w:tentative="1">
      <w:start w:val="1"/>
      <w:numFmt w:val="lowerRoman"/>
      <w:lvlText w:val="%9."/>
      <w:lvlJc w:val="right"/>
      <w:pPr>
        <w:ind w:left="7308" w:hanging="180"/>
      </w:pPr>
    </w:lvl>
  </w:abstractNum>
  <w:abstractNum w:abstractNumId="2" w15:restartNumberingAfterBreak="0">
    <w:nsid w:val="0B934AC6"/>
    <w:multiLevelType w:val="hybridMultilevel"/>
    <w:tmpl w:val="8814EF3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B740C"/>
    <w:multiLevelType w:val="hybridMultilevel"/>
    <w:tmpl w:val="7E76F8E8"/>
    <w:lvl w:ilvl="0" w:tplc="812CD872">
      <w:start w:val="1"/>
      <w:numFmt w:val="bullet"/>
      <w:pStyle w:val="Bullets"/>
      <w:lvlText w:val=""/>
      <w:lvlJc w:val="left"/>
      <w:pPr>
        <w:ind w:left="-1560" w:hanging="360"/>
      </w:pPr>
      <w:rPr>
        <w:rFonts w:ascii="Symbol" w:hAnsi="Symbol" w:hint="default"/>
      </w:rPr>
    </w:lvl>
    <w:lvl w:ilvl="1" w:tplc="04090003">
      <w:start w:val="1"/>
      <w:numFmt w:val="bullet"/>
      <w:lvlText w:val="o"/>
      <w:lvlJc w:val="left"/>
      <w:pPr>
        <w:ind w:left="5397" w:hanging="360"/>
      </w:pPr>
      <w:rPr>
        <w:rFonts w:ascii="Courier New" w:hAnsi="Courier New" w:cs="Courier New" w:hint="default"/>
      </w:rPr>
    </w:lvl>
    <w:lvl w:ilvl="2" w:tplc="04090005" w:tentative="1">
      <w:start w:val="1"/>
      <w:numFmt w:val="bullet"/>
      <w:lvlText w:val=""/>
      <w:lvlJc w:val="left"/>
      <w:pPr>
        <w:ind w:left="6117" w:hanging="360"/>
      </w:pPr>
      <w:rPr>
        <w:rFonts w:ascii="Wingdings" w:hAnsi="Wingdings" w:hint="default"/>
      </w:rPr>
    </w:lvl>
    <w:lvl w:ilvl="3" w:tplc="04090001" w:tentative="1">
      <w:start w:val="1"/>
      <w:numFmt w:val="bullet"/>
      <w:lvlText w:val=""/>
      <w:lvlJc w:val="left"/>
      <w:pPr>
        <w:ind w:left="6837" w:hanging="360"/>
      </w:pPr>
      <w:rPr>
        <w:rFonts w:ascii="Symbol" w:hAnsi="Symbol" w:hint="default"/>
      </w:rPr>
    </w:lvl>
    <w:lvl w:ilvl="4" w:tplc="04090003" w:tentative="1">
      <w:start w:val="1"/>
      <w:numFmt w:val="bullet"/>
      <w:lvlText w:val="o"/>
      <w:lvlJc w:val="left"/>
      <w:pPr>
        <w:ind w:left="7557" w:hanging="360"/>
      </w:pPr>
      <w:rPr>
        <w:rFonts w:ascii="Courier New" w:hAnsi="Courier New" w:cs="Courier New" w:hint="default"/>
      </w:rPr>
    </w:lvl>
    <w:lvl w:ilvl="5" w:tplc="04090005" w:tentative="1">
      <w:start w:val="1"/>
      <w:numFmt w:val="bullet"/>
      <w:lvlText w:val=""/>
      <w:lvlJc w:val="left"/>
      <w:pPr>
        <w:ind w:left="8277" w:hanging="360"/>
      </w:pPr>
      <w:rPr>
        <w:rFonts w:ascii="Wingdings" w:hAnsi="Wingdings" w:hint="default"/>
      </w:rPr>
    </w:lvl>
    <w:lvl w:ilvl="6" w:tplc="04090001" w:tentative="1">
      <w:start w:val="1"/>
      <w:numFmt w:val="bullet"/>
      <w:lvlText w:val=""/>
      <w:lvlJc w:val="left"/>
      <w:pPr>
        <w:ind w:left="8997" w:hanging="360"/>
      </w:pPr>
      <w:rPr>
        <w:rFonts w:ascii="Symbol" w:hAnsi="Symbol" w:hint="default"/>
      </w:rPr>
    </w:lvl>
    <w:lvl w:ilvl="7" w:tplc="04090003" w:tentative="1">
      <w:start w:val="1"/>
      <w:numFmt w:val="bullet"/>
      <w:lvlText w:val="o"/>
      <w:lvlJc w:val="left"/>
      <w:pPr>
        <w:ind w:left="9717" w:hanging="360"/>
      </w:pPr>
      <w:rPr>
        <w:rFonts w:ascii="Courier New" w:hAnsi="Courier New" w:cs="Courier New" w:hint="default"/>
      </w:rPr>
    </w:lvl>
    <w:lvl w:ilvl="8" w:tplc="04090005" w:tentative="1">
      <w:start w:val="1"/>
      <w:numFmt w:val="bullet"/>
      <w:lvlText w:val=""/>
      <w:lvlJc w:val="left"/>
      <w:pPr>
        <w:ind w:left="10437" w:hanging="360"/>
      </w:pPr>
      <w:rPr>
        <w:rFonts w:ascii="Wingdings" w:hAnsi="Wingdings" w:hint="default"/>
      </w:rPr>
    </w:lvl>
  </w:abstractNum>
  <w:abstractNum w:abstractNumId="4" w15:restartNumberingAfterBreak="0">
    <w:nsid w:val="366F018B"/>
    <w:multiLevelType w:val="hybridMultilevel"/>
    <w:tmpl w:val="D1182C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E529D8"/>
    <w:multiLevelType w:val="hybridMultilevel"/>
    <w:tmpl w:val="B8C4EE5E"/>
    <w:lvl w:ilvl="0" w:tplc="6C3A5456">
      <w:start w:val="1"/>
      <w:numFmt w:val="lowerLetter"/>
      <w:lvlText w:val="(%1)"/>
      <w:lvlJc w:val="left"/>
      <w:pPr>
        <w:ind w:left="788" w:hanging="360"/>
      </w:pPr>
      <w:rPr>
        <w:rFonts w:hint="default"/>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6" w15:restartNumberingAfterBreak="0">
    <w:nsid w:val="43EF719D"/>
    <w:multiLevelType w:val="multilevel"/>
    <w:tmpl w:val="E1D40666"/>
    <w:lvl w:ilvl="0">
      <w:start w:val="1"/>
      <w:numFmt w:val="decimal"/>
      <w:lvlText w:val="%1."/>
      <w:lvlJc w:val="left"/>
      <w:pPr>
        <w:ind w:left="709" w:hanging="567"/>
      </w:pPr>
      <w:rPr>
        <w:rFonts w:ascii="Arial" w:hAnsi="Arial" w:cs="Arial" w:hint="default"/>
        <w:b w:val="0"/>
        <w:bCs w:val="0"/>
        <w:i w:val="0"/>
        <w:color w:val="548DD4"/>
        <w:sz w:val="24"/>
      </w:rPr>
    </w:lvl>
    <w:lvl w:ilvl="1">
      <w:start w:val="1"/>
      <w:numFmt w:val="decimal"/>
      <w:isLgl/>
      <w:lvlText w:val="%1.%2"/>
      <w:lvlJc w:val="left"/>
      <w:pPr>
        <w:ind w:left="780" w:hanging="420"/>
      </w:pPr>
      <w:rPr>
        <w:rFonts w:hint="default"/>
        <w:color w:val="4E4E50" w:themeColor="text1"/>
      </w:rPr>
    </w:lvl>
    <w:lvl w:ilvl="2">
      <w:start w:val="1"/>
      <w:numFmt w:val="decimal"/>
      <w:isLgl/>
      <w:lvlText w:val="%1.%2.%3"/>
      <w:lvlJc w:val="left"/>
      <w:pPr>
        <w:ind w:left="1440" w:hanging="720"/>
      </w:pPr>
      <w:rPr>
        <w:rFonts w:hint="default"/>
        <w:color w:val="4E4E50" w:themeColor="text1"/>
      </w:rPr>
    </w:lvl>
    <w:lvl w:ilvl="3">
      <w:start w:val="1"/>
      <w:numFmt w:val="decimal"/>
      <w:isLgl/>
      <w:lvlText w:val="%1.%2.%3.%4"/>
      <w:lvlJc w:val="left"/>
      <w:pPr>
        <w:ind w:left="1800" w:hanging="720"/>
      </w:pPr>
      <w:rPr>
        <w:rFonts w:hint="default"/>
        <w:color w:val="4E4E50" w:themeColor="text1"/>
      </w:rPr>
    </w:lvl>
    <w:lvl w:ilvl="4">
      <w:start w:val="1"/>
      <w:numFmt w:val="decimal"/>
      <w:isLgl/>
      <w:lvlText w:val="%1.%2.%3.%4.%5"/>
      <w:lvlJc w:val="left"/>
      <w:pPr>
        <w:ind w:left="2520" w:hanging="1080"/>
      </w:pPr>
      <w:rPr>
        <w:rFonts w:hint="default"/>
        <w:color w:val="4E4E50" w:themeColor="text1"/>
      </w:rPr>
    </w:lvl>
    <w:lvl w:ilvl="5">
      <w:start w:val="1"/>
      <w:numFmt w:val="decimal"/>
      <w:isLgl/>
      <w:lvlText w:val="%1.%2.%3.%4.%5.%6"/>
      <w:lvlJc w:val="left"/>
      <w:pPr>
        <w:ind w:left="2880" w:hanging="1080"/>
      </w:pPr>
      <w:rPr>
        <w:rFonts w:hint="default"/>
        <w:color w:val="4E4E50" w:themeColor="text1"/>
      </w:rPr>
    </w:lvl>
    <w:lvl w:ilvl="6">
      <w:start w:val="1"/>
      <w:numFmt w:val="decimal"/>
      <w:isLgl/>
      <w:lvlText w:val="%1.%2.%3.%4.%5.%6.%7"/>
      <w:lvlJc w:val="left"/>
      <w:pPr>
        <w:ind w:left="3600" w:hanging="1440"/>
      </w:pPr>
      <w:rPr>
        <w:rFonts w:hint="default"/>
        <w:color w:val="4E4E50" w:themeColor="text1"/>
      </w:rPr>
    </w:lvl>
    <w:lvl w:ilvl="7">
      <w:start w:val="1"/>
      <w:numFmt w:val="decimal"/>
      <w:isLgl/>
      <w:lvlText w:val="%1.%2.%3.%4.%5.%6.%7.%8"/>
      <w:lvlJc w:val="left"/>
      <w:pPr>
        <w:ind w:left="3960" w:hanging="1440"/>
      </w:pPr>
      <w:rPr>
        <w:rFonts w:hint="default"/>
        <w:color w:val="4E4E50" w:themeColor="text1"/>
      </w:rPr>
    </w:lvl>
    <w:lvl w:ilvl="8">
      <w:start w:val="1"/>
      <w:numFmt w:val="decimal"/>
      <w:isLgl/>
      <w:lvlText w:val="%1.%2.%3.%4.%5.%6.%7.%8.%9"/>
      <w:lvlJc w:val="left"/>
      <w:pPr>
        <w:ind w:left="4680" w:hanging="1800"/>
      </w:pPr>
      <w:rPr>
        <w:rFonts w:hint="default"/>
        <w:color w:val="4E4E50" w:themeColor="text1"/>
      </w:rPr>
    </w:lvl>
  </w:abstractNum>
  <w:abstractNum w:abstractNumId="7" w15:restartNumberingAfterBreak="0">
    <w:nsid w:val="46CF27FD"/>
    <w:multiLevelType w:val="hybridMultilevel"/>
    <w:tmpl w:val="7A6CDEAA"/>
    <w:lvl w:ilvl="0" w:tplc="57C47694">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F75C63"/>
    <w:multiLevelType w:val="multilevel"/>
    <w:tmpl w:val="00EE1BEC"/>
    <w:lvl w:ilvl="0">
      <w:start w:val="1"/>
      <w:numFmt w:val="decimal"/>
      <w:lvlText w:val="%1."/>
      <w:lvlJc w:val="left"/>
      <w:pPr>
        <w:ind w:left="720" w:hanging="360"/>
      </w:pPr>
    </w:lvl>
    <w:lvl w:ilvl="1">
      <w:start w:val="6"/>
      <w:numFmt w:val="decimal"/>
      <w:pStyle w:val="Sub"/>
      <w:isLgl/>
      <w:lvlText w:val="%1.%2"/>
      <w:lvlJc w:val="left"/>
      <w:pPr>
        <w:ind w:left="924" w:hanging="564"/>
      </w:pPr>
      <w:rPr>
        <w:rFonts w:ascii="Lato Light" w:hAnsi="Lato Light" w:hint="default"/>
        <w:sz w:val="20"/>
        <w:szCs w:val="20"/>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A7B5DAC"/>
    <w:multiLevelType w:val="hybridMultilevel"/>
    <w:tmpl w:val="A9BACFB8"/>
    <w:lvl w:ilvl="0" w:tplc="0809000B">
      <w:start w:val="1"/>
      <w:numFmt w:val="bullet"/>
      <w:lvlText w:val=""/>
      <w:lvlJc w:val="left"/>
      <w:pPr>
        <w:tabs>
          <w:tab w:val="num" w:pos="-492"/>
        </w:tabs>
        <w:ind w:left="-492" w:hanging="360"/>
      </w:pPr>
      <w:rPr>
        <w:rFonts w:ascii="Symbol" w:hAnsi="Symbol" w:hint="default"/>
      </w:rPr>
    </w:lvl>
    <w:lvl w:ilvl="1" w:tplc="08090003" w:tentative="1">
      <w:start w:val="1"/>
      <w:numFmt w:val="bullet"/>
      <w:lvlText w:val="o"/>
      <w:lvlJc w:val="left"/>
      <w:pPr>
        <w:tabs>
          <w:tab w:val="num" w:pos="228"/>
        </w:tabs>
        <w:ind w:left="228" w:hanging="360"/>
      </w:pPr>
      <w:rPr>
        <w:rFonts w:ascii="Courier New" w:hAnsi="Courier New" w:cs="Courier New" w:hint="default"/>
      </w:rPr>
    </w:lvl>
    <w:lvl w:ilvl="2" w:tplc="08090005" w:tentative="1">
      <w:start w:val="1"/>
      <w:numFmt w:val="bullet"/>
      <w:lvlText w:val=""/>
      <w:lvlJc w:val="left"/>
      <w:pPr>
        <w:tabs>
          <w:tab w:val="num" w:pos="948"/>
        </w:tabs>
        <w:ind w:left="948" w:hanging="360"/>
      </w:pPr>
      <w:rPr>
        <w:rFonts w:ascii="Wingdings" w:hAnsi="Wingdings" w:hint="default"/>
      </w:rPr>
    </w:lvl>
    <w:lvl w:ilvl="3" w:tplc="08090001" w:tentative="1">
      <w:start w:val="1"/>
      <w:numFmt w:val="bullet"/>
      <w:lvlText w:val=""/>
      <w:lvlJc w:val="left"/>
      <w:pPr>
        <w:tabs>
          <w:tab w:val="num" w:pos="1668"/>
        </w:tabs>
        <w:ind w:left="1668" w:hanging="360"/>
      </w:pPr>
      <w:rPr>
        <w:rFonts w:ascii="Symbol" w:hAnsi="Symbol" w:hint="default"/>
      </w:rPr>
    </w:lvl>
    <w:lvl w:ilvl="4" w:tplc="08090003" w:tentative="1">
      <w:start w:val="1"/>
      <w:numFmt w:val="bullet"/>
      <w:lvlText w:val="o"/>
      <w:lvlJc w:val="left"/>
      <w:pPr>
        <w:tabs>
          <w:tab w:val="num" w:pos="2388"/>
        </w:tabs>
        <w:ind w:left="2388" w:hanging="360"/>
      </w:pPr>
      <w:rPr>
        <w:rFonts w:ascii="Courier New" w:hAnsi="Courier New" w:cs="Courier New" w:hint="default"/>
      </w:rPr>
    </w:lvl>
    <w:lvl w:ilvl="5" w:tplc="08090005" w:tentative="1">
      <w:start w:val="1"/>
      <w:numFmt w:val="bullet"/>
      <w:lvlText w:val=""/>
      <w:lvlJc w:val="left"/>
      <w:pPr>
        <w:tabs>
          <w:tab w:val="num" w:pos="3108"/>
        </w:tabs>
        <w:ind w:left="3108" w:hanging="360"/>
      </w:pPr>
      <w:rPr>
        <w:rFonts w:ascii="Wingdings" w:hAnsi="Wingdings" w:hint="default"/>
      </w:rPr>
    </w:lvl>
    <w:lvl w:ilvl="6" w:tplc="08090001" w:tentative="1">
      <w:start w:val="1"/>
      <w:numFmt w:val="bullet"/>
      <w:lvlText w:val=""/>
      <w:lvlJc w:val="left"/>
      <w:pPr>
        <w:tabs>
          <w:tab w:val="num" w:pos="3828"/>
        </w:tabs>
        <w:ind w:left="3828" w:hanging="360"/>
      </w:pPr>
      <w:rPr>
        <w:rFonts w:ascii="Symbol" w:hAnsi="Symbol" w:hint="default"/>
      </w:rPr>
    </w:lvl>
    <w:lvl w:ilvl="7" w:tplc="08090003" w:tentative="1">
      <w:start w:val="1"/>
      <w:numFmt w:val="bullet"/>
      <w:lvlText w:val="o"/>
      <w:lvlJc w:val="left"/>
      <w:pPr>
        <w:tabs>
          <w:tab w:val="num" w:pos="4548"/>
        </w:tabs>
        <w:ind w:left="4548" w:hanging="360"/>
      </w:pPr>
      <w:rPr>
        <w:rFonts w:ascii="Courier New" w:hAnsi="Courier New" w:cs="Courier New" w:hint="default"/>
      </w:rPr>
    </w:lvl>
    <w:lvl w:ilvl="8" w:tplc="08090005" w:tentative="1">
      <w:start w:val="1"/>
      <w:numFmt w:val="bullet"/>
      <w:lvlText w:val=""/>
      <w:lvlJc w:val="left"/>
      <w:pPr>
        <w:tabs>
          <w:tab w:val="num" w:pos="5268"/>
        </w:tabs>
        <w:ind w:left="5268" w:hanging="360"/>
      </w:pPr>
      <w:rPr>
        <w:rFonts w:ascii="Wingdings" w:hAnsi="Wingdings" w:hint="default"/>
      </w:rPr>
    </w:lvl>
  </w:abstractNum>
  <w:abstractNum w:abstractNumId="10" w15:restartNumberingAfterBreak="0">
    <w:nsid w:val="680E251F"/>
    <w:multiLevelType w:val="multilevel"/>
    <w:tmpl w:val="88861184"/>
    <w:lvl w:ilvl="0">
      <w:start w:val="1"/>
      <w:numFmt w:val="decimal"/>
      <w:pStyle w:val="Heading1"/>
      <w:lvlText w:val="%1."/>
      <w:lvlJc w:val="left"/>
      <w:pPr>
        <w:ind w:left="360" w:hanging="360"/>
      </w:pPr>
      <w:rPr>
        <w:rFonts w:hint="default"/>
      </w:rPr>
    </w:lvl>
    <w:lvl w:ilvl="1">
      <w:start w:val="1"/>
      <w:numFmt w:val="decimal"/>
      <w:pStyle w:val="Subbody"/>
      <w:lvlText w:val="%1.%2."/>
      <w:lvlJc w:val="left"/>
      <w:pPr>
        <w:ind w:left="792" w:hanging="432"/>
      </w:pPr>
      <w:rPr>
        <w:rFonts w:hint="default"/>
        <w:b w:val="0"/>
        <w:bCs/>
      </w:rPr>
    </w:lvl>
    <w:lvl w:ilvl="2">
      <w:start w:val="1"/>
      <w:numFmt w:val="decimal"/>
      <w:pStyle w:val="SUBSUB"/>
      <w:lvlText w:val="%1.%2.%3."/>
      <w:lvlJc w:val="left"/>
      <w:pPr>
        <w:ind w:left="1224" w:hanging="504"/>
      </w:pPr>
      <w:rPr>
        <w:rFonts w:ascii="Lato Light" w:hAnsi="Lato Light" w:hint="default"/>
        <w:b w:val="0"/>
        <w:bCs w:val="0"/>
        <w:color w:val="auto"/>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20E52C8"/>
    <w:multiLevelType w:val="multilevel"/>
    <w:tmpl w:val="2BCEC4DC"/>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2"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num w:numId="1" w16cid:durableId="823011139">
    <w:abstractNumId w:val="8"/>
  </w:num>
  <w:num w:numId="2" w16cid:durableId="1289121487">
    <w:abstractNumId w:val="10"/>
  </w:num>
  <w:num w:numId="3" w16cid:durableId="976496924">
    <w:abstractNumId w:val="9"/>
  </w:num>
  <w:num w:numId="4" w16cid:durableId="1212570041">
    <w:abstractNumId w:val="5"/>
  </w:num>
  <w:num w:numId="5" w16cid:durableId="427702553">
    <w:abstractNumId w:val="3"/>
  </w:num>
  <w:num w:numId="6" w16cid:durableId="846749502">
    <w:abstractNumId w:val="11"/>
  </w:num>
  <w:num w:numId="7" w16cid:durableId="631636947">
    <w:abstractNumId w:val="2"/>
  </w:num>
  <w:num w:numId="8" w16cid:durableId="1962489996">
    <w:abstractNumId w:val="0"/>
  </w:num>
  <w:num w:numId="9" w16cid:durableId="699820890">
    <w:abstractNumId w:val="12"/>
  </w:num>
  <w:num w:numId="10" w16cid:durableId="431126802">
    <w:abstractNumId w:val="4"/>
  </w:num>
  <w:num w:numId="11" w16cid:durableId="664287334">
    <w:abstractNumId w:val="7"/>
  </w:num>
  <w:num w:numId="12" w16cid:durableId="809439874">
    <w:abstractNumId w:val="1"/>
  </w:num>
  <w:num w:numId="13" w16cid:durableId="198300327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9A"/>
    <w:rsid w:val="00002040"/>
    <w:rsid w:val="00007366"/>
    <w:rsid w:val="000159C9"/>
    <w:rsid w:val="00017232"/>
    <w:rsid w:val="000277D1"/>
    <w:rsid w:val="00034AFF"/>
    <w:rsid w:val="00041F0B"/>
    <w:rsid w:val="00044873"/>
    <w:rsid w:val="000574D8"/>
    <w:rsid w:val="00061034"/>
    <w:rsid w:val="000635BE"/>
    <w:rsid w:val="000B25B2"/>
    <w:rsid w:val="000B4B60"/>
    <w:rsid w:val="000D4CF6"/>
    <w:rsid w:val="000E2700"/>
    <w:rsid w:val="000F72F8"/>
    <w:rsid w:val="00116F20"/>
    <w:rsid w:val="00136508"/>
    <w:rsid w:val="00160743"/>
    <w:rsid w:val="00177DD4"/>
    <w:rsid w:val="001812DE"/>
    <w:rsid w:val="00181D66"/>
    <w:rsid w:val="001953ED"/>
    <w:rsid w:val="001B6A7D"/>
    <w:rsid w:val="001D673F"/>
    <w:rsid w:val="001E2413"/>
    <w:rsid w:val="001E418D"/>
    <w:rsid w:val="001E5A3D"/>
    <w:rsid w:val="002217E9"/>
    <w:rsid w:val="002251DE"/>
    <w:rsid w:val="002415C9"/>
    <w:rsid w:val="00263688"/>
    <w:rsid w:val="002A09B2"/>
    <w:rsid w:val="002C380D"/>
    <w:rsid w:val="002C7170"/>
    <w:rsid w:val="002E0B2D"/>
    <w:rsid w:val="002F2909"/>
    <w:rsid w:val="0030239C"/>
    <w:rsid w:val="00303253"/>
    <w:rsid w:val="003546B5"/>
    <w:rsid w:val="00365431"/>
    <w:rsid w:val="00370BD5"/>
    <w:rsid w:val="00395658"/>
    <w:rsid w:val="003A0EC9"/>
    <w:rsid w:val="003A1894"/>
    <w:rsid w:val="003A42DE"/>
    <w:rsid w:val="003B0F3D"/>
    <w:rsid w:val="003C270F"/>
    <w:rsid w:val="003C32F8"/>
    <w:rsid w:val="003C4B06"/>
    <w:rsid w:val="003F2FF1"/>
    <w:rsid w:val="003F72CF"/>
    <w:rsid w:val="004038B7"/>
    <w:rsid w:val="004045EE"/>
    <w:rsid w:val="004229AF"/>
    <w:rsid w:val="004444DD"/>
    <w:rsid w:val="00447642"/>
    <w:rsid w:val="004512A9"/>
    <w:rsid w:val="00473537"/>
    <w:rsid w:val="00474BA6"/>
    <w:rsid w:val="004B3554"/>
    <w:rsid w:val="004E6C8D"/>
    <w:rsid w:val="004F15B1"/>
    <w:rsid w:val="005210DA"/>
    <w:rsid w:val="005268FB"/>
    <w:rsid w:val="00531EAA"/>
    <w:rsid w:val="00541214"/>
    <w:rsid w:val="0056025A"/>
    <w:rsid w:val="00566DB4"/>
    <w:rsid w:val="00576EF6"/>
    <w:rsid w:val="005C131F"/>
    <w:rsid w:val="005D168F"/>
    <w:rsid w:val="005D32D5"/>
    <w:rsid w:val="005D44DD"/>
    <w:rsid w:val="005E0AA2"/>
    <w:rsid w:val="005F0648"/>
    <w:rsid w:val="0060275A"/>
    <w:rsid w:val="006060F6"/>
    <w:rsid w:val="00626292"/>
    <w:rsid w:val="00634971"/>
    <w:rsid w:val="00657E0E"/>
    <w:rsid w:val="00663C14"/>
    <w:rsid w:val="00681BB8"/>
    <w:rsid w:val="00683518"/>
    <w:rsid w:val="00687CB9"/>
    <w:rsid w:val="00693D79"/>
    <w:rsid w:val="006942B3"/>
    <w:rsid w:val="006A0F60"/>
    <w:rsid w:val="006A2E74"/>
    <w:rsid w:val="00703AF6"/>
    <w:rsid w:val="007119E1"/>
    <w:rsid w:val="00723E6F"/>
    <w:rsid w:val="00730593"/>
    <w:rsid w:val="007406BB"/>
    <w:rsid w:val="00745D5A"/>
    <w:rsid w:val="007465B6"/>
    <w:rsid w:val="00790C1B"/>
    <w:rsid w:val="007B040A"/>
    <w:rsid w:val="007B4A03"/>
    <w:rsid w:val="00833EAC"/>
    <w:rsid w:val="008438F4"/>
    <w:rsid w:val="00847258"/>
    <w:rsid w:val="00854D02"/>
    <w:rsid w:val="00880A4B"/>
    <w:rsid w:val="008867CD"/>
    <w:rsid w:val="008927C6"/>
    <w:rsid w:val="008A323F"/>
    <w:rsid w:val="00923C8C"/>
    <w:rsid w:val="00981DD0"/>
    <w:rsid w:val="0099570E"/>
    <w:rsid w:val="00995952"/>
    <w:rsid w:val="009A1FF7"/>
    <w:rsid w:val="009A73D0"/>
    <w:rsid w:val="009A7683"/>
    <w:rsid w:val="009B7D28"/>
    <w:rsid w:val="009C09FE"/>
    <w:rsid w:val="009E4C4F"/>
    <w:rsid w:val="00A13ADF"/>
    <w:rsid w:val="00A27E96"/>
    <w:rsid w:val="00A41939"/>
    <w:rsid w:val="00A45C25"/>
    <w:rsid w:val="00A46FBA"/>
    <w:rsid w:val="00A51776"/>
    <w:rsid w:val="00A561D7"/>
    <w:rsid w:val="00A60756"/>
    <w:rsid w:val="00A75AD9"/>
    <w:rsid w:val="00A94D74"/>
    <w:rsid w:val="00A9610E"/>
    <w:rsid w:val="00A9653B"/>
    <w:rsid w:val="00AA2C09"/>
    <w:rsid w:val="00AC4D7E"/>
    <w:rsid w:val="00AC66D1"/>
    <w:rsid w:val="00AD4F14"/>
    <w:rsid w:val="00AE10FE"/>
    <w:rsid w:val="00AF09D7"/>
    <w:rsid w:val="00B07085"/>
    <w:rsid w:val="00B253AA"/>
    <w:rsid w:val="00B31BD1"/>
    <w:rsid w:val="00B3325A"/>
    <w:rsid w:val="00B40DE1"/>
    <w:rsid w:val="00B9523E"/>
    <w:rsid w:val="00BA115B"/>
    <w:rsid w:val="00BB2BAD"/>
    <w:rsid w:val="00BB66A3"/>
    <w:rsid w:val="00BD03B7"/>
    <w:rsid w:val="00BD1A65"/>
    <w:rsid w:val="00BE2F62"/>
    <w:rsid w:val="00C029D6"/>
    <w:rsid w:val="00C24E30"/>
    <w:rsid w:val="00C3063E"/>
    <w:rsid w:val="00C33D22"/>
    <w:rsid w:val="00C45D94"/>
    <w:rsid w:val="00C50313"/>
    <w:rsid w:val="00C5115C"/>
    <w:rsid w:val="00C54FB5"/>
    <w:rsid w:val="00C83B9E"/>
    <w:rsid w:val="00C9084C"/>
    <w:rsid w:val="00C93DB9"/>
    <w:rsid w:val="00CA6256"/>
    <w:rsid w:val="00CA7394"/>
    <w:rsid w:val="00CB176D"/>
    <w:rsid w:val="00CC0771"/>
    <w:rsid w:val="00CC75EB"/>
    <w:rsid w:val="00CD1E57"/>
    <w:rsid w:val="00D17F32"/>
    <w:rsid w:val="00D471BD"/>
    <w:rsid w:val="00D513E0"/>
    <w:rsid w:val="00D800C8"/>
    <w:rsid w:val="00D84B00"/>
    <w:rsid w:val="00D91CC4"/>
    <w:rsid w:val="00DA5FD0"/>
    <w:rsid w:val="00DB26C4"/>
    <w:rsid w:val="00DE3797"/>
    <w:rsid w:val="00DE51C0"/>
    <w:rsid w:val="00DF4158"/>
    <w:rsid w:val="00DF6C05"/>
    <w:rsid w:val="00E06269"/>
    <w:rsid w:val="00E15BDF"/>
    <w:rsid w:val="00E26DA4"/>
    <w:rsid w:val="00E3439A"/>
    <w:rsid w:val="00E350C1"/>
    <w:rsid w:val="00E40344"/>
    <w:rsid w:val="00E416DC"/>
    <w:rsid w:val="00E4299D"/>
    <w:rsid w:val="00E43CFA"/>
    <w:rsid w:val="00E5543A"/>
    <w:rsid w:val="00E60F1F"/>
    <w:rsid w:val="00E61BD2"/>
    <w:rsid w:val="00E632A1"/>
    <w:rsid w:val="00E635E5"/>
    <w:rsid w:val="00EA37A0"/>
    <w:rsid w:val="00EB3883"/>
    <w:rsid w:val="00ED1A6B"/>
    <w:rsid w:val="00ED75F8"/>
    <w:rsid w:val="00EE505A"/>
    <w:rsid w:val="00EF5496"/>
    <w:rsid w:val="00F065F5"/>
    <w:rsid w:val="00F433B2"/>
    <w:rsid w:val="00F47A17"/>
    <w:rsid w:val="00F52FF6"/>
    <w:rsid w:val="00F70A1B"/>
    <w:rsid w:val="00F82E59"/>
    <w:rsid w:val="00F93878"/>
    <w:rsid w:val="00F941ED"/>
    <w:rsid w:val="00FA12D9"/>
    <w:rsid w:val="00FC3B11"/>
    <w:rsid w:val="00FD0D19"/>
    <w:rsid w:val="00FD709A"/>
    <w:rsid w:val="00FE05B2"/>
    <w:rsid w:val="00FF26AC"/>
    <w:rsid w:val="00FF3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603BA7"/>
  <w15:chartTrackingRefBased/>
  <w15:docId w15:val="{2CCF6D0B-327A-44D7-99C2-240C40CB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31BD1"/>
    <w:pPr>
      <w:keepNext/>
      <w:keepLines/>
      <w:tabs>
        <w:tab w:val="left" w:pos="567"/>
      </w:tabs>
      <w:spacing w:before="200" w:after="0" w:line="276" w:lineRule="auto"/>
      <w:ind w:left="567" w:hanging="567"/>
      <w:jc w:val="both"/>
      <w:outlineLvl w:val="1"/>
    </w:pPr>
    <w:rPr>
      <w:rFonts w:ascii="Arial" w:eastAsiaTheme="majorEastAsia" w:hAnsi="Arial" w:cs="Arial"/>
      <w:color w:val="4E4E50" w:themeColor="text1"/>
      <w:sz w:val="24"/>
      <w:szCs w:val="24"/>
    </w:rPr>
  </w:style>
  <w:style w:type="paragraph" w:styleId="Heading1">
    <w:name w:val="heading 1"/>
    <w:basedOn w:val="Normal"/>
    <w:next w:val="Normal"/>
    <w:link w:val="Heading1Char"/>
    <w:autoRedefine/>
    <w:qFormat/>
    <w:rsid w:val="00D17F32"/>
    <w:pPr>
      <w:keepLines w:val="0"/>
      <w:numPr>
        <w:numId w:val="2"/>
      </w:numPr>
      <w:spacing w:before="120" w:line="240" w:lineRule="auto"/>
      <w:ind w:left="567" w:hanging="567"/>
      <w:jc w:val="left"/>
      <w:outlineLvl w:val="0"/>
    </w:pPr>
    <w:rPr>
      <w:rFonts w:ascii="Calibri" w:eastAsia="Times New Roman" w:hAnsi="Calibri" w:cs="Calibri"/>
      <w:b/>
      <w:color w:val="auto"/>
      <w:sz w:val="28"/>
      <w:szCs w:val="28"/>
    </w:rPr>
  </w:style>
  <w:style w:type="paragraph" w:styleId="Heading2">
    <w:name w:val="heading 2"/>
    <w:basedOn w:val="Subbody"/>
    <w:next w:val="Normal"/>
    <w:link w:val="Heading2Char"/>
    <w:uiPriority w:val="9"/>
    <w:unhideWhenUsed/>
    <w:qFormat/>
    <w:rsid w:val="009B7D28"/>
    <w:pPr>
      <w:outlineLvl w:val="1"/>
    </w:pPr>
    <w:rPr>
      <w:rFonts w:asciiTheme="majorHAnsi" w:hAnsiTheme="majorHAnsi"/>
      <w:sz w:val="28"/>
      <w:szCs w:val="28"/>
    </w:rPr>
  </w:style>
  <w:style w:type="paragraph" w:styleId="Heading3">
    <w:name w:val="heading 3"/>
    <w:basedOn w:val="Heading1"/>
    <w:next w:val="Normal"/>
    <w:link w:val="Heading3Char"/>
    <w:uiPriority w:val="9"/>
    <w:unhideWhenUsed/>
    <w:rsid w:val="00681BB8"/>
    <w:pPr>
      <w:numPr>
        <w:numId w:val="0"/>
      </w:numPr>
      <w:outlineLvl w:val="2"/>
    </w:pPr>
  </w:style>
  <w:style w:type="paragraph" w:styleId="Heading4">
    <w:name w:val="heading 4"/>
    <w:basedOn w:val="Normal"/>
    <w:next w:val="Normal"/>
    <w:link w:val="Heading4Char"/>
    <w:uiPriority w:val="9"/>
    <w:unhideWhenUsed/>
    <w:rsid w:val="00693D79"/>
    <w:pPr>
      <w:spacing w:before="40"/>
      <w:outlineLvl w:val="3"/>
    </w:pPr>
    <w:rPr>
      <w:rFonts w:asciiTheme="majorHAnsi" w:hAnsiTheme="majorHAnsi" w:cstheme="majorBidi"/>
      <w:i/>
      <w:iCs/>
      <w:color w:val="00807F" w:themeColor="accent1" w:themeShade="BF"/>
    </w:rPr>
  </w:style>
  <w:style w:type="paragraph" w:styleId="Heading5">
    <w:name w:val="heading 5"/>
    <w:basedOn w:val="Normal"/>
    <w:next w:val="Normal"/>
    <w:link w:val="Heading5Char"/>
    <w:uiPriority w:val="9"/>
    <w:unhideWhenUsed/>
    <w:rsid w:val="00AC4D7E"/>
    <w:pPr>
      <w:tabs>
        <w:tab w:val="clear" w:pos="567"/>
      </w:tabs>
      <w:spacing w:before="40" w:line="250" w:lineRule="auto"/>
      <w:ind w:left="438" w:hanging="10"/>
      <w:jc w:val="left"/>
      <w:outlineLvl w:val="4"/>
    </w:pPr>
    <w:rPr>
      <w:rFonts w:asciiTheme="majorHAnsi" w:hAnsiTheme="majorHAnsi" w:cstheme="majorBidi"/>
      <w:color w:val="00807F" w:themeColor="accent1" w:themeShade="BF"/>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7F32"/>
    <w:rPr>
      <w:rFonts w:ascii="Calibri" w:eastAsia="Times New Roman" w:hAnsi="Calibri" w:cs="Calibri"/>
      <w:b/>
      <w:sz w:val="28"/>
      <w:szCs w:val="28"/>
    </w:rPr>
  </w:style>
  <w:style w:type="character" w:customStyle="1" w:styleId="Heading2Char">
    <w:name w:val="Heading 2 Char"/>
    <w:basedOn w:val="DefaultParagraphFont"/>
    <w:link w:val="Heading2"/>
    <w:uiPriority w:val="9"/>
    <w:rsid w:val="009B7D28"/>
    <w:rPr>
      <w:rFonts w:asciiTheme="majorHAnsi" w:hAnsiTheme="majorHAnsi"/>
      <w:bCs/>
      <w:kern w:val="2"/>
      <w:sz w:val="28"/>
      <w:szCs w:val="28"/>
      <w14:ligatures w14:val="standardContextual"/>
    </w:rPr>
  </w:style>
  <w:style w:type="paragraph" w:styleId="TOC1">
    <w:name w:val="toc 1"/>
    <w:basedOn w:val="Normal"/>
    <w:next w:val="Normal"/>
    <w:autoRedefine/>
    <w:uiPriority w:val="39"/>
    <w:unhideWhenUsed/>
    <w:rsid w:val="002415C9"/>
    <w:pPr>
      <w:tabs>
        <w:tab w:val="left" w:pos="709"/>
        <w:tab w:val="right" w:leader="dot" w:pos="9628"/>
      </w:tabs>
      <w:spacing w:after="100" w:line="240" w:lineRule="auto"/>
    </w:pPr>
    <w:rPr>
      <w:rFonts w:asciiTheme="majorHAnsi" w:eastAsia="Times New Roman" w:hAnsiTheme="majorHAnsi"/>
      <w:b/>
      <w:noProof/>
      <w:color w:val="2B333D" w:themeColor="text2" w:themeShade="BF"/>
      <w:szCs w:val="28"/>
    </w:rPr>
  </w:style>
  <w:style w:type="paragraph" w:styleId="TOC2">
    <w:name w:val="toc 2"/>
    <w:basedOn w:val="Normal"/>
    <w:next w:val="Normal"/>
    <w:autoRedefine/>
    <w:uiPriority w:val="39"/>
    <w:unhideWhenUsed/>
    <w:rsid w:val="002415C9"/>
    <w:pPr>
      <w:tabs>
        <w:tab w:val="left" w:pos="709"/>
        <w:tab w:val="right" w:leader="dot" w:pos="9628"/>
      </w:tabs>
      <w:spacing w:after="100" w:line="240" w:lineRule="auto"/>
      <w:ind w:left="284"/>
    </w:pPr>
    <w:rPr>
      <w:rFonts w:ascii="Lato Light" w:eastAsia="Times New Roman" w:hAnsi="Lato Light"/>
      <w:sz w:val="20"/>
    </w:rPr>
  </w:style>
  <w:style w:type="character" w:styleId="Hyperlink">
    <w:name w:val="Hyperlink"/>
    <w:basedOn w:val="DefaultParagraphFont"/>
    <w:uiPriority w:val="99"/>
    <w:unhideWhenUsed/>
    <w:rsid w:val="00E3439A"/>
    <w:rPr>
      <w:color w:val="0563C1" w:themeColor="hyperlink"/>
      <w:u w:val="single"/>
    </w:rPr>
  </w:style>
  <w:style w:type="paragraph" w:styleId="ListParagraph">
    <w:name w:val="List Paragraph"/>
    <w:basedOn w:val="Normal"/>
    <w:link w:val="ListParagraphChar"/>
    <w:uiPriority w:val="34"/>
    <w:rsid w:val="00E3439A"/>
    <w:pPr>
      <w:ind w:left="720"/>
      <w:contextualSpacing/>
    </w:pPr>
  </w:style>
  <w:style w:type="paragraph" w:styleId="Footer">
    <w:name w:val="footer"/>
    <w:basedOn w:val="Normal"/>
    <w:link w:val="FooterChar"/>
    <w:uiPriority w:val="99"/>
    <w:unhideWhenUsed/>
    <w:rsid w:val="00E3439A"/>
    <w:pPr>
      <w:tabs>
        <w:tab w:val="center" w:pos="4513"/>
        <w:tab w:val="right" w:pos="9026"/>
      </w:tabs>
      <w:spacing w:line="240" w:lineRule="auto"/>
    </w:pPr>
  </w:style>
  <w:style w:type="character" w:customStyle="1" w:styleId="FooterChar">
    <w:name w:val="Footer Char"/>
    <w:basedOn w:val="DefaultParagraphFont"/>
    <w:link w:val="Footer"/>
    <w:uiPriority w:val="99"/>
    <w:rsid w:val="00E3439A"/>
    <w:rPr>
      <w:rFonts w:ascii="Arial" w:hAnsi="Arial"/>
      <w:sz w:val="24"/>
    </w:rPr>
  </w:style>
  <w:style w:type="table" w:styleId="TableGrid">
    <w:name w:val="Table Grid"/>
    <w:basedOn w:val="TableNormal"/>
    <w:uiPriority w:val="39"/>
    <w:rsid w:val="00E343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343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50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0C1"/>
    <w:rPr>
      <w:rFonts w:ascii="Segoe UI" w:hAnsi="Segoe UI" w:cs="Segoe UI"/>
      <w:sz w:val="18"/>
      <w:szCs w:val="18"/>
    </w:rPr>
  </w:style>
  <w:style w:type="character" w:styleId="CommentReference">
    <w:name w:val="annotation reference"/>
    <w:basedOn w:val="DefaultParagraphFont"/>
    <w:uiPriority w:val="99"/>
    <w:semiHidden/>
    <w:unhideWhenUsed/>
    <w:rsid w:val="00E350C1"/>
    <w:rPr>
      <w:sz w:val="16"/>
      <w:szCs w:val="16"/>
    </w:rPr>
  </w:style>
  <w:style w:type="paragraph" w:styleId="CommentText">
    <w:name w:val="annotation text"/>
    <w:basedOn w:val="Normal"/>
    <w:link w:val="CommentTextChar"/>
    <w:uiPriority w:val="99"/>
    <w:semiHidden/>
    <w:unhideWhenUsed/>
    <w:rsid w:val="00E350C1"/>
    <w:pPr>
      <w:spacing w:line="240" w:lineRule="auto"/>
    </w:pPr>
    <w:rPr>
      <w:sz w:val="20"/>
      <w:szCs w:val="20"/>
    </w:rPr>
  </w:style>
  <w:style w:type="character" w:customStyle="1" w:styleId="CommentTextChar">
    <w:name w:val="Comment Text Char"/>
    <w:basedOn w:val="DefaultParagraphFont"/>
    <w:link w:val="CommentText"/>
    <w:uiPriority w:val="99"/>
    <w:semiHidden/>
    <w:rsid w:val="00E350C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350C1"/>
    <w:rPr>
      <w:b/>
      <w:bCs/>
    </w:rPr>
  </w:style>
  <w:style w:type="character" w:customStyle="1" w:styleId="CommentSubjectChar">
    <w:name w:val="Comment Subject Char"/>
    <w:basedOn w:val="CommentTextChar"/>
    <w:link w:val="CommentSubject"/>
    <w:uiPriority w:val="99"/>
    <w:semiHidden/>
    <w:rsid w:val="00E350C1"/>
    <w:rPr>
      <w:rFonts w:ascii="Arial" w:hAnsi="Arial"/>
      <w:b/>
      <w:bCs/>
      <w:sz w:val="20"/>
      <w:szCs w:val="20"/>
    </w:rPr>
  </w:style>
  <w:style w:type="paragraph" w:styleId="Revision">
    <w:name w:val="Revision"/>
    <w:hidden/>
    <w:uiPriority w:val="99"/>
    <w:semiHidden/>
    <w:rsid w:val="00E06269"/>
    <w:pPr>
      <w:spacing w:after="0" w:line="240" w:lineRule="auto"/>
    </w:pPr>
    <w:rPr>
      <w:rFonts w:ascii="Arial" w:hAnsi="Arial"/>
      <w:sz w:val="24"/>
    </w:rPr>
  </w:style>
  <w:style w:type="paragraph" w:styleId="Header">
    <w:name w:val="header"/>
    <w:basedOn w:val="Normal"/>
    <w:link w:val="HeaderChar"/>
    <w:uiPriority w:val="99"/>
    <w:unhideWhenUsed/>
    <w:rsid w:val="007465B6"/>
    <w:pPr>
      <w:tabs>
        <w:tab w:val="center" w:pos="4513"/>
        <w:tab w:val="right" w:pos="9026"/>
      </w:tabs>
      <w:spacing w:line="240" w:lineRule="auto"/>
    </w:pPr>
  </w:style>
  <w:style w:type="character" w:customStyle="1" w:styleId="HeaderChar">
    <w:name w:val="Header Char"/>
    <w:basedOn w:val="DefaultParagraphFont"/>
    <w:link w:val="Header"/>
    <w:uiPriority w:val="99"/>
    <w:rsid w:val="007465B6"/>
    <w:rPr>
      <w:rFonts w:ascii="Arial" w:hAnsi="Arial"/>
      <w:sz w:val="24"/>
    </w:rPr>
  </w:style>
  <w:style w:type="character" w:customStyle="1" w:styleId="Heading3Char">
    <w:name w:val="Heading 3 Char"/>
    <w:basedOn w:val="DefaultParagraphFont"/>
    <w:link w:val="Heading3"/>
    <w:uiPriority w:val="9"/>
    <w:rsid w:val="00681BB8"/>
    <w:rPr>
      <w:rFonts w:ascii="Arial" w:eastAsia="Times New Roman" w:hAnsi="Arial" w:cs="Arial"/>
      <w:b/>
      <w:color w:val="00807F" w:themeColor="accent1" w:themeShade="BF"/>
      <w:sz w:val="32"/>
      <w:szCs w:val="28"/>
    </w:rPr>
  </w:style>
  <w:style w:type="paragraph" w:styleId="TOC3">
    <w:name w:val="toc 3"/>
    <w:basedOn w:val="Normal"/>
    <w:next w:val="Normal"/>
    <w:autoRedefine/>
    <w:uiPriority w:val="39"/>
    <w:unhideWhenUsed/>
    <w:rsid w:val="00981DD0"/>
    <w:pPr>
      <w:spacing w:after="100"/>
      <w:ind w:left="480"/>
    </w:pPr>
  </w:style>
  <w:style w:type="paragraph" w:styleId="TOC4">
    <w:name w:val="toc 4"/>
    <w:basedOn w:val="Normal"/>
    <w:next w:val="Normal"/>
    <w:autoRedefine/>
    <w:uiPriority w:val="39"/>
    <w:unhideWhenUsed/>
    <w:rsid w:val="005D168F"/>
    <w:pPr>
      <w:keepNext w:val="0"/>
      <w:keepLines w:val="0"/>
      <w:tabs>
        <w:tab w:val="clear" w:pos="567"/>
      </w:tabs>
      <w:spacing w:before="0" w:after="100" w:line="259" w:lineRule="auto"/>
      <w:ind w:left="660" w:firstLine="0"/>
      <w:jc w:val="left"/>
      <w:outlineLvl w:val="9"/>
    </w:pPr>
    <w:rPr>
      <w:rFonts w:asciiTheme="minorHAnsi" w:eastAsiaTheme="minorEastAsia" w:hAnsiTheme="minorHAnsi" w:cstheme="minorBidi"/>
      <w:color w:val="auto"/>
      <w:sz w:val="22"/>
      <w:szCs w:val="22"/>
      <w:lang w:eastAsia="en-GB"/>
    </w:rPr>
  </w:style>
  <w:style w:type="paragraph" w:styleId="TOC5">
    <w:name w:val="toc 5"/>
    <w:basedOn w:val="Normal"/>
    <w:next w:val="Normal"/>
    <w:autoRedefine/>
    <w:uiPriority w:val="39"/>
    <w:unhideWhenUsed/>
    <w:rsid w:val="005D168F"/>
    <w:pPr>
      <w:keepNext w:val="0"/>
      <w:keepLines w:val="0"/>
      <w:tabs>
        <w:tab w:val="clear" w:pos="567"/>
      </w:tabs>
      <w:spacing w:before="0" w:after="100" w:line="259" w:lineRule="auto"/>
      <w:ind w:left="880" w:firstLine="0"/>
      <w:jc w:val="left"/>
      <w:outlineLvl w:val="9"/>
    </w:pPr>
    <w:rPr>
      <w:rFonts w:asciiTheme="minorHAnsi" w:eastAsiaTheme="minorEastAsia" w:hAnsiTheme="minorHAnsi" w:cstheme="minorBidi"/>
      <w:color w:val="auto"/>
      <w:sz w:val="22"/>
      <w:szCs w:val="22"/>
      <w:lang w:eastAsia="en-GB"/>
    </w:rPr>
  </w:style>
  <w:style w:type="paragraph" w:styleId="TOC6">
    <w:name w:val="toc 6"/>
    <w:basedOn w:val="Normal"/>
    <w:next w:val="Normal"/>
    <w:autoRedefine/>
    <w:uiPriority w:val="39"/>
    <w:unhideWhenUsed/>
    <w:rsid w:val="005D168F"/>
    <w:pPr>
      <w:keepNext w:val="0"/>
      <w:keepLines w:val="0"/>
      <w:tabs>
        <w:tab w:val="clear" w:pos="567"/>
      </w:tabs>
      <w:spacing w:before="0" w:after="100" w:line="259" w:lineRule="auto"/>
      <w:ind w:left="1100" w:firstLine="0"/>
      <w:jc w:val="left"/>
      <w:outlineLvl w:val="9"/>
    </w:pPr>
    <w:rPr>
      <w:rFonts w:asciiTheme="minorHAnsi" w:eastAsiaTheme="minorEastAsia" w:hAnsiTheme="minorHAnsi" w:cstheme="minorBidi"/>
      <w:color w:val="auto"/>
      <w:sz w:val="22"/>
      <w:szCs w:val="22"/>
      <w:lang w:eastAsia="en-GB"/>
    </w:rPr>
  </w:style>
  <w:style w:type="paragraph" w:styleId="TOC7">
    <w:name w:val="toc 7"/>
    <w:basedOn w:val="Normal"/>
    <w:next w:val="Normal"/>
    <w:autoRedefine/>
    <w:uiPriority w:val="39"/>
    <w:unhideWhenUsed/>
    <w:rsid w:val="005D168F"/>
    <w:pPr>
      <w:keepNext w:val="0"/>
      <w:keepLines w:val="0"/>
      <w:tabs>
        <w:tab w:val="clear" w:pos="567"/>
      </w:tabs>
      <w:spacing w:before="0" w:after="100" w:line="259" w:lineRule="auto"/>
      <w:ind w:left="1320" w:firstLine="0"/>
      <w:jc w:val="left"/>
      <w:outlineLvl w:val="9"/>
    </w:pPr>
    <w:rPr>
      <w:rFonts w:asciiTheme="minorHAnsi" w:eastAsiaTheme="minorEastAsia" w:hAnsiTheme="minorHAnsi" w:cstheme="minorBidi"/>
      <w:color w:val="auto"/>
      <w:sz w:val="22"/>
      <w:szCs w:val="22"/>
      <w:lang w:eastAsia="en-GB"/>
    </w:rPr>
  </w:style>
  <w:style w:type="paragraph" w:styleId="TOC8">
    <w:name w:val="toc 8"/>
    <w:basedOn w:val="Normal"/>
    <w:next w:val="Normal"/>
    <w:autoRedefine/>
    <w:uiPriority w:val="39"/>
    <w:unhideWhenUsed/>
    <w:rsid w:val="005D168F"/>
    <w:pPr>
      <w:keepNext w:val="0"/>
      <w:keepLines w:val="0"/>
      <w:tabs>
        <w:tab w:val="clear" w:pos="567"/>
      </w:tabs>
      <w:spacing w:before="0" w:after="100" w:line="259" w:lineRule="auto"/>
      <w:ind w:left="1540" w:firstLine="0"/>
      <w:jc w:val="left"/>
      <w:outlineLvl w:val="9"/>
    </w:pPr>
    <w:rPr>
      <w:rFonts w:asciiTheme="minorHAnsi" w:eastAsiaTheme="minorEastAsia" w:hAnsiTheme="minorHAnsi" w:cstheme="minorBidi"/>
      <w:color w:val="auto"/>
      <w:sz w:val="22"/>
      <w:szCs w:val="22"/>
      <w:lang w:eastAsia="en-GB"/>
    </w:rPr>
  </w:style>
  <w:style w:type="paragraph" w:styleId="TOC9">
    <w:name w:val="toc 9"/>
    <w:basedOn w:val="Normal"/>
    <w:next w:val="Normal"/>
    <w:autoRedefine/>
    <w:uiPriority w:val="39"/>
    <w:unhideWhenUsed/>
    <w:rsid w:val="005D168F"/>
    <w:pPr>
      <w:keepNext w:val="0"/>
      <w:keepLines w:val="0"/>
      <w:tabs>
        <w:tab w:val="clear" w:pos="567"/>
      </w:tabs>
      <w:spacing w:before="0" w:after="100" w:line="259" w:lineRule="auto"/>
      <w:ind w:left="1760" w:firstLine="0"/>
      <w:jc w:val="left"/>
      <w:outlineLvl w:val="9"/>
    </w:pPr>
    <w:rPr>
      <w:rFonts w:asciiTheme="minorHAnsi" w:eastAsiaTheme="minorEastAsia" w:hAnsiTheme="minorHAnsi" w:cstheme="minorBidi"/>
      <w:color w:val="auto"/>
      <w:sz w:val="22"/>
      <w:szCs w:val="22"/>
      <w:lang w:eastAsia="en-GB"/>
    </w:rPr>
  </w:style>
  <w:style w:type="character" w:styleId="UnresolvedMention">
    <w:name w:val="Unresolved Mention"/>
    <w:basedOn w:val="DefaultParagraphFont"/>
    <w:uiPriority w:val="99"/>
    <w:semiHidden/>
    <w:unhideWhenUsed/>
    <w:rsid w:val="005D168F"/>
    <w:rPr>
      <w:color w:val="605E5C"/>
      <w:shd w:val="clear" w:color="auto" w:fill="E1DFDD"/>
    </w:rPr>
  </w:style>
  <w:style w:type="paragraph" w:styleId="TOCHeading">
    <w:name w:val="TOC Heading"/>
    <w:basedOn w:val="Heading1"/>
    <w:next w:val="Normal"/>
    <w:uiPriority w:val="39"/>
    <w:unhideWhenUsed/>
    <w:rsid w:val="005D168F"/>
    <w:pPr>
      <w:numPr>
        <w:numId w:val="0"/>
      </w:numPr>
      <w:tabs>
        <w:tab w:val="clear" w:pos="567"/>
      </w:tabs>
      <w:spacing w:before="240" w:line="259" w:lineRule="auto"/>
      <w:outlineLvl w:val="9"/>
    </w:pPr>
    <w:rPr>
      <w:rFonts w:eastAsiaTheme="majorEastAsia" w:cstheme="majorBidi"/>
      <w:b w:val="0"/>
      <w:szCs w:val="32"/>
      <w:lang w:val="en-US"/>
    </w:rPr>
  </w:style>
  <w:style w:type="paragraph" w:customStyle="1" w:styleId="Subbody">
    <w:name w:val="Sub body"/>
    <w:basedOn w:val="Sub"/>
    <w:link w:val="SubbodyChar"/>
    <w:qFormat/>
    <w:rsid w:val="00E43CFA"/>
    <w:pPr>
      <w:numPr>
        <w:numId w:val="2"/>
      </w:numPr>
    </w:pPr>
  </w:style>
  <w:style w:type="paragraph" w:customStyle="1" w:styleId="SUBSUB">
    <w:name w:val="SUBSUB"/>
    <w:basedOn w:val="ListParagraph"/>
    <w:qFormat/>
    <w:rsid w:val="00E43CFA"/>
    <w:pPr>
      <w:keepNext w:val="0"/>
      <w:keepLines w:val="0"/>
      <w:numPr>
        <w:ilvl w:val="2"/>
        <w:numId w:val="2"/>
      </w:numPr>
      <w:tabs>
        <w:tab w:val="clear" w:pos="567"/>
      </w:tabs>
      <w:spacing w:before="0" w:after="160" w:line="278" w:lineRule="auto"/>
      <w:jc w:val="left"/>
      <w:outlineLvl w:val="9"/>
    </w:pPr>
    <w:rPr>
      <w:rFonts w:ascii="Lato Light" w:eastAsiaTheme="minorHAnsi" w:hAnsi="Lato Light" w:cstheme="minorBidi"/>
      <w:bCs/>
      <w:color w:val="auto"/>
      <w:kern w:val="2"/>
      <w:sz w:val="20"/>
      <w:szCs w:val="20"/>
      <w14:ligatures w14:val="standardContextual"/>
    </w:rPr>
  </w:style>
  <w:style w:type="character" w:customStyle="1" w:styleId="SubbodyChar">
    <w:name w:val="Sub body Char"/>
    <w:basedOn w:val="DefaultParagraphFont"/>
    <w:link w:val="Subbody"/>
    <w:rsid w:val="00E43CFA"/>
    <w:rPr>
      <w:rFonts w:ascii="Lato Light" w:hAnsi="Lato Light"/>
      <w:bCs/>
      <w:kern w:val="2"/>
      <w:sz w:val="20"/>
      <w:szCs w:val="20"/>
      <w14:ligatures w14:val="standardContextual"/>
    </w:rPr>
  </w:style>
  <w:style w:type="paragraph" w:customStyle="1" w:styleId="Sub">
    <w:name w:val="Sub"/>
    <w:basedOn w:val="ListParagraph"/>
    <w:link w:val="SubChar"/>
    <w:rsid w:val="00E43CFA"/>
    <w:pPr>
      <w:keepNext w:val="0"/>
      <w:keepLines w:val="0"/>
      <w:numPr>
        <w:ilvl w:val="1"/>
        <w:numId w:val="1"/>
      </w:numPr>
      <w:tabs>
        <w:tab w:val="clear" w:pos="567"/>
      </w:tabs>
      <w:spacing w:before="0" w:after="160" w:line="278" w:lineRule="auto"/>
      <w:ind w:left="792" w:hanging="432"/>
      <w:jc w:val="left"/>
      <w:outlineLvl w:val="9"/>
    </w:pPr>
    <w:rPr>
      <w:rFonts w:ascii="Lato Light" w:eastAsiaTheme="minorHAnsi" w:hAnsi="Lato Light" w:cstheme="minorBidi"/>
      <w:bCs/>
      <w:color w:val="auto"/>
      <w:kern w:val="2"/>
      <w:sz w:val="20"/>
      <w:szCs w:val="20"/>
      <w14:ligatures w14:val="standardContextual"/>
    </w:rPr>
  </w:style>
  <w:style w:type="character" w:customStyle="1" w:styleId="SubChar">
    <w:name w:val="Sub Char"/>
    <w:basedOn w:val="DefaultParagraphFont"/>
    <w:link w:val="Sub"/>
    <w:rsid w:val="00E43CFA"/>
    <w:rPr>
      <w:rFonts w:ascii="Lato Light" w:hAnsi="Lato Light"/>
      <w:bCs/>
      <w:kern w:val="2"/>
      <w:sz w:val="20"/>
      <w:szCs w:val="20"/>
      <w14:ligatures w14:val="standardContextual"/>
    </w:rPr>
  </w:style>
  <w:style w:type="paragraph" w:styleId="NoSpacing">
    <w:name w:val="No Spacing"/>
    <w:aliases w:val="heading 1"/>
    <w:uiPriority w:val="1"/>
    <w:rsid w:val="00E43CFA"/>
    <w:pPr>
      <w:keepNext/>
      <w:keepLines/>
      <w:tabs>
        <w:tab w:val="left" w:pos="567"/>
      </w:tabs>
      <w:spacing w:after="0" w:line="240" w:lineRule="auto"/>
      <w:ind w:left="567" w:hanging="567"/>
      <w:jc w:val="both"/>
      <w:outlineLvl w:val="1"/>
    </w:pPr>
    <w:rPr>
      <w:rFonts w:ascii="Arial" w:eastAsiaTheme="majorEastAsia" w:hAnsi="Arial" w:cs="Arial"/>
      <w:color w:val="4E4E50" w:themeColor="text1"/>
      <w:sz w:val="24"/>
      <w:szCs w:val="24"/>
    </w:rPr>
  </w:style>
  <w:style w:type="character" w:customStyle="1" w:styleId="Heading4Char">
    <w:name w:val="Heading 4 Char"/>
    <w:basedOn w:val="DefaultParagraphFont"/>
    <w:link w:val="Heading4"/>
    <w:rsid w:val="00693D79"/>
    <w:rPr>
      <w:rFonts w:asciiTheme="majorHAnsi" w:eastAsiaTheme="majorEastAsia" w:hAnsiTheme="majorHAnsi" w:cstheme="majorBidi"/>
      <w:i/>
      <w:iCs/>
      <w:color w:val="00807F" w:themeColor="accent1" w:themeShade="BF"/>
      <w:sz w:val="24"/>
      <w:szCs w:val="24"/>
    </w:rPr>
  </w:style>
  <w:style w:type="character" w:styleId="Strong">
    <w:name w:val="Strong"/>
    <w:basedOn w:val="DefaultParagraphFont"/>
    <w:uiPriority w:val="22"/>
    <w:rsid w:val="00693D79"/>
    <w:rPr>
      <w:b/>
      <w:bCs/>
    </w:rPr>
  </w:style>
  <w:style w:type="character" w:customStyle="1" w:styleId="Heading5Char">
    <w:name w:val="Heading 5 Char"/>
    <w:basedOn w:val="DefaultParagraphFont"/>
    <w:link w:val="Heading5"/>
    <w:uiPriority w:val="9"/>
    <w:rsid w:val="00AC4D7E"/>
    <w:rPr>
      <w:rFonts w:asciiTheme="majorHAnsi" w:eastAsiaTheme="majorEastAsia" w:hAnsiTheme="majorHAnsi" w:cstheme="majorBidi"/>
      <w:color w:val="00807F" w:themeColor="accent1" w:themeShade="BF"/>
      <w:sz w:val="24"/>
    </w:rPr>
  </w:style>
  <w:style w:type="table" w:customStyle="1" w:styleId="TableGrid0">
    <w:name w:val="TableGrid"/>
    <w:rsid w:val="00AC4D7E"/>
    <w:pPr>
      <w:spacing w:after="0" w:line="240" w:lineRule="auto"/>
    </w:pPr>
    <w:rPr>
      <w:rFonts w:eastAsiaTheme="minorEastAsia"/>
      <w:lang w:val="en-US"/>
    </w:rPr>
    <w:tblPr>
      <w:tblCellMar>
        <w:top w:w="0" w:type="dxa"/>
        <w:left w:w="0" w:type="dxa"/>
        <w:bottom w:w="0" w:type="dxa"/>
        <w:right w:w="0" w:type="dxa"/>
      </w:tblCellMar>
    </w:tblPr>
  </w:style>
  <w:style w:type="paragraph" w:customStyle="1" w:styleId="Numbered">
    <w:name w:val="Numbered"/>
    <w:basedOn w:val="Normal"/>
    <w:rsid w:val="00AC4D7E"/>
    <w:pPr>
      <w:keepNext w:val="0"/>
      <w:keepLines w:val="0"/>
      <w:widowControl w:val="0"/>
      <w:tabs>
        <w:tab w:val="clear" w:pos="567"/>
      </w:tabs>
      <w:overflowPunct w:val="0"/>
      <w:autoSpaceDE w:val="0"/>
      <w:autoSpaceDN w:val="0"/>
      <w:adjustRightInd w:val="0"/>
      <w:spacing w:before="0" w:after="240" w:line="240" w:lineRule="auto"/>
      <w:ind w:left="0" w:firstLine="0"/>
      <w:jc w:val="left"/>
      <w:textAlignment w:val="baseline"/>
      <w:outlineLvl w:val="9"/>
    </w:pPr>
    <w:rPr>
      <w:rFonts w:eastAsia="Times New Roman" w:cs="Times New Roman"/>
      <w:color w:val="auto"/>
      <w:sz w:val="22"/>
      <w:szCs w:val="20"/>
    </w:rPr>
  </w:style>
  <w:style w:type="paragraph" w:styleId="NormalWeb">
    <w:name w:val="Normal (Web)"/>
    <w:basedOn w:val="Normal"/>
    <w:uiPriority w:val="99"/>
    <w:semiHidden/>
    <w:unhideWhenUsed/>
    <w:rsid w:val="00AC4D7E"/>
    <w:pPr>
      <w:keepNext w:val="0"/>
      <w:keepLines w:val="0"/>
      <w:tabs>
        <w:tab w:val="clear" w:pos="567"/>
      </w:tabs>
      <w:spacing w:before="100" w:beforeAutospacing="1" w:after="100" w:afterAutospacing="1" w:line="240" w:lineRule="auto"/>
      <w:ind w:left="0" w:firstLine="0"/>
      <w:jc w:val="left"/>
      <w:outlineLvl w:val="9"/>
    </w:pPr>
    <w:rPr>
      <w:rFonts w:ascii="Times New Roman" w:eastAsia="Times New Roman" w:hAnsi="Times New Roman" w:cs="Times New Roman"/>
      <w:color w:val="auto"/>
      <w:lang w:eastAsia="en-GB"/>
    </w:rPr>
  </w:style>
  <w:style w:type="character" w:customStyle="1" w:styleId="Heading8Char">
    <w:name w:val="Heading 8 Char"/>
    <w:rsid w:val="00AC4D7E"/>
    <w:rPr>
      <w:rFonts w:ascii="Calibri" w:hAnsi="Calibri"/>
      <w:i/>
      <w:iCs/>
      <w:sz w:val="22"/>
      <w:szCs w:val="24"/>
    </w:rPr>
  </w:style>
  <w:style w:type="paragraph" w:customStyle="1" w:styleId="DeptBullets">
    <w:name w:val="DeptBullets"/>
    <w:basedOn w:val="Normal"/>
    <w:rsid w:val="00AC4D7E"/>
    <w:pPr>
      <w:keepNext w:val="0"/>
      <w:keepLines w:val="0"/>
      <w:widowControl w:val="0"/>
      <w:numPr>
        <w:numId w:val="6"/>
      </w:numPr>
      <w:tabs>
        <w:tab w:val="clear" w:pos="567"/>
      </w:tabs>
      <w:suppressAutoHyphens/>
      <w:overflowPunct w:val="0"/>
      <w:autoSpaceDE w:val="0"/>
      <w:autoSpaceDN w:val="0"/>
      <w:spacing w:before="0" w:after="240" w:line="240" w:lineRule="auto"/>
      <w:jc w:val="left"/>
      <w:textAlignment w:val="baseline"/>
      <w:outlineLvl w:val="9"/>
    </w:pPr>
    <w:rPr>
      <w:rFonts w:eastAsia="Times New Roman" w:cs="Times New Roman"/>
      <w:color w:val="auto"/>
      <w:szCs w:val="20"/>
    </w:rPr>
  </w:style>
  <w:style w:type="numbering" w:customStyle="1" w:styleId="LFO11">
    <w:name w:val="LFO11"/>
    <w:basedOn w:val="NoList"/>
    <w:rsid w:val="00AC4D7E"/>
    <w:pPr>
      <w:numPr>
        <w:numId w:val="6"/>
      </w:numPr>
    </w:pPr>
  </w:style>
  <w:style w:type="character" w:customStyle="1" w:styleId="t286pc">
    <w:name w:val="t286pc"/>
    <w:basedOn w:val="DefaultParagraphFont"/>
    <w:rsid w:val="00AC4D7E"/>
  </w:style>
  <w:style w:type="paragraph" w:customStyle="1" w:styleId="1bodycopy10pt">
    <w:name w:val="1 body copy 10pt"/>
    <w:basedOn w:val="NoSpacing"/>
    <w:link w:val="1bodycopy10ptChar"/>
    <w:rsid w:val="00AC4D7E"/>
    <w:pPr>
      <w:tabs>
        <w:tab w:val="clear" w:pos="567"/>
      </w:tabs>
      <w:ind w:left="0" w:firstLine="0"/>
      <w:outlineLvl w:val="0"/>
    </w:pPr>
    <w:rPr>
      <w:rFonts w:eastAsia="Calibri"/>
      <w:b/>
      <w:color w:val="00ACAA" w:themeColor="accent1"/>
    </w:rPr>
  </w:style>
  <w:style w:type="character" w:customStyle="1" w:styleId="1bodycopy10ptChar">
    <w:name w:val="1 body copy 10pt Char"/>
    <w:link w:val="1bodycopy10pt"/>
    <w:rsid w:val="00AC4D7E"/>
    <w:rPr>
      <w:rFonts w:ascii="Arial" w:eastAsia="Calibri" w:hAnsi="Arial" w:cs="Arial"/>
      <w:b/>
      <w:color w:val="00ACAA" w:themeColor="accent1"/>
      <w:sz w:val="24"/>
      <w:szCs w:val="24"/>
    </w:rPr>
  </w:style>
  <w:style w:type="paragraph" w:customStyle="1" w:styleId="3Bulletedcopyblue">
    <w:name w:val="3 Bulleted copy blue"/>
    <w:basedOn w:val="Normal"/>
    <w:rsid w:val="00AC4D7E"/>
    <w:pPr>
      <w:keepNext w:val="0"/>
      <w:keepLines w:val="0"/>
      <w:numPr>
        <w:numId w:val="9"/>
      </w:numPr>
      <w:tabs>
        <w:tab w:val="clear" w:pos="567"/>
      </w:tabs>
      <w:spacing w:before="0" w:after="120" w:line="240" w:lineRule="auto"/>
      <w:ind w:right="284"/>
      <w:jc w:val="left"/>
      <w:outlineLvl w:val="9"/>
    </w:pPr>
    <w:rPr>
      <w:rFonts w:eastAsia="MS Mincho"/>
      <w:color w:val="auto"/>
      <w:sz w:val="20"/>
      <w:szCs w:val="20"/>
      <w:lang w:val="en-US"/>
    </w:rPr>
  </w:style>
  <w:style w:type="character" w:styleId="FollowedHyperlink">
    <w:name w:val="FollowedHyperlink"/>
    <w:basedOn w:val="DefaultParagraphFont"/>
    <w:uiPriority w:val="99"/>
    <w:semiHidden/>
    <w:unhideWhenUsed/>
    <w:rsid w:val="00AC4D7E"/>
    <w:rPr>
      <w:color w:val="954F72" w:themeColor="followedHyperlink"/>
      <w:u w:val="single"/>
    </w:rPr>
  </w:style>
  <w:style w:type="paragraph" w:customStyle="1" w:styleId="PlainBody">
    <w:name w:val="Plain Body"/>
    <w:basedOn w:val="Normal"/>
    <w:link w:val="PlainBodyChar"/>
    <w:qFormat/>
    <w:rsid w:val="007119E1"/>
    <w:pPr>
      <w:spacing w:after="35" w:line="240" w:lineRule="auto"/>
      <w:ind w:left="0" w:firstLine="0"/>
      <w:outlineLvl w:val="9"/>
    </w:pPr>
    <w:rPr>
      <w:rFonts w:ascii="Lato Light" w:hAnsi="Lato Light"/>
      <w:sz w:val="20"/>
      <w:szCs w:val="20"/>
    </w:rPr>
  </w:style>
  <w:style w:type="paragraph" w:customStyle="1" w:styleId="Bullets">
    <w:name w:val="Bullets"/>
    <w:basedOn w:val="ListParagraph"/>
    <w:link w:val="BulletsChar"/>
    <w:qFormat/>
    <w:rsid w:val="007119E1"/>
    <w:pPr>
      <w:keepNext w:val="0"/>
      <w:keepLines w:val="0"/>
      <w:numPr>
        <w:numId w:val="5"/>
      </w:numPr>
      <w:tabs>
        <w:tab w:val="clear" w:pos="567"/>
      </w:tabs>
      <w:spacing w:before="0" w:line="240" w:lineRule="auto"/>
      <w:ind w:left="927"/>
      <w:outlineLvl w:val="9"/>
    </w:pPr>
    <w:rPr>
      <w:rFonts w:ascii="Lato Light" w:hAnsi="Lato Light"/>
      <w:sz w:val="20"/>
      <w:szCs w:val="20"/>
    </w:rPr>
  </w:style>
  <w:style w:type="character" w:customStyle="1" w:styleId="PlainBodyChar">
    <w:name w:val="Plain Body Char"/>
    <w:basedOn w:val="DefaultParagraphFont"/>
    <w:link w:val="PlainBody"/>
    <w:rsid w:val="007119E1"/>
    <w:rPr>
      <w:rFonts w:ascii="Lato Light" w:eastAsiaTheme="majorEastAsia" w:hAnsi="Lato Light" w:cs="Arial"/>
      <w:color w:val="4E4E50" w:themeColor="text1"/>
      <w:sz w:val="20"/>
      <w:szCs w:val="20"/>
    </w:rPr>
  </w:style>
  <w:style w:type="paragraph" w:customStyle="1" w:styleId="Headingnocontents">
    <w:name w:val="Heading no contents"/>
    <w:basedOn w:val="PlainBody"/>
    <w:link w:val="HeadingnocontentsChar"/>
    <w:qFormat/>
    <w:rsid w:val="002C380D"/>
    <w:pPr>
      <w:jc w:val="left"/>
    </w:pPr>
    <w:rPr>
      <w:rFonts w:asciiTheme="majorHAnsi" w:hAnsiTheme="majorHAnsi"/>
      <w:sz w:val="28"/>
      <w:szCs w:val="24"/>
    </w:rPr>
  </w:style>
  <w:style w:type="character" w:customStyle="1" w:styleId="ListParagraphChar">
    <w:name w:val="List Paragraph Char"/>
    <w:basedOn w:val="DefaultParagraphFont"/>
    <w:link w:val="ListParagraph"/>
    <w:uiPriority w:val="34"/>
    <w:rsid w:val="007119E1"/>
    <w:rPr>
      <w:rFonts w:ascii="Arial" w:eastAsiaTheme="majorEastAsia" w:hAnsi="Arial" w:cs="Arial"/>
      <w:color w:val="4E4E50" w:themeColor="text1"/>
      <w:sz w:val="24"/>
      <w:szCs w:val="24"/>
    </w:rPr>
  </w:style>
  <w:style w:type="character" w:customStyle="1" w:styleId="BulletsChar">
    <w:name w:val="Bullets Char"/>
    <w:basedOn w:val="ListParagraphChar"/>
    <w:link w:val="Bullets"/>
    <w:rsid w:val="007119E1"/>
    <w:rPr>
      <w:rFonts w:ascii="Lato Light" w:eastAsiaTheme="majorEastAsia" w:hAnsi="Lato Light" w:cs="Arial"/>
      <w:color w:val="4E4E50" w:themeColor="text1"/>
      <w:sz w:val="20"/>
      <w:szCs w:val="20"/>
    </w:rPr>
  </w:style>
  <w:style w:type="character" w:customStyle="1" w:styleId="HeadingnocontentsChar">
    <w:name w:val="Heading no contents Char"/>
    <w:basedOn w:val="PlainBodyChar"/>
    <w:link w:val="Headingnocontents"/>
    <w:rsid w:val="002C380D"/>
    <w:rPr>
      <w:rFonts w:asciiTheme="majorHAnsi" w:eastAsiaTheme="majorEastAsia" w:hAnsiTheme="majorHAnsi" w:cs="Arial"/>
      <w:color w:val="4E4E50" w:themeColor="tex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3079">
      <w:bodyDiv w:val="1"/>
      <w:marLeft w:val="0"/>
      <w:marRight w:val="0"/>
      <w:marTop w:val="0"/>
      <w:marBottom w:val="0"/>
      <w:divBdr>
        <w:top w:val="none" w:sz="0" w:space="0" w:color="auto"/>
        <w:left w:val="none" w:sz="0" w:space="0" w:color="auto"/>
        <w:bottom w:val="none" w:sz="0" w:space="0" w:color="auto"/>
        <w:right w:val="none" w:sz="0" w:space="0" w:color="auto"/>
      </w:divBdr>
    </w:div>
    <w:div w:id="88082926">
      <w:bodyDiv w:val="1"/>
      <w:marLeft w:val="0"/>
      <w:marRight w:val="0"/>
      <w:marTop w:val="0"/>
      <w:marBottom w:val="0"/>
      <w:divBdr>
        <w:top w:val="none" w:sz="0" w:space="0" w:color="auto"/>
        <w:left w:val="none" w:sz="0" w:space="0" w:color="auto"/>
        <w:bottom w:val="none" w:sz="0" w:space="0" w:color="auto"/>
        <w:right w:val="none" w:sz="0" w:space="0" w:color="auto"/>
      </w:divBdr>
    </w:div>
    <w:div w:id="775908756">
      <w:bodyDiv w:val="1"/>
      <w:marLeft w:val="0"/>
      <w:marRight w:val="0"/>
      <w:marTop w:val="0"/>
      <w:marBottom w:val="0"/>
      <w:divBdr>
        <w:top w:val="none" w:sz="0" w:space="0" w:color="auto"/>
        <w:left w:val="none" w:sz="0" w:space="0" w:color="auto"/>
        <w:bottom w:val="none" w:sz="0" w:space="0" w:color="auto"/>
        <w:right w:val="none" w:sz="0" w:space="0" w:color="auto"/>
      </w:divBdr>
    </w:div>
    <w:div w:id="1200318402">
      <w:bodyDiv w:val="1"/>
      <w:marLeft w:val="0"/>
      <w:marRight w:val="0"/>
      <w:marTop w:val="0"/>
      <w:marBottom w:val="0"/>
      <w:divBdr>
        <w:top w:val="none" w:sz="0" w:space="0" w:color="auto"/>
        <w:left w:val="none" w:sz="0" w:space="0" w:color="auto"/>
        <w:bottom w:val="none" w:sz="0" w:space="0" w:color="auto"/>
        <w:right w:val="none" w:sz="0" w:space="0" w:color="auto"/>
      </w:divBdr>
    </w:div>
    <w:div w:id="1570504714">
      <w:bodyDiv w:val="1"/>
      <w:marLeft w:val="0"/>
      <w:marRight w:val="0"/>
      <w:marTop w:val="0"/>
      <w:marBottom w:val="0"/>
      <w:divBdr>
        <w:top w:val="none" w:sz="0" w:space="0" w:color="auto"/>
        <w:left w:val="none" w:sz="0" w:space="0" w:color="auto"/>
        <w:bottom w:val="none" w:sz="0" w:space="0" w:color="auto"/>
        <w:right w:val="none" w:sz="0" w:space="0" w:color="auto"/>
      </w:divBdr>
      <w:divsChild>
        <w:div w:id="1049303993">
          <w:marLeft w:val="0"/>
          <w:marRight w:val="0"/>
          <w:marTop w:val="0"/>
          <w:marBottom w:val="0"/>
          <w:divBdr>
            <w:top w:val="none" w:sz="0" w:space="0" w:color="auto"/>
            <w:left w:val="none" w:sz="0" w:space="0" w:color="auto"/>
            <w:bottom w:val="none" w:sz="0" w:space="0" w:color="auto"/>
            <w:right w:val="none" w:sz="0" w:space="0" w:color="auto"/>
          </w:divBdr>
        </w:div>
        <w:div w:id="718360671">
          <w:marLeft w:val="0"/>
          <w:marRight w:val="0"/>
          <w:marTop w:val="0"/>
          <w:marBottom w:val="0"/>
          <w:divBdr>
            <w:top w:val="none" w:sz="0" w:space="0" w:color="auto"/>
            <w:left w:val="none" w:sz="0" w:space="0" w:color="auto"/>
            <w:bottom w:val="none" w:sz="0" w:space="0" w:color="auto"/>
            <w:right w:val="none" w:sz="0" w:space="0" w:color="auto"/>
          </w:divBdr>
        </w:div>
        <w:div w:id="1534418342">
          <w:marLeft w:val="0"/>
          <w:marRight w:val="0"/>
          <w:marTop w:val="0"/>
          <w:marBottom w:val="0"/>
          <w:divBdr>
            <w:top w:val="none" w:sz="0" w:space="0" w:color="auto"/>
            <w:left w:val="none" w:sz="0" w:space="0" w:color="auto"/>
            <w:bottom w:val="none" w:sz="0" w:space="0" w:color="auto"/>
            <w:right w:val="none" w:sz="0" w:space="0" w:color="auto"/>
          </w:divBdr>
        </w:div>
      </w:divsChild>
    </w:div>
    <w:div w:id="1627009395">
      <w:bodyDiv w:val="1"/>
      <w:marLeft w:val="0"/>
      <w:marRight w:val="0"/>
      <w:marTop w:val="0"/>
      <w:marBottom w:val="0"/>
      <w:divBdr>
        <w:top w:val="none" w:sz="0" w:space="0" w:color="auto"/>
        <w:left w:val="none" w:sz="0" w:space="0" w:color="auto"/>
        <w:bottom w:val="none" w:sz="0" w:space="0" w:color="auto"/>
        <w:right w:val="none" w:sz="0" w:space="0" w:color="auto"/>
      </w:divBdr>
      <w:divsChild>
        <w:div w:id="1902864603">
          <w:marLeft w:val="0"/>
          <w:marRight w:val="0"/>
          <w:marTop w:val="0"/>
          <w:marBottom w:val="0"/>
          <w:divBdr>
            <w:top w:val="none" w:sz="0" w:space="0" w:color="auto"/>
            <w:left w:val="none" w:sz="0" w:space="0" w:color="auto"/>
            <w:bottom w:val="none" w:sz="0" w:space="0" w:color="auto"/>
            <w:right w:val="none" w:sz="0" w:space="0" w:color="auto"/>
          </w:divBdr>
        </w:div>
        <w:div w:id="967975529">
          <w:marLeft w:val="0"/>
          <w:marRight w:val="0"/>
          <w:marTop w:val="0"/>
          <w:marBottom w:val="0"/>
          <w:divBdr>
            <w:top w:val="none" w:sz="0" w:space="0" w:color="auto"/>
            <w:left w:val="none" w:sz="0" w:space="0" w:color="auto"/>
            <w:bottom w:val="none" w:sz="0" w:space="0" w:color="auto"/>
            <w:right w:val="none" w:sz="0" w:space="0" w:color="auto"/>
          </w:divBdr>
        </w:div>
        <w:div w:id="613636845">
          <w:marLeft w:val="0"/>
          <w:marRight w:val="0"/>
          <w:marTop w:val="0"/>
          <w:marBottom w:val="0"/>
          <w:divBdr>
            <w:top w:val="none" w:sz="0" w:space="0" w:color="auto"/>
            <w:left w:val="none" w:sz="0" w:space="0" w:color="auto"/>
            <w:bottom w:val="none" w:sz="0" w:space="0" w:color="auto"/>
            <w:right w:val="none" w:sz="0" w:space="0" w:color="auto"/>
          </w:divBdr>
        </w:div>
      </w:divsChild>
    </w:div>
    <w:div w:id="1718239678">
      <w:bodyDiv w:val="1"/>
      <w:marLeft w:val="0"/>
      <w:marRight w:val="0"/>
      <w:marTop w:val="0"/>
      <w:marBottom w:val="0"/>
      <w:divBdr>
        <w:top w:val="none" w:sz="0" w:space="0" w:color="auto"/>
        <w:left w:val="none" w:sz="0" w:space="0" w:color="auto"/>
        <w:bottom w:val="none" w:sz="0" w:space="0" w:color="auto"/>
        <w:right w:val="none" w:sz="0" w:space="0" w:color="auto"/>
      </w:divBdr>
    </w:div>
    <w:div w:id="1806314254">
      <w:bodyDiv w:val="1"/>
      <w:marLeft w:val="0"/>
      <w:marRight w:val="0"/>
      <w:marTop w:val="0"/>
      <w:marBottom w:val="0"/>
      <w:divBdr>
        <w:top w:val="none" w:sz="0" w:space="0" w:color="auto"/>
        <w:left w:val="none" w:sz="0" w:space="0" w:color="auto"/>
        <w:bottom w:val="none" w:sz="0" w:space="0" w:color="auto"/>
        <w:right w:val="none" w:sz="0" w:space="0" w:color="auto"/>
      </w:divBdr>
    </w:div>
    <w:div w:id="20240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staff.schoolwellbeing.com/log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www.oneeducation.co.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people@oneeducation.co.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ne Ed Colours">
      <a:dk1>
        <a:srgbClr val="4E4E50"/>
      </a:dk1>
      <a:lt1>
        <a:sysClr val="window" lastClr="FFFFFF"/>
      </a:lt1>
      <a:dk2>
        <a:srgbClr val="3A4552"/>
      </a:dk2>
      <a:lt2>
        <a:srgbClr val="F5F5F5"/>
      </a:lt2>
      <a:accent1>
        <a:srgbClr val="00ACAA"/>
      </a:accent1>
      <a:accent2>
        <a:srgbClr val="3AC5D0"/>
      </a:accent2>
      <a:accent3>
        <a:srgbClr val="3A4552"/>
      </a:accent3>
      <a:accent4>
        <a:srgbClr val="F5F5F5"/>
      </a:accent4>
      <a:accent5>
        <a:srgbClr val="3D7E79"/>
      </a:accent5>
      <a:accent6>
        <a:srgbClr val="FFFFFF"/>
      </a:accent6>
      <a:hlink>
        <a:srgbClr val="0563C1"/>
      </a:hlink>
      <a:folHlink>
        <a:srgbClr val="954F72"/>
      </a:folHlink>
    </a:clrScheme>
    <a:fontScheme name="One Ed Template">
      <a:majorFont>
        <a:latin typeface="Lato Bold"/>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61B95CBE4EFF44B0A7F314B9B49449" ma:contentTypeVersion="19" ma:contentTypeDescription="Create a new document." ma:contentTypeScope="" ma:versionID="c872e2c0b97f78eaeb77a1e50193eac9">
  <xsd:schema xmlns:xsd="http://www.w3.org/2001/XMLSchema" xmlns:xs="http://www.w3.org/2001/XMLSchema" xmlns:p="http://schemas.microsoft.com/office/2006/metadata/properties" xmlns:ns3="3e91f164-4c79-4bfd-b5dd-ff63aeb25bc2" xmlns:ns4="1ce8a5ce-f2af-43d4-8cc7-36f14c408cfd" targetNamespace="http://schemas.microsoft.com/office/2006/metadata/properties" ma:root="true" ma:fieldsID="0dacd40787779d38fe1472911ade0525" ns3:_="" ns4:_="">
    <xsd:import namespace="3e91f164-4c79-4bfd-b5dd-ff63aeb25bc2"/>
    <xsd:import namespace="1ce8a5ce-f2af-43d4-8cc7-36f14c408cf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4:SharedWithUsers" minOccurs="0"/>
                <xsd:element ref="ns4:SharedWithDetails" minOccurs="0"/>
                <xsd:element ref="ns4:SharingHintHash" minOccurs="0"/>
                <xsd:element ref="ns3:MediaServiceAutoTags"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MediaServiceSystemTags"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1f164-4c79-4bfd-b5dd-ff63aeb25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e8a5ce-f2af-43d4-8cc7-36f14c408cf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e91f164-4c79-4bfd-b5dd-ff63aeb25bc2" xsi:nil="true"/>
  </documentManagement>
</p:properties>
</file>

<file path=customXml/itemProps1.xml><?xml version="1.0" encoding="utf-8"?>
<ds:datastoreItem xmlns:ds="http://schemas.openxmlformats.org/officeDocument/2006/customXml" ds:itemID="{6DA01D63-EDF6-48F8-908B-0E9C8038D6DF}">
  <ds:schemaRefs>
    <ds:schemaRef ds:uri="http://schemas.microsoft.com/sharepoint/v3/contenttype/forms"/>
  </ds:schemaRefs>
</ds:datastoreItem>
</file>

<file path=customXml/itemProps2.xml><?xml version="1.0" encoding="utf-8"?>
<ds:datastoreItem xmlns:ds="http://schemas.openxmlformats.org/officeDocument/2006/customXml" ds:itemID="{E6F35D09-AA90-49F8-8627-307A35B96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1f164-4c79-4bfd-b5dd-ff63aeb25bc2"/>
    <ds:schemaRef ds:uri="1ce8a5ce-f2af-43d4-8cc7-36f14c408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578B3E-FFBF-4712-A359-A5C7203E8A83}">
  <ds:schemaRefs>
    <ds:schemaRef ds:uri="http://schemas.openxmlformats.org/officeDocument/2006/bibliography"/>
  </ds:schemaRefs>
</ds:datastoreItem>
</file>

<file path=customXml/itemProps4.xml><?xml version="1.0" encoding="utf-8"?>
<ds:datastoreItem xmlns:ds="http://schemas.openxmlformats.org/officeDocument/2006/customXml" ds:itemID="{2A82DD28-3FBA-4E5A-8699-7660348E037A}">
  <ds:schemaRefs>
    <ds:schemaRef ds:uri="1ce8a5ce-f2af-43d4-8cc7-36f14c408cfd"/>
    <ds:schemaRef ds:uri="http://schemas.microsoft.com/office/2006/documentManagement/types"/>
    <ds:schemaRef ds:uri="http://schemas.microsoft.com/office/infopath/2007/PartnerControls"/>
    <ds:schemaRef ds:uri="http://purl.org/dc/elements/1.1/"/>
    <ds:schemaRef ds:uri="http://www.w3.org/XML/1998/namespace"/>
    <ds:schemaRef ds:uri="http://schemas.openxmlformats.org/package/2006/metadata/core-properties"/>
    <ds:schemaRef ds:uri="3e91f164-4c79-4bfd-b5dd-ff63aeb25bc2"/>
    <ds:schemaRef ds:uri="http://schemas.microsoft.com/office/2006/metadata/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8292</Words>
  <Characters>47271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Lancaster</dc:creator>
  <cp:keywords/>
  <dc:description/>
  <cp:lastModifiedBy>J Connor</cp:lastModifiedBy>
  <cp:revision>2</cp:revision>
  <cp:lastPrinted>2024-10-21T13:05:00Z</cp:lastPrinted>
  <dcterms:created xsi:type="dcterms:W3CDTF">2026-10-01T11:20:00Z</dcterms:created>
  <dcterms:modified xsi:type="dcterms:W3CDTF">2026-10-01T11:20:00Z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0x0101008661B95CBE4EFF44B0A7F314B9B49449</vt:lpwstr>
  </property>
</Properties>
</file>