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D74E" w14:textId="034CD3AF" w:rsidR="00962906" w:rsidRPr="0082471C" w:rsidRDefault="00534E1E" w:rsidP="0719DA89">
      <w:pPr>
        <w:rPr>
          <w:rFonts w:asciiTheme="majorHAnsi" w:eastAsia="Arial" w:hAnsiTheme="majorHAnsi" w:cstheme="majorBid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/>
          <w:color w:val="000000"/>
          <w:sz w:val="31"/>
          <w:szCs w:val="31"/>
        </w:rPr>
        <w:br/>
      </w:r>
      <w:r w:rsidR="007945BB">
        <w:rPr>
          <w:rFonts w:asciiTheme="majorHAnsi" w:eastAsia="Arial" w:hAnsiTheme="majorHAnsi" w:cstheme="majorBidi"/>
          <w:b/>
          <w:bCs/>
          <w:color w:val="000000"/>
          <w:sz w:val="28"/>
          <w:szCs w:val="28"/>
          <w:shd w:val="clear" w:color="auto" w:fill="FFFFFF"/>
        </w:rPr>
        <w:t xml:space="preserve">Teacher of </w:t>
      </w:r>
      <w:r w:rsidR="00FD6562">
        <w:rPr>
          <w:rFonts w:asciiTheme="majorHAnsi" w:eastAsia="Arial" w:hAnsiTheme="majorHAnsi" w:cstheme="majorBidi"/>
          <w:b/>
          <w:bCs/>
          <w:color w:val="000000"/>
          <w:sz w:val="28"/>
          <w:szCs w:val="28"/>
          <w:shd w:val="clear" w:color="auto" w:fill="FFFFFF"/>
        </w:rPr>
        <w:t>Science</w:t>
      </w:r>
      <w:r w:rsidR="007945BB">
        <w:rPr>
          <w:rFonts w:asciiTheme="majorHAnsi" w:eastAsia="Arial" w:hAnsiTheme="majorHAnsi" w:cstheme="maj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62906" w:rsidRPr="0719DA89">
        <w:rPr>
          <w:rFonts w:asciiTheme="majorHAnsi" w:eastAsia="Arial" w:hAnsiTheme="majorHAnsi" w:cstheme="majorBidi"/>
          <w:b/>
          <w:bCs/>
          <w:color w:val="000000"/>
          <w:sz w:val="28"/>
          <w:szCs w:val="28"/>
          <w:shd w:val="clear" w:color="auto" w:fill="FFFFFF"/>
        </w:rPr>
        <w:t>(MPR/UPR + SEN1)</w:t>
      </w:r>
    </w:p>
    <w:p w14:paraId="3A13DDA9" w14:textId="7E4D211D" w:rsidR="00962906" w:rsidRPr="0082471C" w:rsidRDefault="00962906" w:rsidP="0719DA89">
      <w:pPr>
        <w:divId w:val="1453209489"/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</w:pPr>
      <w:r w:rsidRPr="0719DA89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 xml:space="preserve">Are you </w:t>
      </w:r>
      <w:r w:rsidR="007945BB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 xml:space="preserve">a Secondary </w:t>
      </w:r>
      <w:r w:rsidR="000F70E4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>Science</w:t>
      </w:r>
      <w:r w:rsidR="007945BB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 xml:space="preserve"> teacher</w:t>
      </w:r>
      <w:r w:rsidR="009912EC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>, do you have</w:t>
      </w:r>
      <w:r w:rsidR="007945BB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 xml:space="preserve"> experience of working in a specialist SEN setting</w:t>
      </w:r>
      <w:r w:rsidR="000F70E4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 xml:space="preserve"> or PRU</w:t>
      </w:r>
      <w:r w:rsidR="007945BB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 xml:space="preserve">? </w:t>
      </w:r>
      <w:r w:rsidRPr="0719DA89">
        <w:rPr>
          <w:rFonts w:asciiTheme="majorHAnsi" w:eastAsia="Arial" w:hAnsiTheme="majorHAnsi" w:cstheme="majorBidi"/>
          <w:b/>
          <w:bCs/>
          <w:color w:val="000000"/>
          <w:sz w:val="24"/>
          <w:szCs w:val="24"/>
          <w:shd w:val="clear" w:color="auto" w:fill="FFFFFF"/>
        </w:rPr>
        <w:t>Then this is the role for you!</w:t>
      </w:r>
    </w:p>
    <w:p w14:paraId="13CA89B5" w14:textId="505165CB" w:rsidR="00D77BBB" w:rsidRPr="0082471C" w:rsidRDefault="00CD5D45" w:rsidP="3274C558">
      <w:pPr>
        <w:divId w:val="1453209489"/>
        <w:rPr>
          <w:rFonts w:asciiTheme="majorHAnsi" w:eastAsia="Arial" w:hAnsiTheme="majorHAnsi" w:cstheme="majorBidi"/>
          <w:color w:val="000000" w:themeColor="text1"/>
          <w:sz w:val="24"/>
          <w:szCs w:val="24"/>
        </w:rPr>
      </w:pPr>
      <w:r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The </w:t>
      </w:r>
      <w:r w:rsidR="004A561A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Governors of </w:t>
      </w:r>
      <w:r w:rsidR="000F70E4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Manchester Secondary PRU</w:t>
      </w:r>
      <w:r w:rsidR="004A561A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 are seeking to appoint an enthusiastic, </w:t>
      </w:r>
      <w:r w:rsidR="00D87BD7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hi</w:t>
      </w:r>
      <w:r w:rsidR="00D77BBB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ghly organised and committed person </w:t>
      </w:r>
      <w:r w:rsidR="00C41E9D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to join our </w:t>
      </w:r>
      <w:r w:rsidR="00962906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Teaching Staff</w:t>
      </w:r>
      <w:r w:rsidR="008B3F9F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 from </w:t>
      </w:r>
      <w:r w:rsidR="00243E5A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January 2026 or earlier</w:t>
      </w:r>
      <w:r w:rsidR="006509FE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. The successful candidate will be expected to deliver</w:t>
      </w:r>
      <w:r w:rsidR="009912EC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 our</w:t>
      </w:r>
      <w:r w:rsidR="006509FE" w:rsidRPr="3274C55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512FA4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KS3 and 4 </w:t>
      </w:r>
      <w:r w:rsidR="000F70E4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Science</w:t>
      </w:r>
      <w:r w:rsidR="007945BB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E4246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curriculum</w:t>
      </w:r>
      <w:proofErr w:type="gramEnd"/>
      <w:r w:rsidR="00C12D2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. </w:t>
      </w:r>
      <w:bookmarkStart w:id="0" w:name="_Hlk200952401"/>
      <w:r w:rsidR="00C12D28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>The ability to teach another subject would be an advantage</w:t>
      </w:r>
      <w:r w:rsidR="007945BB">
        <w:rPr>
          <w:rFonts w:asciiTheme="majorHAnsi" w:eastAsia="Arial" w:hAnsiTheme="majorHAnsi" w:cstheme="majorBidi"/>
          <w:color w:val="000000"/>
          <w:sz w:val="24"/>
          <w:szCs w:val="24"/>
          <w:shd w:val="clear" w:color="auto" w:fill="FFFFFF"/>
        </w:rPr>
        <w:t xml:space="preserve">.  </w:t>
      </w:r>
    </w:p>
    <w:bookmarkEnd w:id="0"/>
    <w:p w14:paraId="6C54FE1B" w14:textId="1FC337A7" w:rsidR="00DE4246" w:rsidRDefault="000F70E4" w:rsidP="1000FB54">
      <w:pPr>
        <w:divId w:val="1453209489"/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Manchester Secondary PRU</w:t>
      </w:r>
      <w:r w:rsidR="00D04206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is </w:t>
      </w:r>
      <w:r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Manchester’s</w:t>
      </w:r>
      <w:r w:rsidR="00486DEB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setting for pupils </w:t>
      </w:r>
      <w:r w:rsidR="00522C33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in Key stage </w:t>
      </w:r>
      <w:r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3</w:t>
      </w:r>
      <w:r w:rsidR="00522C33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– 4 </w:t>
      </w:r>
      <w:r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that have been permanently excluded from their mainstream school</w:t>
      </w:r>
      <w:r w:rsidR="00522C33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. </w:t>
      </w:r>
      <w:r w:rsidR="00DE4246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Our vision is ambitious and we will require a tenacious and resilient individual to </w:t>
      </w:r>
      <w:r w:rsidR="009912E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support </w:t>
      </w:r>
      <w:r w:rsidR="00DE4246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the </w:t>
      </w:r>
      <w:r w:rsidR="009912E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sch</w:t>
      </w:r>
      <w:r w:rsidR="00B55819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o</w:t>
      </w:r>
      <w:r w:rsidR="009912E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ol’s development of our teaching and learning.</w:t>
      </w:r>
    </w:p>
    <w:p w14:paraId="0A92029E" w14:textId="77777777" w:rsidR="00DF7556" w:rsidRDefault="00DE4246" w:rsidP="1000FB54">
      <w:pPr>
        <w:divId w:val="1453209489"/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Many of our pupils are vulnerable and have complex needs. We work with parents, carers and a range of agencies and stakeholders to achieve the best possible outcome for them. </w:t>
      </w:r>
      <w:r w:rsidR="00243E5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T</w:t>
      </w:r>
      <w:r w:rsidR="0008724D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he</w:t>
      </w:r>
      <w:r w:rsidR="00534E1E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successful applicant will join our school at an exciting time in our development</w:t>
      </w:r>
      <w:r w:rsidR="00EB3C7E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;</w:t>
      </w:r>
      <w:r w:rsidR="00534E1E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and </w:t>
      </w:r>
      <w:r w:rsidR="00F33894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under the </w:t>
      </w:r>
      <w:r w:rsidR="00743298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direction of </w:t>
      </w:r>
      <w:r w:rsidR="00F33894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the </w:t>
      </w:r>
      <w:r w:rsidR="009912E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curriculum leader</w:t>
      </w:r>
      <w:r w:rsidR="007945BB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and Senior Leadership Team </w:t>
      </w:r>
      <w:r w:rsidR="00243E5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will </w:t>
      </w:r>
      <w:r w:rsidR="00D728AC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play</w:t>
      </w:r>
      <w:r w:rsidR="00534E1E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an important role in driving forward our agenda for excellence.</w:t>
      </w:r>
    </w:p>
    <w:p w14:paraId="192180E5" w14:textId="2F317804" w:rsidR="00534E1E" w:rsidRPr="0082471C" w:rsidRDefault="00DF7556" w:rsidP="1000FB54">
      <w:pPr>
        <w:divId w:val="1453209489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="Calibri Light" w:hAnsi="Calibri Light" w:cs="Calibri Light"/>
          <w:color w:val="000000"/>
          <w:shd w:val="clear" w:color="auto" w:fill="FFFFFF"/>
        </w:rPr>
        <w:t>This post is initially expected to be based in Longsight, however all employees can be asked at the discretion of the Headteacher to work at any site across Manchester.</w:t>
      </w:r>
      <w:r w:rsidR="00534E1E" w:rsidRPr="0082471C">
        <w:rPr>
          <w:rFonts w:asciiTheme="majorHAnsi" w:eastAsia="Times New Roman" w:hAnsiTheme="majorHAnsi" w:cstheme="majorHAnsi"/>
          <w:color w:val="000000"/>
          <w:sz w:val="31"/>
          <w:szCs w:val="31"/>
        </w:rPr>
        <w:br/>
      </w:r>
      <w:r w:rsidR="00534E1E" w:rsidRPr="0082471C">
        <w:rPr>
          <w:rStyle w:val="Strong"/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The appointed candidate will have:</w:t>
      </w:r>
      <w:r w:rsidR="00534E1E" w:rsidRPr="0082471C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 </w:t>
      </w:r>
    </w:p>
    <w:p w14:paraId="4EF2E053" w14:textId="6C7DE982" w:rsidR="008C555B" w:rsidRPr="0082471C" w:rsidRDefault="0719DA89" w:rsidP="0719DA8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 w:rsidRPr="0719DA89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Successful experience of </w:t>
      </w:r>
      <w:r w:rsidR="007945BB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delivering </w:t>
      </w:r>
      <w:r w:rsidR="000F70E4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>Science</w:t>
      </w:r>
      <w:r w:rsidR="007945BB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 to GCSE/Functional Skills Level 2</w:t>
      </w:r>
    </w:p>
    <w:p w14:paraId="7518FEAC" w14:textId="183DB078" w:rsidR="0719DA89" w:rsidRDefault="0719DA89" w:rsidP="0719DA89">
      <w:pPr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719DA89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>An understanding of the barriers to learning faced by children with SEMH and their families, and how to support children in their emotional well-being</w:t>
      </w:r>
    </w:p>
    <w:p w14:paraId="326E26CF" w14:textId="707F9B56" w:rsidR="0082471C" w:rsidRPr="0082471C" w:rsidRDefault="0082471C" w:rsidP="1000FB5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 xml:space="preserve">Expert knowledge of the National Curriculum, particularly in </w:t>
      </w:r>
      <w:r w:rsidR="000F70E4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>Science</w:t>
      </w:r>
    </w:p>
    <w:p w14:paraId="2CF4C323" w14:textId="14457300" w:rsidR="0082471C" w:rsidRPr="0082471C" w:rsidRDefault="0082471C" w:rsidP="1000FB5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divId w:val="1453209489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The ability to </w:t>
      </w:r>
      <w:r w:rsidR="009912E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support the curriculum leader to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develop and implement policies and practices for </w:t>
      </w:r>
      <w:r w:rsidR="000F70E4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Science</w:t>
      </w:r>
      <w:r w:rsidR="007945BB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which reflect the school’s commitment to high achievement, effective teaching and learning.</w:t>
      </w:r>
    </w:p>
    <w:p w14:paraId="5D3C5D91" w14:textId="5D48D553" w:rsidR="00004E4E" w:rsidRPr="0082471C" w:rsidRDefault="00004E4E" w:rsidP="1000FB5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divId w:val="1453209489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 xml:space="preserve">Experience of planning and leading teaching and learning activities </w:t>
      </w:r>
    </w:p>
    <w:p w14:paraId="6F88E44C" w14:textId="433B0E08" w:rsidR="00534E1E" w:rsidRPr="0082471C" w:rsidRDefault="1000FB54" w:rsidP="1000FB5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divId w:val="1453209489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>A high level of interp</w:t>
      </w:r>
      <w:r w:rsidR="00004E4E"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>ersonal skills used with pupils and</w:t>
      </w:r>
      <w:r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 xml:space="preserve"> adults.</w:t>
      </w:r>
    </w:p>
    <w:p w14:paraId="4BBD8F75" w14:textId="023073C3" w:rsidR="00534E1E" w:rsidRPr="0082471C" w:rsidRDefault="1000FB54" w:rsidP="1000FB5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divId w:val="1453209489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>The ab</w:t>
      </w:r>
      <w:r w:rsidR="00004E4E"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 xml:space="preserve">ility to plan, organise </w:t>
      </w:r>
      <w:r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 xml:space="preserve">and prioritise </w:t>
      </w:r>
      <w:r w:rsidR="009912E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>your</w:t>
      </w:r>
      <w:r w:rsidRPr="0082471C"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 xml:space="preserve"> workload</w:t>
      </w:r>
    </w:p>
    <w:p w14:paraId="431C47E8" w14:textId="100E709C" w:rsidR="001B3C05" w:rsidRPr="006509FE" w:rsidRDefault="0082471C" w:rsidP="1000FB5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divId w:val="1453209489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Arial" w:hAnsiTheme="majorHAnsi" w:cstheme="majorHAnsi"/>
          <w:color w:val="000000" w:themeColor="text1"/>
          <w:sz w:val="24"/>
          <w:szCs w:val="24"/>
        </w:rPr>
        <w:t>The ability to adapt teaching to meet pupils needs</w:t>
      </w:r>
    </w:p>
    <w:p w14:paraId="6724A653" w14:textId="339DC1E1" w:rsidR="006509FE" w:rsidRPr="0082471C" w:rsidRDefault="0719DA89" w:rsidP="0719DA8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divId w:val="1453209489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 w:rsidRPr="0719DA89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Knowledge of guidance and requirements around safeguarding children. </w:t>
      </w:r>
    </w:p>
    <w:p w14:paraId="5D614661" w14:textId="03E591D6" w:rsidR="0719DA89" w:rsidRPr="007945BB" w:rsidRDefault="0719DA89" w:rsidP="007945BB">
      <w:pPr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 w:rsidRPr="0719DA89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>A commitment to excellence for all pupils </w:t>
      </w:r>
    </w:p>
    <w:p w14:paraId="36A2FE6B" w14:textId="77777777" w:rsidR="002B7892" w:rsidRPr="0082471C" w:rsidRDefault="1000FB54" w:rsidP="1000FB54">
      <w:pPr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82471C">
        <w:rPr>
          <w:rFonts w:asciiTheme="majorHAnsi" w:eastAsia="Arial" w:hAnsiTheme="majorHAnsi" w:cstheme="majorHAnsi"/>
          <w:b/>
          <w:bCs/>
          <w:sz w:val="24"/>
          <w:szCs w:val="24"/>
        </w:rPr>
        <w:t>We offer you:</w:t>
      </w:r>
    </w:p>
    <w:p w14:paraId="77B2EB8B" w14:textId="4D1BD6F3" w:rsidR="00626D7F" w:rsidRPr="0082471C" w:rsidRDefault="1000FB54" w:rsidP="1000FB5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2471C">
        <w:rPr>
          <w:rFonts w:asciiTheme="majorHAnsi" w:eastAsia="Arial" w:hAnsiTheme="majorHAnsi" w:cstheme="majorHAnsi"/>
          <w:sz w:val="24"/>
          <w:szCs w:val="24"/>
        </w:rPr>
        <w:t>An opportunity to play a major role in the development of a fabulous school</w:t>
      </w:r>
    </w:p>
    <w:p w14:paraId="2607311B" w14:textId="777C5417" w:rsidR="002B7892" w:rsidRPr="0082471C" w:rsidRDefault="1000FB54" w:rsidP="1000FB5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2471C">
        <w:rPr>
          <w:rFonts w:asciiTheme="majorHAnsi" w:eastAsia="Arial" w:hAnsiTheme="majorHAnsi" w:cstheme="majorHAnsi"/>
          <w:sz w:val="24"/>
          <w:szCs w:val="24"/>
        </w:rPr>
        <w:t>A dedicated, supportive and friendly staff</w:t>
      </w:r>
    </w:p>
    <w:p w14:paraId="7CF39CC4" w14:textId="77777777" w:rsidR="002B7892" w:rsidRPr="0082471C" w:rsidRDefault="1000FB54" w:rsidP="1000FB5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2471C">
        <w:rPr>
          <w:rFonts w:asciiTheme="majorHAnsi" w:eastAsia="Arial" w:hAnsiTheme="majorHAnsi" w:cstheme="majorHAnsi"/>
          <w:sz w:val="24"/>
          <w:szCs w:val="24"/>
        </w:rPr>
        <w:t>Excellent relationships with Local Schools and the LA</w:t>
      </w:r>
    </w:p>
    <w:p w14:paraId="1B99974A" w14:textId="77777777" w:rsidR="002B7892" w:rsidRPr="0082471C" w:rsidRDefault="1000FB54" w:rsidP="1000FB5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2471C">
        <w:rPr>
          <w:rFonts w:asciiTheme="majorHAnsi" w:eastAsia="Arial" w:hAnsiTheme="majorHAnsi" w:cstheme="majorHAnsi"/>
          <w:sz w:val="24"/>
          <w:szCs w:val="24"/>
        </w:rPr>
        <w:t>A supportive Governing Body</w:t>
      </w:r>
    </w:p>
    <w:p w14:paraId="57D691B3" w14:textId="1918731F" w:rsidR="002B7892" w:rsidRPr="0082471C" w:rsidRDefault="1000FB54" w:rsidP="1000FB54">
      <w:pPr>
        <w:rPr>
          <w:rFonts w:asciiTheme="majorHAnsi" w:eastAsia="Arial" w:hAnsiTheme="majorHAnsi" w:cstheme="majorHAnsi"/>
          <w:sz w:val="24"/>
          <w:szCs w:val="24"/>
        </w:rPr>
      </w:pPr>
      <w:bookmarkStart w:id="1" w:name="_GoBack"/>
      <w:r w:rsidRPr="0082471C">
        <w:rPr>
          <w:rFonts w:asciiTheme="majorHAnsi" w:eastAsia="Arial" w:hAnsiTheme="majorHAnsi" w:cstheme="majorHAnsi"/>
          <w:sz w:val="24"/>
          <w:szCs w:val="24"/>
        </w:rPr>
        <w:lastRenderedPageBreak/>
        <w:t>A</w:t>
      </w:r>
      <w:r w:rsidR="00F625D5">
        <w:rPr>
          <w:rFonts w:asciiTheme="majorHAnsi" w:eastAsia="Arial" w:hAnsiTheme="majorHAnsi" w:cstheme="majorHAnsi"/>
          <w:sz w:val="24"/>
          <w:szCs w:val="24"/>
        </w:rPr>
        <w:t xml:space="preserve"> full job description and person specification along with a</w:t>
      </w:r>
      <w:r w:rsidRPr="0082471C">
        <w:rPr>
          <w:rFonts w:asciiTheme="majorHAnsi" w:eastAsia="Arial" w:hAnsiTheme="majorHAnsi" w:cstheme="majorHAnsi"/>
          <w:sz w:val="24"/>
          <w:szCs w:val="24"/>
        </w:rPr>
        <w:t xml:space="preserve">pplication forms should </w:t>
      </w:r>
      <w:r w:rsidR="006509FE">
        <w:rPr>
          <w:rFonts w:asciiTheme="majorHAnsi" w:eastAsia="Arial" w:hAnsiTheme="majorHAnsi" w:cstheme="majorHAnsi"/>
          <w:sz w:val="24"/>
          <w:szCs w:val="24"/>
        </w:rPr>
        <w:t xml:space="preserve">be downloaded from our website </w:t>
      </w:r>
    </w:p>
    <w:p w14:paraId="06F2907D" w14:textId="738143F5" w:rsidR="002B7892" w:rsidRPr="0082471C" w:rsidRDefault="1000FB54" w:rsidP="1000FB54">
      <w:pPr>
        <w:rPr>
          <w:rFonts w:asciiTheme="majorHAnsi" w:eastAsia="Arial" w:hAnsiTheme="majorHAnsi" w:cstheme="majorHAnsi"/>
          <w:sz w:val="24"/>
          <w:szCs w:val="24"/>
        </w:rPr>
      </w:pPr>
      <w:r w:rsidRPr="0082471C">
        <w:rPr>
          <w:rFonts w:asciiTheme="majorHAnsi" w:eastAsia="Arial" w:hAnsiTheme="majorHAnsi" w:cstheme="majorHAnsi"/>
          <w:sz w:val="24"/>
          <w:szCs w:val="24"/>
        </w:rPr>
        <w:t>Completed app</w:t>
      </w:r>
      <w:r w:rsidR="006509FE">
        <w:rPr>
          <w:rFonts w:asciiTheme="majorHAnsi" w:eastAsia="Arial" w:hAnsiTheme="majorHAnsi" w:cstheme="majorHAnsi"/>
          <w:sz w:val="24"/>
          <w:szCs w:val="24"/>
        </w:rPr>
        <w:t xml:space="preserve">lications </w:t>
      </w:r>
      <w:r w:rsidR="00DE4246">
        <w:rPr>
          <w:rFonts w:asciiTheme="majorHAnsi" w:eastAsia="Arial" w:hAnsiTheme="majorHAnsi" w:cstheme="majorHAnsi"/>
          <w:sz w:val="24"/>
          <w:szCs w:val="24"/>
        </w:rPr>
        <w:t>application forms can be returned FAO, Headteacher, via his PA</w:t>
      </w:r>
      <w:r w:rsidR="006509FE">
        <w:rPr>
          <w:rFonts w:asciiTheme="majorHAnsi" w:eastAsia="Arial" w:hAnsiTheme="majorHAnsi" w:cstheme="majorHAnsi"/>
          <w:sz w:val="24"/>
          <w:szCs w:val="24"/>
        </w:rPr>
        <w:t xml:space="preserve"> </w:t>
      </w:r>
      <w:hyperlink r:id="rId10" w:history="1">
        <w:r w:rsidR="00DE4246" w:rsidRPr="00743A2C">
          <w:rPr>
            <w:rStyle w:val="Hyperlink"/>
            <w:rFonts w:asciiTheme="majorHAnsi" w:eastAsia="Arial" w:hAnsiTheme="majorHAnsi" w:cstheme="majorHAnsi"/>
            <w:sz w:val="24"/>
            <w:szCs w:val="24"/>
          </w:rPr>
          <w:t>c.iddon@mspru.manchester.sch.uk</w:t>
        </w:r>
      </w:hyperlink>
      <w:r w:rsidR="00650DB5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3A612C4D" w14:textId="27309468" w:rsidR="1000FB54" w:rsidRPr="0082471C" w:rsidRDefault="0719DA89" w:rsidP="2B5FD523">
      <w:pPr>
        <w:rPr>
          <w:rFonts w:asciiTheme="majorHAnsi" w:eastAsia="Arial" w:hAnsiTheme="majorHAnsi" w:cstheme="majorHAnsi"/>
          <w:sz w:val="24"/>
          <w:szCs w:val="24"/>
        </w:rPr>
      </w:pPr>
      <w:r w:rsidRPr="0719DA89">
        <w:rPr>
          <w:rFonts w:asciiTheme="majorHAnsi" w:eastAsia="Arial" w:hAnsiTheme="majorHAnsi" w:cstheme="majorBidi"/>
          <w:sz w:val="24"/>
          <w:szCs w:val="24"/>
        </w:rPr>
        <w:t>We will not consider applications in the form of CVs.</w:t>
      </w:r>
    </w:p>
    <w:p w14:paraId="48090F59" w14:textId="76A30F42" w:rsidR="2B5FD523" w:rsidRPr="0082471C" w:rsidRDefault="2B5FD523" w:rsidP="2B5FD523">
      <w:pPr>
        <w:rPr>
          <w:rFonts w:asciiTheme="majorHAnsi" w:eastAsia="Arial" w:hAnsiTheme="majorHAnsi" w:cstheme="majorHAnsi"/>
          <w:sz w:val="24"/>
          <w:szCs w:val="24"/>
        </w:rPr>
      </w:pPr>
      <w:r w:rsidRPr="0082471C">
        <w:rPr>
          <w:rFonts w:asciiTheme="majorHAnsi" w:eastAsia="Arial" w:hAnsiTheme="majorHAnsi" w:cstheme="majorHAnsi"/>
          <w:b/>
          <w:bCs/>
          <w:sz w:val="24"/>
          <w:szCs w:val="24"/>
        </w:rPr>
        <w:t>Salary</w:t>
      </w:r>
      <w:r w:rsidRPr="0082471C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962906" w:rsidRPr="0082471C">
        <w:rPr>
          <w:rFonts w:asciiTheme="majorHAnsi" w:eastAsia="Arial" w:hAnsiTheme="majorHAnsi" w:cstheme="majorHAnsi"/>
          <w:sz w:val="24"/>
          <w:szCs w:val="24"/>
        </w:rPr>
        <w:t>MPR/UPR + SEN</w:t>
      </w:r>
      <w:r w:rsidR="002214F3">
        <w:rPr>
          <w:rFonts w:asciiTheme="majorHAnsi" w:eastAsia="Arial" w:hAnsiTheme="majorHAnsi" w:cstheme="majorHAnsi"/>
          <w:sz w:val="24"/>
          <w:szCs w:val="24"/>
        </w:rPr>
        <w:t>1</w:t>
      </w:r>
    </w:p>
    <w:p w14:paraId="073FE25F" w14:textId="2DCC03FC" w:rsidR="002B7892" w:rsidRPr="00EA0C8C" w:rsidRDefault="28916DF7" w:rsidP="28916DF7">
      <w:pPr>
        <w:rPr>
          <w:rFonts w:asciiTheme="majorHAnsi" w:eastAsia="Arial" w:hAnsiTheme="majorHAnsi" w:cstheme="majorBidi"/>
          <w:b/>
          <w:bCs/>
          <w:sz w:val="24"/>
          <w:szCs w:val="24"/>
        </w:rPr>
      </w:pPr>
      <w:r w:rsidRPr="28916DF7">
        <w:rPr>
          <w:rFonts w:asciiTheme="majorHAnsi" w:eastAsia="Arial" w:hAnsiTheme="majorHAnsi" w:cstheme="majorBidi"/>
          <w:b/>
          <w:bCs/>
          <w:sz w:val="24"/>
          <w:szCs w:val="24"/>
        </w:rPr>
        <w:t xml:space="preserve">Closing date for applications: </w:t>
      </w:r>
      <w:r w:rsidR="00C12D28">
        <w:rPr>
          <w:rFonts w:asciiTheme="majorHAnsi" w:eastAsia="Arial" w:hAnsiTheme="majorHAnsi" w:cstheme="majorBidi"/>
          <w:b/>
          <w:bCs/>
          <w:sz w:val="24"/>
          <w:szCs w:val="24"/>
        </w:rPr>
        <w:t>9.00 am</w:t>
      </w:r>
      <w:r w:rsidRPr="28916DF7">
        <w:rPr>
          <w:rFonts w:asciiTheme="majorHAnsi" w:eastAsia="Arial" w:hAnsiTheme="majorHAnsi" w:cstheme="majorBidi"/>
          <w:b/>
          <w:bCs/>
          <w:sz w:val="24"/>
          <w:szCs w:val="24"/>
        </w:rPr>
        <w:t xml:space="preserve"> on </w:t>
      </w:r>
      <w:r w:rsidR="00650437">
        <w:rPr>
          <w:rFonts w:asciiTheme="majorHAnsi" w:eastAsia="Arial" w:hAnsiTheme="majorHAnsi" w:cstheme="majorBidi"/>
          <w:b/>
          <w:bCs/>
          <w:sz w:val="24"/>
          <w:szCs w:val="24"/>
        </w:rPr>
        <w:t>Monday</w:t>
      </w:r>
      <w:r w:rsidR="00DE4246" w:rsidRPr="00EA0C8C">
        <w:rPr>
          <w:rFonts w:asciiTheme="majorHAnsi" w:eastAsia="Arial" w:hAnsiTheme="majorHAnsi" w:cstheme="majorBidi"/>
          <w:b/>
          <w:bCs/>
          <w:sz w:val="24"/>
          <w:szCs w:val="24"/>
        </w:rPr>
        <w:t xml:space="preserve"> </w:t>
      </w:r>
      <w:r w:rsidR="004C2DB4">
        <w:rPr>
          <w:rFonts w:asciiTheme="majorHAnsi" w:eastAsia="Arial" w:hAnsiTheme="majorHAnsi" w:cstheme="majorBidi"/>
          <w:b/>
          <w:bCs/>
          <w:sz w:val="24"/>
          <w:szCs w:val="24"/>
        </w:rPr>
        <w:t>6</w:t>
      </w:r>
      <w:r w:rsidR="00DE4246" w:rsidRPr="00EA0C8C">
        <w:rPr>
          <w:rFonts w:asciiTheme="majorHAnsi" w:eastAsia="Arial" w:hAnsiTheme="majorHAnsi" w:cstheme="majorBidi"/>
          <w:b/>
          <w:bCs/>
          <w:sz w:val="24"/>
          <w:szCs w:val="24"/>
        </w:rPr>
        <w:t xml:space="preserve"> </w:t>
      </w:r>
      <w:r w:rsidR="004C2DB4">
        <w:rPr>
          <w:rFonts w:asciiTheme="majorHAnsi" w:eastAsia="Arial" w:hAnsiTheme="majorHAnsi" w:cstheme="majorBidi"/>
          <w:b/>
          <w:bCs/>
          <w:sz w:val="24"/>
          <w:szCs w:val="24"/>
        </w:rPr>
        <w:t>October</w:t>
      </w:r>
      <w:r w:rsidR="00DE4246" w:rsidRPr="00EA0C8C">
        <w:rPr>
          <w:rFonts w:asciiTheme="majorHAnsi" w:eastAsia="Arial" w:hAnsiTheme="majorHAnsi" w:cstheme="majorBidi"/>
          <w:b/>
          <w:bCs/>
          <w:sz w:val="24"/>
          <w:szCs w:val="24"/>
        </w:rPr>
        <w:t xml:space="preserve"> 202</w:t>
      </w:r>
      <w:r w:rsidR="00243E5A">
        <w:rPr>
          <w:rFonts w:asciiTheme="majorHAnsi" w:eastAsia="Arial" w:hAnsiTheme="majorHAnsi" w:cstheme="majorBidi"/>
          <w:b/>
          <w:bCs/>
          <w:sz w:val="24"/>
          <w:szCs w:val="24"/>
        </w:rPr>
        <w:t>5</w:t>
      </w:r>
    </w:p>
    <w:p w14:paraId="75D82640" w14:textId="074C266A" w:rsidR="00C12D28" w:rsidRPr="0082471C" w:rsidRDefault="00C12D28" w:rsidP="00C12D28">
      <w:pPr>
        <w:rPr>
          <w:rFonts w:asciiTheme="majorHAnsi" w:eastAsia="Arial" w:hAnsiTheme="majorHAnsi" w:cstheme="majorBidi"/>
          <w:sz w:val="24"/>
          <w:szCs w:val="24"/>
        </w:rPr>
      </w:pPr>
      <w:r w:rsidRPr="00EA0C8C">
        <w:rPr>
          <w:rFonts w:asciiTheme="majorHAnsi" w:eastAsia="Arial" w:hAnsiTheme="majorHAnsi" w:cstheme="majorBidi"/>
          <w:b/>
          <w:sz w:val="24"/>
          <w:szCs w:val="24"/>
        </w:rPr>
        <w:t>Interviews:</w:t>
      </w:r>
      <w:r w:rsidRPr="00EA0C8C">
        <w:rPr>
          <w:rFonts w:asciiTheme="majorHAnsi" w:eastAsia="Arial" w:hAnsiTheme="majorHAnsi" w:cstheme="majorBidi"/>
          <w:sz w:val="24"/>
          <w:szCs w:val="24"/>
        </w:rPr>
        <w:t xml:space="preserve"> w</w:t>
      </w:r>
      <w:r>
        <w:rPr>
          <w:rFonts w:asciiTheme="majorHAnsi" w:eastAsia="Arial" w:hAnsiTheme="majorHAnsi" w:cstheme="majorBidi"/>
          <w:sz w:val="24"/>
          <w:szCs w:val="24"/>
        </w:rPr>
        <w:t xml:space="preserve">ill be held in </w:t>
      </w:r>
      <w:r w:rsidR="004C2DB4">
        <w:rPr>
          <w:rFonts w:asciiTheme="majorHAnsi" w:eastAsia="Arial" w:hAnsiTheme="majorHAnsi" w:cstheme="majorBidi"/>
          <w:sz w:val="24"/>
          <w:szCs w:val="24"/>
        </w:rPr>
        <w:t>October</w:t>
      </w:r>
      <w:r w:rsidRPr="00EA0C8C">
        <w:rPr>
          <w:rFonts w:asciiTheme="majorHAnsi" w:eastAsia="Arial" w:hAnsiTheme="majorHAnsi" w:cstheme="majorBidi"/>
          <w:sz w:val="24"/>
          <w:szCs w:val="24"/>
        </w:rPr>
        <w:t xml:space="preserve"> 202</w:t>
      </w:r>
      <w:r>
        <w:rPr>
          <w:rFonts w:asciiTheme="majorHAnsi" w:eastAsia="Arial" w:hAnsiTheme="majorHAnsi" w:cstheme="majorBidi"/>
          <w:sz w:val="24"/>
          <w:szCs w:val="24"/>
        </w:rPr>
        <w:t>5</w:t>
      </w:r>
      <w:r w:rsidRPr="00EA0C8C">
        <w:rPr>
          <w:rFonts w:asciiTheme="majorHAnsi" w:eastAsia="Arial" w:hAnsiTheme="majorHAnsi" w:cstheme="majorBidi"/>
          <w:sz w:val="24"/>
          <w:szCs w:val="24"/>
        </w:rPr>
        <w:t>.</w:t>
      </w:r>
      <w:r w:rsidRPr="0719DA89">
        <w:rPr>
          <w:rFonts w:asciiTheme="majorHAnsi" w:eastAsia="Arial" w:hAnsiTheme="majorHAnsi" w:cstheme="majorBidi"/>
          <w:sz w:val="24"/>
          <w:szCs w:val="24"/>
        </w:rPr>
        <w:t xml:space="preserve">  </w:t>
      </w:r>
    </w:p>
    <w:p w14:paraId="1B4A2FCF" w14:textId="4D031B16" w:rsidR="002B7892" w:rsidRPr="0082471C" w:rsidRDefault="00DE4246" w:rsidP="1000FB54">
      <w:pPr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Manchester Secondary PRU</w:t>
      </w:r>
      <w:r w:rsidR="1000FB54" w:rsidRPr="0082471C">
        <w:rPr>
          <w:rFonts w:asciiTheme="majorHAnsi" w:eastAsia="Arial" w:hAnsiTheme="majorHAnsi" w:cstheme="majorHAnsi"/>
          <w:sz w:val="24"/>
          <w:szCs w:val="24"/>
        </w:rPr>
        <w:t xml:space="preserve"> is committed to safeguarding and promoting the welfare of </w:t>
      </w:r>
      <w:r>
        <w:rPr>
          <w:rFonts w:asciiTheme="majorHAnsi" w:eastAsia="Arial" w:hAnsiTheme="majorHAnsi" w:cstheme="majorHAnsi"/>
          <w:sz w:val="24"/>
          <w:szCs w:val="24"/>
        </w:rPr>
        <w:t>young people and expects all our staff to share this commitment</w:t>
      </w:r>
      <w:r w:rsidR="1000FB54" w:rsidRPr="0082471C">
        <w:rPr>
          <w:rFonts w:asciiTheme="majorHAnsi" w:eastAsia="Arial" w:hAnsiTheme="majorHAnsi" w:cstheme="majorHAnsi"/>
          <w:sz w:val="24"/>
          <w:szCs w:val="24"/>
        </w:rPr>
        <w:t xml:space="preserve">. The successful candidate will be subject to an enhanced </w:t>
      </w:r>
      <w:r>
        <w:rPr>
          <w:rFonts w:asciiTheme="majorHAnsi" w:eastAsia="Arial" w:hAnsiTheme="majorHAnsi" w:cstheme="majorHAnsi"/>
          <w:sz w:val="24"/>
          <w:szCs w:val="24"/>
        </w:rPr>
        <w:t>DBS prior to starting</w:t>
      </w:r>
      <w:r w:rsidR="00243E5A">
        <w:rPr>
          <w:rFonts w:asciiTheme="majorHAnsi" w:eastAsia="Arial" w:hAnsiTheme="majorHAnsi" w:cstheme="majorHAnsi"/>
          <w:sz w:val="24"/>
          <w:szCs w:val="24"/>
        </w:rPr>
        <w:t>.</w:t>
      </w:r>
    </w:p>
    <w:bookmarkEnd w:id="1"/>
    <w:p w14:paraId="55F617B8" w14:textId="77E2B133" w:rsidR="00534E1E" w:rsidRPr="0082471C" w:rsidRDefault="00534E1E">
      <w:pPr>
        <w:pStyle w:val="NormalWeb"/>
        <w:shd w:val="clear" w:color="auto" w:fill="FFFFFF"/>
        <w:divId w:val="1453209489"/>
        <w:rPr>
          <w:rFonts w:asciiTheme="majorHAnsi" w:hAnsiTheme="majorHAnsi" w:cstheme="majorHAnsi"/>
          <w:color w:val="000000"/>
          <w:sz w:val="31"/>
          <w:szCs w:val="31"/>
        </w:rPr>
      </w:pPr>
    </w:p>
    <w:p w14:paraId="3708B522" w14:textId="77777777" w:rsidR="001364E9" w:rsidRPr="0082471C" w:rsidRDefault="001364E9">
      <w:pPr>
        <w:pStyle w:val="NormalWeb"/>
        <w:shd w:val="clear" w:color="auto" w:fill="FFFFFF"/>
        <w:divId w:val="1453209489"/>
        <w:rPr>
          <w:rFonts w:asciiTheme="majorHAnsi" w:hAnsiTheme="majorHAnsi" w:cstheme="majorHAnsi"/>
          <w:color w:val="000000"/>
          <w:sz w:val="31"/>
          <w:szCs w:val="31"/>
        </w:rPr>
      </w:pPr>
    </w:p>
    <w:p w14:paraId="3646C949" w14:textId="77777777" w:rsidR="00F84B28" w:rsidRPr="0082471C" w:rsidRDefault="00F84B28">
      <w:pPr>
        <w:rPr>
          <w:rFonts w:asciiTheme="majorHAnsi" w:hAnsiTheme="majorHAnsi" w:cstheme="majorHAnsi"/>
        </w:rPr>
      </w:pPr>
    </w:p>
    <w:sectPr w:rsidR="00F84B28" w:rsidRPr="00824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AA1CD" w14:textId="77777777" w:rsidR="00C55D03" w:rsidRDefault="00C55D03">
      <w:pPr>
        <w:spacing w:after="0" w:line="240" w:lineRule="auto"/>
      </w:pPr>
      <w:r>
        <w:separator/>
      </w:r>
    </w:p>
  </w:endnote>
  <w:endnote w:type="continuationSeparator" w:id="0">
    <w:p w14:paraId="78F35382" w14:textId="77777777" w:rsidR="00C55D03" w:rsidRDefault="00C5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CB877" w14:textId="77777777" w:rsidR="00C55D03" w:rsidRDefault="00C55D03">
      <w:pPr>
        <w:spacing w:after="0" w:line="240" w:lineRule="auto"/>
      </w:pPr>
      <w:r>
        <w:separator/>
      </w:r>
    </w:p>
  </w:footnote>
  <w:footnote w:type="continuationSeparator" w:id="0">
    <w:p w14:paraId="0328352B" w14:textId="77777777" w:rsidR="00C55D03" w:rsidRDefault="00C55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73A31"/>
    <w:multiLevelType w:val="hybridMultilevel"/>
    <w:tmpl w:val="5E08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442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28"/>
    <w:rsid w:val="00004E4E"/>
    <w:rsid w:val="0008724D"/>
    <w:rsid w:val="000A12B6"/>
    <w:rsid w:val="000C67E7"/>
    <w:rsid w:val="000F70E4"/>
    <w:rsid w:val="001364E9"/>
    <w:rsid w:val="00172B07"/>
    <w:rsid w:val="001A6716"/>
    <w:rsid w:val="001B3C05"/>
    <w:rsid w:val="0020592E"/>
    <w:rsid w:val="002214F3"/>
    <w:rsid w:val="00243E5A"/>
    <w:rsid w:val="002448DC"/>
    <w:rsid w:val="002B7892"/>
    <w:rsid w:val="002E3756"/>
    <w:rsid w:val="003D6A84"/>
    <w:rsid w:val="00486DEB"/>
    <w:rsid w:val="004A561A"/>
    <w:rsid w:val="004C2DB4"/>
    <w:rsid w:val="004C751D"/>
    <w:rsid w:val="00504E61"/>
    <w:rsid w:val="00512FA4"/>
    <w:rsid w:val="00522C33"/>
    <w:rsid w:val="00527787"/>
    <w:rsid w:val="00534E1E"/>
    <w:rsid w:val="0057165A"/>
    <w:rsid w:val="00622E19"/>
    <w:rsid w:val="00626D7F"/>
    <w:rsid w:val="00650437"/>
    <w:rsid w:val="006509FE"/>
    <w:rsid w:val="00650DB5"/>
    <w:rsid w:val="006A491D"/>
    <w:rsid w:val="006B40C2"/>
    <w:rsid w:val="006E64EB"/>
    <w:rsid w:val="00711FC3"/>
    <w:rsid w:val="00722BE1"/>
    <w:rsid w:val="00743298"/>
    <w:rsid w:val="00763F54"/>
    <w:rsid w:val="007945BB"/>
    <w:rsid w:val="00815FCF"/>
    <w:rsid w:val="0082471C"/>
    <w:rsid w:val="0085125A"/>
    <w:rsid w:val="0085174E"/>
    <w:rsid w:val="008956D2"/>
    <w:rsid w:val="008B3F9F"/>
    <w:rsid w:val="008C555B"/>
    <w:rsid w:val="008E51D8"/>
    <w:rsid w:val="0093426C"/>
    <w:rsid w:val="00962906"/>
    <w:rsid w:val="009720C4"/>
    <w:rsid w:val="009912EC"/>
    <w:rsid w:val="009B3427"/>
    <w:rsid w:val="009E797B"/>
    <w:rsid w:val="00A24195"/>
    <w:rsid w:val="00A679B9"/>
    <w:rsid w:val="00B477D5"/>
    <w:rsid w:val="00B55819"/>
    <w:rsid w:val="00B943D4"/>
    <w:rsid w:val="00C12D28"/>
    <w:rsid w:val="00C15732"/>
    <w:rsid w:val="00C403F0"/>
    <w:rsid w:val="00C41E9D"/>
    <w:rsid w:val="00C55D03"/>
    <w:rsid w:val="00CA35DC"/>
    <w:rsid w:val="00CC7DAE"/>
    <w:rsid w:val="00CD5D45"/>
    <w:rsid w:val="00D04206"/>
    <w:rsid w:val="00D728AC"/>
    <w:rsid w:val="00D77BBB"/>
    <w:rsid w:val="00D87BD7"/>
    <w:rsid w:val="00DC5A2C"/>
    <w:rsid w:val="00DE3735"/>
    <w:rsid w:val="00DE4246"/>
    <w:rsid w:val="00DF7556"/>
    <w:rsid w:val="00E56714"/>
    <w:rsid w:val="00EA0C8C"/>
    <w:rsid w:val="00EB3C7E"/>
    <w:rsid w:val="00EF194A"/>
    <w:rsid w:val="00F17ED8"/>
    <w:rsid w:val="00F33894"/>
    <w:rsid w:val="00F625D5"/>
    <w:rsid w:val="00F84B28"/>
    <w:rsid w:val="00FD6562"/>
    <w:rsid w:val="0719DA89"/>
    <w:rsid w:val="1000FB54"/>
    <w:rsid w:val="28916DF7"/>
    <w:rsid w:val="2B5FD523"/>
    <w:rsid w:val="3274C558"/>
    <w:rsid w:val="351A7CFC"/>
    <w:rsid w:val="3D347B88"/>
    <w:rsid w:val="43D352F0"/>
    <w:rsid w:val="4CE275D5"/>
    <w:rsid w:val="50AAA6BB"/>
    <w:rsid w:val="5EF8FE50"/>
    <w:rsid w:val="74B07C0E"/>
    <w:rsid w:val="7F5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20A1"/>
  <w15:chartTrackingRefBased/>
  <w15:docId w15:val="{7E3C912A-8829-D44D-A41F-C07BC106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4E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4E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892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8512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2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.iddon@mspru.manchester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D4641A9F23240A8DFD0505D83F0F4" ma:contentTypeVersion="13" ma:contentTypeDescription="Create a new document." ma:contentTypeScope="" ma:versionID="e2fbfbd94367fc2136f81f32a5b79d48">
  <xsd:schema xmlns:xsd="http://www.w3.org/2001/XMLSchema" xmlns:xs="http://www.w3.org/2001/XMLSchema" xmlns:p="http://schemas.microsoft.com/office/2006/metadata/properties" xmlns:ns3="820d5677-2d97-4020-9578-e4c49932004a" xmlns:ns4="d4572547-4063-43aa-94a3-2b43bed3faff" targetNamespace="http://schemas.microsoft.com/office/2006/metadata/properties" ma:root="true" ma:fieldsID="55ed1bca013f6047a3d2f235e381f823" ns3:_="" ns4:_="">
    <xsd:import namespace="820d5677-2d97-4020-9578-e4c49932004a"/>
    <xsd:import namespace="d4572547-4063-43aa-94a3-2b43bed3fa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5677-2d97-4020-9578-e4c499320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72547-4063-43aa-94a3-2b43bed3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CB0AC-92D5-4A29-BBFF-271C8951D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5677-2d97-4020-9578-e4c49932004a"/>
    <ds:schemaRef ds:uri="d4572547-4063-43aa-94a3-2b43bed3f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7FB50-3292-404C-AF08-7CD0299C46DC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820d5677-2d97-4020-9578-e4c49932004a"/>
    <ds:schemaRef ds:uri="http://purl.org/dc/elements/1.1/"/>
    <ds:schemaRef ds:uri="http://schemas.microsoft.com/office/infopath/2007/PartnerControls"/>
    <ds:schemaRef ds:uri="d4572547-4063-43aa-94a3-2b43bed3faf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30035F-50EA-499A-A103-1E71FFA56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Brettell</dc:creator>
  <cp:keywords/>
  <dc:description/>
  <cp:lastModifiedBy>C Iddon</cp:lastModifiedBy>
  <cp:revision>12</cp:revision>
  <dcterms:created xsi:type="dcterms:W3CDTF">2023-01-09T11:54:00Z</dcterms:created>
  <dcterms:modified xsi:type="dcterms:W3CDTF">2025-09-25T11:39:00Z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0x01010095DD4641A9F23240A8DFD0505D83F0F4</vt:lpwstr>
  </property>
</Properties>
</file>