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89729" w14:textId="77777777" w:rsidR="001F3E6A" w:rsidRDefault="00000000">
      <w:pPr>
        <w:spacing w:before="240" w:after="240"/>
      </w:pPr>
      <w:r>
        <w:rPr>
          <w:color w:val="000000"/>
          <w:sz w:val="24"/>
          <w:szCs w:val="24"/>
        </w:rPr>
        <w:t>Equality objectives (1–3)</w:t>
      </w:r>
      <w:r>
        <w:rPr>
          <w:color w:val="000000"/>
          <w:sz w:val="24"/>
          <w:szCs w:val="24"/>
        </w:rPr>
        <w:br/>
        <w:t>1) Improve classroom access to the curriculum for pupils with SEND through adaptive teaching and systematic use of Individual Support Plans (ISPs).</w:t>
      </w:r>
    </w:p>
    <w:p w14:paraId="2AFBE4AD" w14:textId="77777777" w:rsidR="001F3E6A" w:rsidRDefault="00000000">
      <w:pPr>
        <w:numPr>
          <w:ilvl w:val="0"/>
          <w:numId w:val="8"/>
        </w:numPr>
        <w:rPr>
          <w:color w:val="000000"/>
          <w:sz w:val="24"/>
          <w:szCs w:val="24"/>
        </w:rPr>
      </w:pPr>
      <w:r>
        <w:rPr>
          <w:color w:val="000000"/>
          <w:sz w:val="24"/>
          <w:szCs w:val="24"/>
        </w:rPr>
        <w:t>PSED requirement(s) addressed: (2) Advancing equality of opportunity; (1) Eliminating discrimination (by removing barriers).</w:t>
      </w:r>
    </w:p>
    <w:p w14:paraId="1C808017" w14:textId="77777777" w:rsidR="001F3E6A" w:rsidRDefault="00000000">
      <w:pPr>
        <w:spacing w:before="240" w:after="240"/>
      </w:pPr>
      <w:r>
        <w:rPr>
          <w:color w:val="000000"/>
          <w:sz w:val="24"/>
          <w:szCs w:val="24"/>
        </w:rPr>
        <w:t>2) Narrow attainment and progress gaps in reading and writing between pupils with SEND and their peers through targeted, evidence-based interventions and staff training.</w:t>
      </w:r>
    </w:p>
    <w:p w14:paraId="08BEB186" w14:textId="77777777" w:rsidR="001F3E6A" w:rsidRDefault="00000000">
      <w:pPr>
        <w:numPr>
          <w:ilvl w:val="0"/>
          <w:numId w:val="8"/>
        </w:numPr>
        <w:rPr>
          <w:color w:val="000000"/>
          <w:sz w:val="24"/>
          <w:szCs w:val="24"/>
        </w:rPr>
      </w:pPr>
      <w:r>
        <w:rPr>
          <w:color w:val="000000"/>
          <w:sz w:val="24"/>
          <w:szCs w:val="24"/>
        </w:rPr>
        <w:t>PSED requirement(s) addressed: (2) Advancing equality of opportunity; (1) Eliminating discrimination.</w:t>
      </w:r>
    </w:p>
    <w:p w14:paraId="16AD19E1" w14:textId="77777777" w:rsidR="001F3E6A" w:rsidRDefault="00000000">
      <w:pPr>
        <w:spacing w:before="240" w:after="240"/>
      </w:pPr>
      <w:r>
        <w:rPr>
          <w:color w:val="000000"/>
          <w:sz w:val="24"/>
          <w:szCs w:val="24"/>
        </w:rPr>
        <w:t>3) Strengthen social inclusion and pupil voice so pupils with SEND experience full participation in school life, reducing social exclusion and fostering positive relationships.</w:t>
      </w:r>
    </w:p>
    <w:p w14:paraId="09C6890F" w14:textId="77777777" w:rsidR="001F3E6A" w:rsidRDefault="00000000">
      <w:pPr>
        <w:numPr>
          <w:ilvl w:val="0"/>
          <w:numId w:val="8"/>
        </w:numPr>
        <w:rPr>
          <w:color w:val="000000"/>
          <w:sz w:val="24"/>
          <w:szCs w:val="24"/>
        </w:rPr>
      </w:pPr>
      <w:r>
        <w:rPr>
          <w:color w:val="000000"/>
          <w:sz w:val="24"/>
          <w:szCs w:val="24"/>
        </w:rPr>
        <w:t>PSED requirement(s) addressed: (3) Fostering good relations; (2) Advancing equality of opportunity.</w:t>
      </w:r>
    </w:p>
    <w:p w14:paraId="507F8756" w14:textId="77777777" w:rsidR="001D0678" w:rsidRPr="001D0678" w:rsidRDefault="00000000">
      <w:pPr>
        <w:spacing w:before="240" w:after="240"/>
        <w:rPr>
          <w:b/>
          <w:bCs/>
          <w:color w:val="000000"/>
          <w:sz w:val="24"/>
          <w:szCs w:val="24"/>
        </w:rPr>
      </w:pPr>
      <w:r w:rsidRPr="001D0678">
        <w:rPr>
          <w:b/>
          <w:bCs/>
          <w:color w:val="000000"/>
          <w:sz w:val="24"/>
          <w:szCs w:val="24"/>
        </w:rPr>
        <w:t>Action plan</w:t>
      </w:r>
    </w:p>
    <w:p w14:paraId="2084C065" w14:textId="7F99F601" w:rsidR="001F3E6A" w:rsidRDefault="00000000">
      <w:pPr>
        <w:spacing w:before="240" w:after="240"/>
      </w:pPr>
      <w:r>
        <w:rPr>
          <w:color w:val="000000"/>
          <w:sz w:val="24"/>
          <w:szCs w:val="24"/>
        </w:rPr>
        <w:br/>
      </w:r>
      <w:r w:rsidRPr="001D0678">
        <w:rPr>
          <w:b/>
          <w:bCs/>
          <w:color w:val="000000"/>
          <w:sz w:val="24"/>
          <w:szCs w:val="24"/>
        </w:rPr>
        <w:t>Objective 1</w:t>
      </w:r>
      <w:r>
        <w:rPr>
          <w:color w:val="000000"/>
          <w:sz w:val="24"/>
          <w:szCs w:val="24"/>
        </w:rPr>
        <w:t xml:space="preserve"> — Improve classroom access to the curriculum for pupils with SEND through adaptive teaching and systematic use of Individual Support Plans (ISPs).</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4740"/>
        <w:gridCol w:w="835"/>
        <w:gridCol w:w="2303"/>
        <w:gridCol w:w="1171"/>
        <w:gridCol w:w="4943"/>
      </w:tblGrid>
      <w:tr w:rsidR="001F3E6A" w14:paraId="6C835FD7" w14:textId="77777777" w:rsidTr="001D0678">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FD5A228" w14:textId="77777777" w:rsidR="001F3E6A" w:rsidRPr="001D0678" w:rsidRDefault="00000000">
            <w:pPr>
              <w:jc w:val="center"/>
            </w:pPr>
            <w:r w:rsidRPr="001D0678">
              <w:rPr>
                <w:b/>
                <w:bCs/>
                <w:color w:val="000000"/>
                <w:position w:val="-3"/>
              </w:rPr>
              <w:t>Actions</w:t>
            </w:r>
          </w:p>
        </w:tc>
        <w:tc>
          <w:tcPr>
            <w:tcW w:w="47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1BAAC99" w14:textId="77777777" w:rsidR="001F3E6A" w:rsidRPr="001D0678" w:rsidRDefault="00000000">
            <w:pPr>
              <w:jc w:val="center"/>
              <w:rPr>
                <w:sz w:val="18"/>
                <w:szCs w:val="18"/>
              </w:rPr>
            </w:pPr>
            <w:r w:rsidRPr="001D0678">
              <w:rPr>
                <w:b/>
                <w:bCs/>
                <w:color w:val="000000"/>
                <w:position w:val="-3"/>
                <w:sz w:val="18"/>
                <w:szCs w:val="18"/>
              </w:rPr>
              <w:t>Person responsible</w:t>
            </w:r>
          </w:p>
        </w:tc>
        <w:tc>
          <w:tcPr>
            <w:tcW w:w="623"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DC7B6A2" w14:textId="77777777" w:rsidR="001D0678" w:rsidRDefault="00000000">
            <w:pPr>
              <w:jc w:val="center"/>
              <w:rPr>
                <w:b/>
                <w:bCs/>
                <w:color w:val="000000"/>
                <w:position w:val="-3"/>
              </w:rPr>
            </w:pPr>
            <w:r w:rsidRPr="001D0678">
              <w:rPr>
                <w:b/>
                <w:bCs/>
                <w:color w:val="000000"/>
                <w:position w:val="-3"/>
              </w:rPr>
              <w:t xml:space="preserve">Resources </w:t>
            </w:r>
          </w:p>
          <w:p w14:paraId="517C6224" w14:textId="21D39A00" w:rsidR="001F3E6A" w:rsidRPr="001D0678" w:rsidRDefault="00000000">
            <w:pPr>
              <w:jc w:val="center"/>
            </w:pPr>
            <w:r w:rsidRPr="001D0678">
              <w:rPr>
                <w:b/>
                <w:bCs/>
                <w:color w:val="000000"/>
                <w:position w:val="-3"/>
              </w:rPr>
              <w:t>needed</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BCDE2E2" w14:textId="77777777" w:rsidR="001F3E6A" w:rsidRPr="001D0678" w:rsidRDefault="00000000">
            <w:pPr>
              <w:jc w:val="center"/>
            </w:pPr>
            <w:r w:rsidRPr="001D0678">
              <w:rPr>
                <w:b/>
                <w:bCs/>
                <w:color w:val="000000"/>
                <w:position w:val="-3"/>
              </w:rPr>
              <w:t>Time frame</w:t>
            </w:r>
          </w:p>
        </w:tc>
        <w:tc>
          <w:tcPr>
            <w:tcW w:w="178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485CFD8" w14:textId="77777777" w:rsidR="001F3E6A" w:rsidRPr="001D0678" w:rsidRDefault="00000000">
            <w:pPr>
              <w:jc w:val="center"/>
            </w:pPr>
            <w:r w:rsidRPr="001D0678">
              <w:rPr>
                <w:b/>
                <w:bCs/>
                <w:color w:val="000000"/>
                <w:position w:val="-3"/>
              </w:rPr>
              <w:t>Success criteria</w:t>
            </w:r>
          </w:p>
        </w:tc>
      </w:tr>
      <w:tr w:rsidR="001F3E6A" w14:paraId="371DB2B3" w14:textId="77777777" w:rsidTr="001D0678">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700BB29" w14:textId="77777777" w:rsidR="001F3E6A" w:rsidRPr="001D0678" w:rsidRDefault="00000000">
            <w:r w:rsidRPr="001D0678">
              <w:rPr>
                <w:color w:val="000000"/>
                <w:position w:val="-3"/>
              </w:rPr>
              <w:t xml:space="preserve">Revise and standardise Individual Support Plan (ISP) template to describe day-to-day provision, reasonable adjustments, scaffolds and curricular </w:t>
            </w:r>
            <w:r w:rsidRPr="001D0678">
              <w:rPr>
                <w:color w:val="000000"/>
                <w:position w:val="-3"/>
              </w:rPr>
              <w:lastRenderedPageBreak/>
              <w:t>outcomes; include clear, measurable targets and review cycle.</w:t>
            </w:r>
          </w:p>
        </w:tc>
        <w:tc>
          <w:tcPr>
            <w:tcW w:w="47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218D7B4" w14:textId="77777777" w:rsidR="001F3E6A" w:rsidRPr="001D0678" w:rsidRDefault="00000000">
            <w:r w:rsidRPr="001D0678">
              <w:rPr>
                <w:color w:val="000000"/>
                <w:position w:val="-3"/>
              </w:rPr>
              <w:lastRenderedPageBreak/>
              <w:t>SENCo</w:t>
            </w:r>
          </w:p>
        </w:tc>
        <w:tc>
          <w:tcPr>
            <w:tcW w:w="623"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E17FCFD" w14:textId="77777777" w:rsidR="001F3E6A" w:rsidRPr="001D0678" w:rsidRDefault="00000000">
            <w:r w:rsidRPr="001D0678">
              <w:rPr>
                <w:color w:val="000000"/>
                <w:position w:val="-3"/>
              </w:rPr>
              <w:t xml:space="preserve">Time to draft; existing EHCP/ASP examples; template software; </w:t>
            </w:r>
            <w:r w:rsidRPr="001D0678">
              <w:rPr>
                <w:color w:val="000000"/>
                <w:position w:val="-3"/>
              </w:rPr>
              <w:lastRenderedPageBreak/>
              <w:t>input from resource base leads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95165A2" w14:textId="77777777" w:rsidR="001F3E6A" w:rsidRPr="001D0678" w:rsidRDefault="00000000">
            <w:r w:rsidRPr="001D0678">
              <w:rPr>
                <w:color w:val="000000"/>
                <w:position w:val="-3"/>
              </w:rPr>
              <w:lastRenderedPageBreak/>
              <w:t>Term 1 (first 8 weeks)</w:t>
            </w:r>
          </w:p>
        </w:tc>
        <w:tc>
          <w:tcPr>
            <w:tcW w:w="178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2B4A4A9" w14:textId="77777777" w:rsidR="001F3E6A" w:rsidRPr="001D0678" w:rsidRDefault="00000000">
            <w:r w:rsidRPr="001D0678">
              <w:rPr>
                <w:color w:val="000000"/>
                <w:position w:val="-3"/>
              </w:rPr>
              <w:t xml:space="preserve">• New ISP template in use for all pupils requiring Targeted/Targeted Plus support within 8 weeks. • </w:t>
            </w:r>
            <w:r w:rsidRPr="001D0678">
              <w:rPr>
                <w:color w:val="000000"/>
                <w:position w:val="-3"/>
              </w:rPr>
              <w:lastRenderedPageBreak/>
              <w:t>100% of ISPs contain: day-to-day provision, 2–3 measurable targets, and planned review date.</w:t>
            </w:r>
          </w:p>
        </w:tc>
      </w:tr>
      <w:tr w:rsidR="001F3E6A" w14:paraId="292E0924" w14:textId="77777777" w:rsidTr="001D0678">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95D4590" w14:textId="77777777" w:rsidR="001F3E6A" w:rsidRPr="001D0678" w:rsidRDefault="00000000">
            <w:r w:rsidRPr="001D0678">
              <w:rPr>
                <w:color w:val="000000"/>
                <w:position w:val="-3"/>
              </w:rPr>
              <w:lastRenderedPageBreak/>
              <w:t>Provide whole-staff CPD on adaptive teaching strategies (universal high-quality teaching) linked to common needs (SLCN, cognition, behaviour, sensory) and how to use ISPs in daily planning.</w:t>
            </w:r>
          </w:p>
        </w:tc>
        <w:tc>
          <w:tcPr>
            <w:tcW w:w="47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A425231" w14:textId="77777777" w:rsidR="001F3E6A" w:rsidRPr="001D0678" w:rsidRDefault="00000000">
            <w:r w:rsidRPr="001D0678">
              <w:rPr>
                <w:color w:val="000000"/>
                <w:position w:val="-3"/>
              </w:rPr>
              <w:t>Headteacher &amp; SENCo</w:t>
            </w:r>
          </w:p>
        </w:tc>
        <w:tc>
          <w:tcPr>
            <w:tcW w:w="623"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D581A70" w14:textId="77777777" w:rsidR="001F3E6A" w:rsidRPr="001D0678" w:rsidRDefault="00000000">
            <w:r w:rsidRPr="001D0678">
              <w:rPr>
                <w:color w:val="000000"/>
                <w:position w:val="-3"/>
              </w:rPr>
              <w:t>External trainer or INSET materials; cover costs; CPD time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7FAFF18" w14:textId="77777777" w:rsidR="001F3E6A" w:rsidRPr="001D0678" w:rsidRDefault="00000000">
            <w:r w:rsidRPr="001D0678">
              <w:rPr>
                <w:color w:val="000000"/>
                <w:position w:val="-3"/>
              </w:rPr>
              <w:t>Term 1–2 (first half term CPD + follow-ups)</w:t>
            </w:r>
          </w:p>
        </w:tc>
        <w:tc>
          <w:tcPr>
            <w:tcW w:w="178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31935B3" w14:textId="77777777" w:rsidR="001F3E6A" w:rsidRPr="001D0678" w:rsidRDefault="00000000">
            <w:r w:rsidRPr="001D0678">
              <w:rPr>
                <w:color w:val="000000"/>
                <w:position w:val="-3"/>
              </w:rPr>
              <w:t>• 100% of teachers attend training. • Staff evaluation shows increased confidence (</w:t>
            </w:r>
            <w:proofErr w:type="gramStart"/>
            <w:r w:rsidRPr="001D0678">
              <w:rPr>
                <w:color w:val="000000"/>
                <w:position w:val="-3"/>
              </w:rPr>
              <w:t>survey) —</w:t>
            </w:r>
            <w:proofErr w:type="gramEnd"/>
            <w:r w:rsidRPr="001D0678">
              <w:rPr>
                <w:color w:val="000000"/>
                <w:position w:val="-3"/>
              </w:rPr>
              <w:t xml:space="preserve"> target: 85%+ feel confident to adapt lessons.</w:t>
            </w:r>
          </w:p>
        </w:tc>
      </w:tr>
      <w:tr w:rsidR="001F3E6A" w14:paraId="48D11E0E" w14:textId="77777777" w:rsidTr="001D0678">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6218052" w14:textId="77777777" w:rsidR="001F3E6A" w:rsidRPr="001D0678" w:rsidRDefault="00000000">
            <w:r w:rsidRPr="001D0678">
              <w:rPr>
                <w:color w:val="000000"/>
                <w:position w:val="-3"/>
              </w:rPr>
              <w:t>Implement regular planning collaboration time: teachers, TAs and SENCo meet weekly to adapt lesson plans for pupils with identified needs and align ISP strategies with curriculum sequences.</w:t>
            </w:r>
          </w:p>
        </w:tc>
        <w:tc>
          <w:tcPr>
            <w:tcW w:w="47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E44A641" w14:textId="77777777" w:rsidR="001F3E6A" w:rsidRPr="001D0678" w:rsidRDefault="00000000">
            <w:r w:rsidRPr="001D0678">
              <w:rPr>
                <w:color w:val="000000"/>
                <w:position w:val="-3"/>
              </w:rPr>
              <w:t>Phase leaders and SENCo</w:t>
            </w:r>
          </w:p>
        </w:tc>
        <w:tc>
          <w:tcPr>
            <w:tcW w:w="623"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AAAC4A3" w14:textId="77777777" w:rsidR="001F3E6A" w:rsidRPr="001D0678" w:rsidRDefault="00000000">
            <w:r w:rsidRPr="001D0678">
              <w:rPr>
                <w:color w:val="000000"/>
                <w:position w:val="-3"/>
              </w:rPr>
              <w:t>Timetabled planning time; meeting space; cover where needed</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4465D76" w14:textId="77777777" w:rsidR="001F3E6A" w:rsidRPr="001D0678" w:rsidRDefault="00000000">
            <w:r w:rsidRPr="001D0678">
              <w:rPr>
                <w:color w:val="000000"/>
                <w:position w:val="-3"/>
              </w:rPr>
              <w:t>From term 1, weekly ongoing</w:t>
            </w:r>
          </w:p>
        </w:tc>
        <w:tc>
          <w:tcPr>
            <w:tcW w:w="178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A7C2CD8" w14:textId="77777777" w:rsidR="001F3E6A" w:rsidRPr="001D0678" w:rsidRDefault="00000000">
            <w:r w:rsidRPr="001D0678">
              <w:rPr>
                <w:color w:val="000000"/>
                <w:position w:val="-3"/>
              </w:rPr>
              <w:t>• Weekly records of collaborative planning kept. • Evidence of ISP strategies reflected in weekly plans in 100% of sampled classes.</w:t>
            </w:r>
          </w:p>
        </w:tc>
      </w:tr>
      <w:tr w:rsidR="001F3E6A" w14:paraId="18B96617" w14:textId="77777777" w:rsidTr="001D0678">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97AD2C9" w14:textId="77777777" w:rsidR="001F3E6A" w:rsidRPr="001D0678" w:rsidRDefault="00000000">
            <w:r w:rsidRPr="001D0678">
              <w:rPr>
                <w:color w:val="000000"/>
                <w:position w:val="-3"/>
              </w:rPr>
              <w:t>Deploy teaching assistants (TAs) strategically: training for TAs on targeted in-class support and withdrawal interventions; clear deployment rota aligned to ISP targets.</w:t>
            </w:r>
          </w:p>
        </w:tc>
        <w:tc>
          <w:tcPr>
            <w:tcW w:w="47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7F51861" w14:textId="77777777" w:rsidR="001F3E6A" w:rsidRPr="001D0678" w:rsidRDefault="00000000">
            <w:r w:rsidRPr="001D0678">
              <w:rPr>
                <w:color w:val="000000"/>
                <w:position w:val="-3"/>
              </w:rPr>
              <w:t>SENCo &amp; Inclusion Lead</w:t>
            </w:r>
          </w:p>
        </w:tc>
        <w:tc>
          <w:tcPr>
            <w:tcW w:w="623"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0B4ECEC" w14:textId="77777777" w:rsidR="001F3E6A" w:rsidRPr="001D0678" w:rsidRDefault="00000000">
            <w:r w:rsidRPr="001D0678">
              <w:rPr>
                <w:color w:val="000000"/>
                <w:position w:val="-3"/>
              </w:rPr>
              <w:t>TA training materials; rota software; supervision time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7F1EF9B" w14:textId="77777777" w:rsidR="001F3E6A" w:rsidRPr="001D0678" w:rsidRDefault="00000000">
            <w:r w:rsidRPr="001D0678">
              <w:rPr>
                <w:color w:val="000000"/>
                <w:position w:val="-3"/>
              </w:rPr>
              <w:t>Term 1–3 (roll-out in term 1; ongoing)</w:t>
            </w:r>
          </w:p>
        </w:tc>
        <w:tc>
          <w:tcPr>
            <w:tcW w:w="178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781C6EF" w14:textId="77777777" w:rsidR="001F3E6A" w:rsidRPr="001D0678" w:rsidRDefault="00000000">
            <w:r w:rsidRPr="001D0678">
              <w:rPr>
                <w:color w:val="000000"/>
                <w:position w:val="-3"/>
              </w:rPr>
              <w:t xml:space="preserve">• TA deployment rota </w:t>
            </w:r>
            <w:proofErr w:type="gramStart"/>
            <w:r w:rsidRPr="001D0678">
              <w:rPr>
                <w:color w:val="000000"/>
                <w:position w:val="-3"/>
              </w:rPr>
              <w:t>demonstrates</w:t>
            </w:r>
            <w:proofErr w:type="gramEnd"/>
            <w:r w:rsidRPr="001D0678">
              <w:rPr>
                <w:color w:val="000000"/>
                <w:position w:val="-3"/>
              </w:rPr>
              <w:t xml:space="preserve"> targeted use for ISP goals in 90% of weeks. • Observation/evaluation: TAs support learning (not replace teaching) in 90% of sampled lessons.</w:t>
            </w:r>
          </w:p>
        </w:tc>
      </w:tr>
      <w:tr w:rsidR="001F3E6A" w14:paraId="22986897" w14:textId="77777777" w:rsidTr="001D0678">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B8E3ABA" w14:textId="77777777" w:rsidR="001F3E6A" w:rsidRPr="001D0678" w:rsidRDefault="00000000">
            <w:r w:rsidRPr="001D0678">
              <w:rPr>
                <w:color w:val="000000"/>
                <w:position w:val="-3"/>
              </w:rPr>
              <w:t>Monitor classroom practice: learning walks and lesson observations focused on adaptive strategies and ISP implementation, with feedback and coaching.</w:t>
            </w:r>
          </w:p>
        </w:tc>
        <w:tc>
          <w:tcPr>
            <w:tcW w:w="47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A6FB827" w14:textId="77777777" w:rsidR="001F3E6A" w:rsidRPr="001D0678" w:rsidRDefault="00000000">
            <w:r w:rsidRPr="001D0678">
              <w:rPr>
                <w:color w:val="000000"/>
                <w:position w:val="-3"/>
              </w:rPr>
              <w:t>SLT &amp; SENCo</w:t>
            </w:r>
          </w:p>
        </w:tc>
        <w:tc>
          <w:tcPr>
            <w:tcW w:w="623"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AF88E0D" w14:textId="77777777" w:rsidR="001F3E6A" w:rsidRPr="001D0678" w:rsidRDefault="00000000">
            <w:r w:rsidRPr="001D0678">
              <w:rPr>
                <w:color w:val="000000"/>
                <w:position w:val="-3"/>
              </w:rPr>
              <w:t>Observation templates; SLT time; coaching resources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C6E796A" w14:textId="77777777" w:rsidR="001F3E6A" w:rsidRPr="001D0678" w:rsidRDefault="00000000">
            <w:r w:rsidRPr="001D0678">
              <w:rPr>
                <w:color w:val="000000"/>
                <w:position w:val="-3"/>
              </w:rPr>
              <w:t>Term 2 onwards, half-termly</w:t>
            </w:r>
          </w:p>
        </w:tc>
        <w:tc>
          <w:tcPr>
            <w:tcW w:w="178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534B88B" w14:textId="77777777" w:rsidR="001F3E6A" w:rsidRPr="001D0678" w:rsidRDefault="00000000">
            <w:r w:rsidRPr="001D0678">
              <w:rPr>
                <w:color w:val="000000"/>
                <w:position w:val="-3"/>
              </w:rPr>
              <w:t>• Learning walks show increasing use of adaptive strategies — 75%+ of lessons sampled show at least two ISP-linked adaptations. • Follow-up coaching log shows improvements by teachers identified for development.</w:t>
            </w:r>
          </w:p>
        </w:tc>
      </w:tr>
      <w:tr w:rsidR="001F3E6A" w14:paraId="5BA4735D" w14:textId="77777777" w:rsidTr="001D0678">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BF13642" w14:textId="77777777" w:rsidR="001F3E6A" w:rsidRPr="001D0678" w:rsidRDefault="00000000">
            <w:r w:rsidRPr="001D0678">
              <w:rPr>
                <w:color w:val="000000"/>
                <w:position w:val="-3"/>
              </w:rPr>
              <w:t>Review and refine assessment to capture curriculum access and progress (use ISP-linked small-step measures).</w:t>
            </w:r>
          </w:p>
        </w:tc>
        <w:tc>
          <w:tcPr>
            <w:tcW w:w="47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FBB4DCD" w14:textId="77777777" w:rsidR="001F3E6A" w:rsidRPr="001D0678" w:rsidRDefault="00000000">
            <w:r w:rsidRPr="001D0678">
              <w:rPr>
                <w:color w:val="000000"/>
                <w:position w:val="-3"/>
              </w:rPr>
              <w:t>Assessment lead &amp; SENCo</w:t>
            </w:r>
          </w:p>
        </w:tc>
        <w:tc>
          <w:tcPr>
            <w:tcW w:w="623"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FA4AAC8" w14:textId="77777777" w:rsidR="001F3E6A" w:rsidRPr="001D0678" w:rsidRDefault="00000000">
            <w:r w:rsidRPr="001D0678">
              <w:rPr>
                <w:color w:val="000000"/>
                <w:position w:val="-3"/>
              </w:rPr>
              <w:t>Assessment tools; data tracking system; training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B38977D" w14:textId="77777777" w:rsidR="001F3E6A" w:rsidRPr="001D0678" w:rsidRDefault="00000000">
            <w:r w:rsidRPr="001D0678">
              <w:rPr>
                <w:color w:val="000000"/>
                <w:position w:val="-3"/>
              </w:rPr>
              <w:t>Term 2–3</w:t>
            </w:r>
          </w:p>
        </w:tc>
        <w:tc>
          <w:tcPr>
            <w:tcW w:w="178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51898A3" w14:textId="77777777" w:rsidR="001F3E6A" w:rsidRPr="001D0678" w:rsidRDefault="00000000">
            <w:r w:rsidRPr="001D0678">
              <w:rPr>
                <w:color w:val="000000"/>
                <w:position w:val="-3"/>
              </w:rPr>
              <w:t xml:space="preserve">• New ISP-linked assessment measures </w:t>
            </w:r>
            <w:proofErr w:type="gramStart"/>
            <w:r w:rsidRPr="001D0678">
              <w:rPr>
                <w:color w:val="000000"/>
                <w:position w:val="-3"/>
              </w:rPr>
              <w:t>in</w:t>
            </w:r>
            <w:proofErr w:type="gramEnd"/>
            <w:r w:rsidRPr="001D0678">
              <w:rPr>
                <w:color w:val="000000"/>
                <w:position w:val="-3"/>
              </w:rPr>
              <w:t xml:space="preserve"> place for targeted subjects. • Data shows clearer identification of pupils needing extra support (fewer unidentified gaps).</w:t>
            </w:r>
          </w:p>
        </w:tc>
      </w:tr>
    </w:tbl>
    <w:p w14:paraId="4EEAA1EF" w14:textId="77777777" w:rsidR="001F3E6A" w:rsidRDefault="00000000">
      <w:pPr>
        <w:spacing w:before="240" w:after="240"/>
      </w:pPr>
      <w:r w:rsidRPr="001D0678">
        <w:rPr>
          <w:b/>
          <w:bCs/>
          <w:color w:val="000000"/>
          <w:sz w:val="24"/>
          <w:szCs w:val="24"/>
        </w:rPr>
        <w:lastRenderedPageBreak/>
        <w:t>Objective 2</w:t>
      </w:r>
      <w:r>
        <w:rPr>
          <w:color w:val="000000"/>
          <w:sz w:val="24"/>
          <w:szCs w:val="24"/>
        </w:rPr>
        <w:t xml:space="preserve"> — Narrow attainment and progress gaps in reading and writing between pupils with SEND and their peers through targeted, evidence-based interventions and staff training.</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5000"/>
        <w:gridCol w:w="904"/>
        <w:gridCol w:w="1719"/>
        <w:gridCol w:w="1067"/>
        <w:gridCol w:w="5302"/>
      </w:tblGrid>
      <w:tr w:rsidR="001F3E6A" w14:paraId="2C8903D9"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A531DED" w14:textId="77777777" w:rsidR="001F3E6A" w:rsidRPr="001D0678" w:rsidRDefault="00000000">
            <w:pPr>
              <w:jc w:val="center"/>
            </w:pPr>
            <w:r w:rsidRPr="001D0678">
              <w:rPr>
                <w:b/>
                <w:bCs/>
                <w:color w:val="000000"/>
                <w:position w:val="-3"/>
              </w:rPr>
              <w:t>Actions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1AFC73F" w14:textId="77777777" w:rsidR="001F3E6A" w:rsidRPr="001D0678" w:rsidRDefault="00000000">
            <w:pPr>
              <w:jc w:val="center"/>
              <w:rPr>
                <w:sz w:val="18"/>
                <w:szCs w:val="18"/>
              </w:rPr>
            </w:pPr>
            <w:r w:rsidRPr="001D0678">
              <w:rPr>
                <w:b/>
                <w:bCs/>
                <w:color w:val="000000"/>
                <w:position w:val="-3"/>
                <w:sz w:val="18"/>
                <w:szCs w:val="18"/>
              </w:rPr>
              <w:t>Person responsible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F7B6D90" w14:textId="77777777" w:rsidR="001F3E6A" w:rsidRPr="001D0678" w:rsidRDefault="00000000">
            <w:pPr>
              <w:jc w:val="center"/>
            </w:pPr>
            <w:r w:rsidRPr="001D0678">
              <w:rPr>
                <w:b/>
                <w:bCs/>
                <w:color w:val="000000"/>
                <w:position w:val="-3"/>
              </w:rPr>
              <w:t>Resources needed</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D271790" w14:textId="77777777" w:rsidR="001F3E6A" w:rsidRPr="001D0678" w:rsidRDefault="00000000">
            <w:pPr>
              <w:jc w:val="center"/>
            </w:pPr>
            <w:r w:rsidRPr="001D0678">
              <w:rPr>
                <w:b/>
                <w:bCs/>
                <w:color w:val="000000"/>
                <w:position w:val="-3"/>
              </w:rPr>
              <w:t>Time frame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FBFCF85" w14:textId="77777777" w:rsidR="001F3E6A" w:rsidRPr="001D0678" w:rsidRDefault="00000000">
            <w:pPr>
              <w:jc w:val="center"/>
            </w:pPr>
            <w:r w:rsidRPr="001D0678">
              <w:rPr>
                <w:b/>
                <w:bCs/>
                <w:color w:val="000000"/>
                <w:position w:val="-3"/>
              </w:rPr>
              <w:t>Success criteria</w:t>
            </w:r>
          </w:p>
        </w:tc>
      </w:tr>
      <w:tr w:rsidR="001F3E6A" w14:paraId="3AD963FA"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F657047" w14:textId="77777777" w:rsidR="001F3E6A" w:rsidRPr="001D0678" w:rsidRDefault="00000000">
            <w:r w:rsidRPr="001D0678">
              <w:rPr>
                <w:color w:val="000000"/>
                <w:position w:val="-3"/>
              </w:rPr>
              <w:t>Identify cohorts and individuals: use baseline data to identify pupils with SEND below expected progress in reading and writing; create intervention lists.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1912279" w14:textId="77777777" w:rsidR="001F3E6A" w:rsidRPr="001D0678" w:rsidRDefault="00000000">
            <w:r w:rsidRPr="001D0678">
              <w:rPr>
                <w:color w:val="000000"/>
                <w:position w:val="-3"/>
              </w:rPr>
              <w:t>Assessment lead &amp; SENCo</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7E424CC" w14:textId="77777777" w:rsidR="001F3E6A" w:rsidRPr="001D0678" w:rsidRDefault="00000000">
            <w:r w:rsidRPr="001D0678">
              <w:rPr>
                <w:color w:val="000000"/>
                <w:position w:val="-3"/>
              </w:rPr>
              <w:t>Assessment data; staff time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664595C" w14:textId="77777777" w:rsidR="001F3E6A" w:rsidRPr="001D0678" w:rsidRDefault="00000000">
            <w:r w:rsidRPr="001D0678">
              <w:rPr>
                <w:color w:val="000000"/>
                <w:position w:val="-3"/>
              </w:rPr>
              <w:t>Term 1 (assessment window)</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2C5018D" w14:textId="77777777" w:rsidR="001F3E6A" w:rsidRPr="001D0678" w:rsidRDefault="00000000">
            <w:r w:rsidRPr="001D0678">
              <w:rPr>
                <w:color w:val="000000"/>
                <w:position w:val="-3"/>
              </w:rPr>
              <w:t>• Clear lists of pupils for targeted interventions produced within 6 weeks.</w:t>
            </w:r>
          </w:p>
        </w:tc>
      </w:tr>
      <w:tr w:rsidR="001F3E6A" w14:paraId="783F72A9"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0DD3AEC" w14:textId="77777777" w:rsidR="001F3E6A" w:rsidRPr="001D0678" w:rsidRDefault="00000000">
            <w:r w:rsidRPr="001D0678">
              <w:rPr>
                <w:color w:val="000000"/>
                <w:position w:val="-3"/>
              </w:rPr>
              <w:t>Select and standardise evidence-based interventions for reading fluency, comprehension and writing (including phonics catch-up, precision teaching, reading fluency programmes and SLCN-specific strategies).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22A460E" w14:textId="77777777" w:rsidR="001F3E6A" w:rsidRPr="001D0678" w:rsidRDefault="00000000">
            <w:r w:rsidRPr="001D0678">
              <w:rPr>
                <w:color w:val="000000"/>
                <w:position w:val="-3"/>
              </w:rPr>
              <w:t>Literacy lead &amp; SENCo</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ACE4427" w14:textId="77777777" w:rsidR="001F3E6A" w:rsidRPr="001D0678" w:rsidRDefault="00000000">
            <w:r w:rsidRPr="001D0678">
              <w:rPr>
                <w:color w:val="000000"/>
                <w:position w:val="-3"/>
              </w:rPr>
              <w:t>Intervention materials; programme licences; TA capacity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619676F" w14:textId="77777777" w:rsidR="001F3E6A" w:rsidRPr="001D0678" w:rsidRDefault="00000000">
            <w:r w:rsidRPr="001D0678">
              <w:rPr>
                <w:color w:val="000000"/>
                <w:position w:val="-3"/>
              </w:rPr>
              <w:t>Term 1–2</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7A1E0F1" w14:textId="77777777" w:rsidR="001F3E6A" w:rsidRPr="001D0678" w:rsidRDefault="00000000">
            <w:r w:rsidRPr="001D0678">
              <w:rPr>
                <w:color w:val="000000"/>
                <w:position w:val="-3"/>
              </w:rPr>
              <w:t>• Chosen interventions have evidence summaries and fidelity guidelines. • All interventions have named staff trained to deliver them.</w:t>
            </w:r>
          </w:p>
        </w:tc>
      </w:tr>
      <w:tr w:rsidR="001F3E6A" w14:paraId="63478BC0"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51EB9ED" w14:textId="77777777" w:rsidR="001F3E6A" w:rsidRPr="001D0678" w:rsidRDefault="00000000">
            <w:r w:rsidRPr="001D0678">
              <w:rPr>
                <w:color w:val="000000"/>
                <w:position w:val="-3"/>
              </w:rPr>
              <w:t>Train staff in intervention delivery and progress monitoring (teachers and TAs), including expectations for frequency, group size and fidelity.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6CF8EBD" w14:textId="77777777" w:rsidR="001F3E6A" w:rsidRPr="001D0678" w:rsidRDefault="00000000">
            <w:r w:rsidRPr="001D0678">
              <w:rPr>
                <w:color w:val="000000"/>
                <w:position w:val="-3"/>
              </w:rPr>
              <w:t>Literacy lead, SENCo</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3A3DA1B" w14:textId="77777777" w:rsidR="001F3E6A" w:rsidRPr="001D0678" w:rsidRDefault="00000000">
            <w:r w:rsidRPr="001D0678">
              <w:rPr>
                <w:color w:val="000000"/>
                <w:position w:val="-3"/>
              </w:rPr>
              <w:t>Training time; external providers if needed</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FF2F196" w14:textId="77777777" w:rsidR="001F3E6A" w:rsidRPr="001D0678" w:rsidRDefault="00000000">
            <w:r w:rsidRPr="001D0678">
              <w:rPr>
                <w:color w:val="000000"/>
                <w:position w:val="-3"/>
              </w:rPr>
              <w:t>Term 1–2</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62ACEAC" w14:textId="77777777" w:rsidR="001F3E6A" w:rsidRPr="001D0678" w:rsidRDefault="00000000">
            <w:r w:rsidRPr="001D0678">
              <w:rPr>
                <w:color w:val="000000"/>
                <w:position w:val="-3"/>
              </w:rPr>
              <w:t>• 100% of intervention staff trained. • Fidelity checklists produced and used.</w:t>
            </w:r>
          </w:p>
        </w:tc>
      </w:tr>
      <w:tr w:rsidR="001F3E6A" w14:paraId="54A4F56E"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AC93AE9" w14:textId="77777777" w:rsidR="001F3E6A" w:rsidRPr="001D0678" w:rsidRDefault="00000000">
            <w:r w:rsidRPr="001D0678">
              <w:rPr>
                <w:color w:val="000000"/>
                <w:position w:val="-3"/>
              </w:rPr>
              <w:t>Implement interventions with regular monitoring: weekly sessions over defined cycles with pre/post measures and ISP target alignment.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4E5E7A5" w14:textId="77777777" w:rsidR="001F3E6A" w:rsidRPr="001D0678" w:rsidRDefault="00000000">
            <w:r w:rsidRPr="001D0678">
              <w:rPr>
                <w:color w:val="000000"/>
                <w:position w:val="-3"/>
              </w:rPr>
              <w:t>Class teachers, TAs, SENCo</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2F4671B" w14:textId="77777777" w:rsidR="001F3E6A" w:rsidRPr="001D0678" w:rsidRDefault="00000000">
            <w:r w:rsidRPr="001D0678">
              <w:rPr>
                <w:color w:val="000000"/>
                <w:position w:val="-3"/>
              </w:rPr>
              <w:t>Timetables; intervention trackers; assessment tools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5243933" w14:textId="77777777" w:rsidR="001F3E6A" w:rsidRPr="001D0678" w:rsidRDefault="00000000">
            <w:r w:rsidRPr="001D0678">
              <w:rPr>
                <w:color w:val="000000"/>
                <w:position w:val="-3"/>
              </w:rPr>
              <w:t>Term 2 onwards (6–</w:t>
            </w:r>
            <w:proofErr w:type="gramStart"/>
            <w:r w:rsidRPr="001D0678">
              <w:rPr>
                <w:color w:val="000000"/>
                <w:position w:val="-3"/>
              </w:rPr>
              <w:t>12 week</w:t>
            </w:r>
            <w:proofErr w:type="gramEnd"/>
            <w:r w:rsidRPr="001D0678">
              <w:rPr>
                <w:color w:val="000000"/>
                <w:position w:val="-3"/>
              </w:rPr>
              <w:t xml:space="preserve"> cycles)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9B30A75" w14:textId="77777777" w:rsidR="001F3E6A" w:rsidRPr="001D0678" w:rsidRDefault="00000000">
            <w:r w:rsidRPr="001D0678">
              <w:rPr>
                <w:color w:val="000000"/>
                <w:position w:val="-3"/>
              </w:rPr>
              <w:t>• Intervention attendance &gt;90%. • Pre/post measures show improvement in at least 60–75% of participating pupils each cycle.</w:t>
            </w:r>
          </w:p>
        </w:tc>
      </w:tr>
      <w:tr w:rsidR="001F3E6A" w14:paraId="380E962E"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7686F60" w14:textId="77777777" w:rsidR="001F3E6A" w:rsidRPr="001D0678" w:rsidRDefault="00000000">
            <w:r w:rsidRPr="001D0678">
              <w:rPr>
                <w:color w:val="000000"/>
                <w:position w:val="-3"/>
              </w:rPr>
              <w:t xml:space="preserve">Use targeted coaching to improve classroom teaching of subject-specific vocabulary (addresses </w:t>
            </w:r>
            <w:r w:rsidRPr="001D0678">
              <w:rPr>
                <w:color w:val="000000"/>
                <w:position w:val="-3"/>
              </w:rPr>
              <w:lastRenderedPageBreak/>
              <w:t>inspection comment) so pupils with SEND can access and use technical language in reading and writing.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C859DB9" w14:textId="77777777" w:rsidR="001F3E6A" w:rsidRPr="001D0678" w:rsidRDefault="00000000">
            <w:r w:rsidRPr="001D0678">
              <w:rPr>
                <w:color w:val="000000"/>
                <w:position w:val="-3"/>
              </w:rPr>
              <w:lastRenderedPageBreak/>
              <w:t xml:space="preserve">Subject leads </w:t>
            </w:r>
            <w:r w:rsidRPr="001D0678">
              <w:rPr>
                <w:color w:val="000000"/>
                <w:position w:val="-3"/>
              </w:rPr>
              <w:lastRenderedPageBreak/>
              <w:t xml:space="preserve">&amp; Literacy </w:t>
            </w:r>
            <w:proofErr w:type="gramStart"/>
            <w:r w:rsidRPr="001D0678">
              <w:rPr>
                <w:color w:val="000000"/>
                <w:position w:val="-3"/>
              </w:rPr>
              <w:t>lead</w:t>
            </w:r>
            <w:proofErr w:type="gramEnd"/>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D00B8F9" w14:textId="77777777" w:rsidR="001F3E6A" w:rsidRPr="001D0678" w:rsidRDefault="00000000">
            <w:r w:rsidRPr="001D0678">
              <w:rPr>
                <w:color w:val="000000"/>
                <w:position w:val="-3"/>
              </w:rPr>
              <w:lastRenderedPageBreak/>
              <w:t xml:space="preserve">CPD materials; coaching time; </w:t>
            </w:r>
            <w:r w:rsidRPr="001D0678">
              <w:rPr>
                <w:color w:val="000000"/>
                <w:position w:val="-3"/>
              </w:rPr>
              <w:lastRenderedPageBreak/>
              <w:t>resources for vocabulary teaching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FC4D81C" w14:textId="77777777" w:rsidR="001F3E6A" w:rsidRPr="001D0678" w:rsidRDefault="00000000">
            <w:r w:rsidRPr="001D0678">
              <w:rPr>
                <w:color w:val="000000"/>
                <w:position w:val="-3"/>
              </w:rPr>
              <w:lastRenderedPageBreak/>
              <w:t>Term 1–3</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DA39817" w14:textId="77777777" w:rsidR="001F3E6A" w:rsidRPr="001D0678" w:rsidRDefault="00000000">
            <w:r w:rsidRPr="001D0678">
              <w:rPr>
                <w:color w:val="000000"/>
                <w:position w:val="-3"/>
              </w:rPr>
              <w:t xml:space="preserve">• Teacher plans include explicit vocabulary objectives in sampled subjects in 90% of cases. • Pupil work / </w:t>
            </w:r>
            <w:r w:rsidRPr="001D0678">
              <w:rPr>
                <w:color w:val="000000"/>
                <w:position w:val="-3"/>
              </w:rPr>
              <w:lastRenderedPageBreak/>
              <w:t>assessments show increased use of subject-specific vocabulary — measurable improvement in moderation samples.</w:t>
            </w:r>
          </w:p>
        </w:tc>
      </w:tr>
      <w:tr w:rsidR="001F3E6A" w14:paraId="227AF91B"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2A424E0" w14:textId="77777777" w:rsidR="001F3E6A" w:rsidRPr="001D0678" w:rsidRDefault="00000000">
            <w:r w:rsidRPr="001D0678">
              <w:rPr>
                <w:color w:val="000000"/>
                <w:position w:val="-3"/>
              </w:rPr>
              <w:lastRenderedPageBreak/>
              <w:t>Termly data reviews to adjust interventions and ISP targets; involve parents in reporting and next steps.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E2767C4" w14:textId="77777777" w:rsidR="001F3E6A" w:rsidRPr="001D0678" w:rsidRDefault="00000000">
            <w:r w:rsidRPr="001D0678">
              <w:rPr>
                <w:color w:val="000000"/>
                <w:position w:val="-3"/>
              </w:rPr>
              <w:t>SENCo &amp; Assessment lead</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8C47B22" w14:textId="77777777" w:rsidR="001F3E6A" w:rsidRPr="001D0678" w:rsidRDefault="00000000">
            <w:r w:rsidRPr="001D0678">
              <w:rPr>
                <w:color w:val="000000"/>
                <w:position w:val="-3"/>
              </w:rPr>
              <w:t>Data reports; parent communication templates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4B49248" w14:textId="77777777" w:rsidR="001F3E6A" w:rsidRPr="001D0678" w:rsidRDefault="00000000">
            <w:r w:rsidRPr="001D0678">
              <w:rPr>
                <w:color w:val="000000"/>
                <w:position w:val="-3"/>
              </w:rPr>
              <w:t>Termly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E5CA035" w14:textId="77777777" w:rsidR="001F3E6A" w:rsidRPr="001D0678" w:rsidRDefault="00000000">
            <w:r w:rsidRPr="001D0678">
              <w:rPr>
                <w:color w:val="000000"/>
                <w:position w:val="-3"/>
              </w:rPr>
              <w:t>• Termly reports show progress of target group. • Adjustments to interventions made where progress &lt; expected. • Parents of intervention pupils receive termly updates.</w:t>
            </w:r>
          </w:p>
        </w:tc>
      </w:tr>
    </w:tbl>
    <w:p w14:paraId="62B35134" w14:textId="77777777" w:rsidR="001F3E6A" w:rsidRDefault="00000000">
      <w:pPr>
        <w:spacing w:before="240" w:after="240"/>
      </w:pPr>
      <w:r>
        <w:rPr>
          <w:color w:val="000000"/>
          <w:sz w:val="24"/>
          <w:szCs w:val="24"/>
        </w:rPr>
        <w:t>Objective 3 — Strengthen social inclusion and pupil voice so pupils with SEND experience full participation in school life, reducing social exclusion and fostering positive relationships.</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4381"/>
        <w:gridCol w:w="915"/>
        <w:gridCol w:w="2191"/>
        <w:gridCol w:w="840"/>
        <w:gridCol w:w="5665"/>
      </w:tblGrid>
      <w:tr w:rsidR="001F3E6A" w14:paraId="55052EFE"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43F3446" w14:textId="77777777" w:rsidR="001F3E6A" w:rsidRPr="001D0678" w:rsidRDefault="00000000">
            <w:pPr>
              <w:jc w:val="center"/>
            </w:pPr>
            <w:r w:rsidRPr="001D0678">
              <w:rPr>
                <w:b/>
                <w:bCs/>
                <w:color w:val="000000"/>
                <w:position w:val="-3"/>
              </w:rPr>
              <w:t>Actions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7C528FC" w14:textId="77777777" w:rsidR="001F3E6A" w:rsidRPr="001D0678" w:rsidRDefault="00000000">
            <w:pPr>
              <w:jc w:val="center"/>
              <w:rPr>
                <w:sz w:val="18"/>
                <w:szCs w:val="18"/>
              </w:rPr>
            </w:pPr>
            <w:r w:rsidRPr="001D0678">
              <w:rPr>
                <w:b/>
                <w:bCs/>
                <w:color w:val="000000"/>
                <w:position w:val="-3"/>
                <w:sz w:val="18"/>
                <w:szCs w:val="18"/>
              </w:rPr>
              <w:t>Person responsible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1C2374B" w14:textId="77777777" w:rsidR="001F3E6A" w:rsidRPr="001D0678" w:rsidRDefault="00000000">
            <w:pPr>
              <w:jc w:val="center"/>
            </w:pPr>
            <w:r w:rsidRPr="001D0678">
              <w:rPr>
                <w:b/>
                <w:bCs/>
                <w:color w:val="000000"/>
                <w:position w:val="-3"/>
              </w:rPr>
              <w:t>Resources needed</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2D019BA" w14:textId="77777777" w:rsidR="001F3E6A" w:rsidRPr="001D0678" w:rsidRDefault="00000000">
            <w:pPr>
              <w:jc w:val="center"/>
            </w:pPr>
            <w:r w:rsidRPr="001D0678">
              <w:rPr>
                <w:b/>
                <w:bCs/>
                <w:color w:val="000000"/>
                <w:position w:val="-3"/>
              </w:rPr>
              <w:t>Time frame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477DA7A" w14:textId="77777777" w:rsidR="001F3E6A" w:rsidRPr="001D0678" w:rsidRDefault="00000000">
            <w:pPr>
              <w:jc w:val="center"/>
            </w:pPr>
            <w:r w:rsidRPr="001D0678">
              <w:rPr>
                <w:b/>
                <w:bCs/>
                <w:color w:val="000000"/>
                <w:position w:val="-3"/>
              </w:rPr>
              <w:t>Success criteria</w:t>
            </w:r>
          </w:p>
        </w:tc>
      </w:tr>
      <w:tr w:rsidR="001F3E6A" w14:paraId="3AD243A4"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2E8BAB6" w14:textId="77777777" w:rsidR="001F3E6A" w:rsidRPr="001D0678" w:rsidRDefault="00000000">
            <w:r w:rsidRPr="001D0678">
              <w:rPr>
                <w:color w:val="000000"/>
                <w:position w:val="-3"/>
              </w:rPr>
              <w:t>Audit current participation in extracurricular activities, leadership roles and school councils by SEND status; identify barriers to participation.</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54FBC4B" w14:textId="77777777" w:rsidR="001F3E6A" w:rsidRPr="001D0678" w:rsidRDefault="00000000">
            <w:r w:rsidRPr="001D0678">
              <w:rPr>
                <w:color w:val="000000"/>
                <w:position w:val="-3"/>
              </w:rPr>
              <w:t>Deputy Head &amp; Inclusion Lead</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EF783D5" w14:textId="77777777" w:rsidR="001F3E6A" w:rsidRPr="001D0678" w:rsidRDefault="00000000">
            <w:r w:rsidRPr="001D0678">
              <w:rPr>
                <w:color w:val="000000"/>
                <w:position w:val="-3"/>
              </w:rPr>
              <w:t>Participation data; staff time; pupil surveys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8893C26" w14:textId="77777777" w:rsidR="001F3E6A" w:rsidRPr="001D0678" w:rsidRDefault="00000000">
            <w:r w:rsidRPr="001D0678">
              <w:rPr>
                <w:color w:val="000000"/>
                <w:position w:val="-3"/>
              </w:rPr>
              <w:t>Term 1</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3D5595E" w14:textId="77777777" w:rsidR="001F3E6A" w:rsidRPr="001D0678" w:rsidRDefault="00000000">
            <w:r w:rsidRPr="001D0678">
              <w:rPr>
                <w:color w:val="000000"/>
                <w:position w:val="-3"/>
              </w:rPr>
              <w:t>• Audit completed and barriers identified within 6 weeks.</w:t>
            </w:r>
          </w:p>
        </w:tc>
      </w:tr>
      <w:tr w:rsidR="001F3E6A" w14:paraId="0E64D22D"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F79B1E9" w14:textId="77777777" w:rsidR="001F3E6A" w:rsidRPr="001D0678" w:rsidRDefault="00000000">
            <w:r w:rsidRPr="001D0678">
              <w:rPr>
                <w:color w:val="000000"/>
                <w:position w:val="-3"/>
              </w:rPr>
              <w:t>Implement adjustments to enable access (e.g., adapted activities, buddy systems, sensory-friendly clubs, transport/logistics support).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AAB0E7C" w14:textId="77777777" w:rsidR="001F3E6A" w:rsidRPr="001D0678" w:rsidRDefault="00000000">
            <w:r w:rsidRPr="001D0678">
              <w:rPr>
                <w:color w:val="000000"/>
                <w:position w:val="-3"/>
              </w:rPr>
              <w:t>Inclusion Lead &amp; club leads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F5798E4" w14:textId="77777777" w:rsidR="001F3E6A" w:rsidRPr="001D0678" w:rsidRDefault="00000000">
            <w:r w:rsidRPr="001D0678">
              <w:rPr>
                <w:color w:val="000000"/>
                <w:position w:val="-3"/>
              </w:rPr>
              <w:t>Staff training; minor equipment adjustments; timetable changes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E91479C" w14:textId="77777777" w:rsidR="001F3E6A" w:rsidRPr="001D0678" w:rsidRDefault="00000000">
            <w:r w:rsidRPr="001D0678">
              <w:rPr>
                <w:color w:val="000000"/>
                <w:position w:val="-3"/>
              </w:rPr>
              <w:t>Term 2</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674EAE9" w14:textId="77777777" w:rsidR="001F3E6A" w:rsidRPr="001D0678" w:rsidRDefault="00000000">
            <w:r w:rsidRPr="001D0678">
              <w:rPr>
                <w:color w:val="000000"/>
                <w:position w:val="-3"/>
              </w:rPr>
              <w:t>• Participation of pupils with SEND in extracurricular activities increases by 20% within one term.</w:t>
            </w:r>
          </w:p>
        </w:tc>
      </w:tr>
      <w:tr w:rsidR="001F3E6A" w14:paraId="64004273"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CDFC08B" w14:textId="77777777" w:rsidR="001F3E6A" w:rsidRPr="001D0678" w:rsidRDefault="00000000">
            <w:r w:rsidRPr="001D0678">
              <w:rPr>
                <w:color w:val="000000"/>
                <w:position w:val="-3"/>
              </w:rPr>
              <w:t xml:space="preserve">Establish regular pupil voice mechanisms focused on inclusion (inclusive school council representation, SEND pupil focus groups, </w:t>
            </w:r>
            <w:r w:rsidRPr="001D0678">
              <w:rPr>
                <w:color w:val="000000"/>
                <w:position w:val="-3"/>
              </w:rPr>
              <w:lastRenderedPageBreak/>
              <w:t>resource base pupil input) and ensure actions are visible.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EEA772D" w14:textId="77777777" w:rsidR="001F3E6A" w:rsidRPr="001D0678" w:rsidRDefault="00000000">
            <w:r w:rsidRPr="001D0678">
              <w:rPr>
                <w:color w:val="000000"/>
                <w:position w:val="-3"/>
              </w:rPr>
              <w:lastRenderedPageBreak/>
              <w:t xml:space="preserve">Headteacher &amp; </w:t>
            </w:r>
            <w:r w:rsidRPr="001D0678">
              <w:rPr>
                <w:color w:val="000000"/>
                <w:position w:val="-3"/>
              </w:rPr>
              <w:lastRenderedPageBreak/>
              <w:t>PSHE lead</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3EADBA7" w14:textId="77777777" w:rsidR="001F3E6A" w:rsidRPr="001D0678" w:rsidRDefault="00000000">
            <w:r w:rsidRPr="001D0678">
              <w:rPr>
                <w:color w:val="000000"/>
                <w:position w:val="-3"/>
              </w:rPr>
              <w:lastRenderedPageBreak/>
              <w:t>Meeting time; facilitation materials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3F97B7F" w14:textId="77777777" w:rsidR="001F3E6A" w:rsidRPr="001D0678" w:rsidRDefault="00000000">
            <w:r w:rsidRPr="001D0678">
              <w:rPr>
                <w:color w:val="000000"/>
                <w:position w:val="-3"/>
              </w:rPr>
              <w:t xml:space="preserve">Term 1 </w:t>
            </w:r>
            <w:r w:rsidRPr="001D0678">
              <w:rPr>
                <w:color w:val="000000"/>
                <w:position w:val="-3"/>
              </w:rPr>
              <w:lastRenderedPageBreak/>
              <w:t>onwards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5038B35" w14:textId="77777777" w:rsidR="001F3E6A" w:rsidRPr="001D0678" w:rsidRDefault="00000000">
            <w:r w:rsidRPr="001D0678">
              <w:rPr>
                <w:color w:val="000000"/>
                <w:position w:val="-3"/>
              </w:rPr>
              <w:lastRenderedPageBreak/>
              <w:t>• SEND pupils represented on school council. • Notes/action log shows at least one implemented change per term suggested by pupils with SEND.</w:t>
            </w:r>
          </w:p>
        </w:tc>
      </w:tr>
      <w:tr w:rsidR="001F3E6A" w14:paraId="438D850A"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9021994" w14:textId="77777777" w:rsidR="001F3E6A" w:rsidRPr="001D0678" w:rsidRDefault="00000000">
            <w:r w:rsidRPr="001D0678">
              <w:rPr>
                <w:color w:val="000000"/>
                <w:position w:val="-3"/>
              </w:rPr>
              <w:t>Whole-school anti-bullying and empathy programme with explicit teaching about differences, disability and communication needs; incorporate assemblies and curriculum links.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09C40DE" w14:textId="77777777" w:rsidR="001F3E6A" w:rsidRDefault="00000000">
            <w:r w:rsidRPr="001D0678">
              <w:rPr>
                <w:color w:val="000000"/>
                <w:position w:val="-3"/>
              </w:rPr>
              <w:t>PSHE lead &amp; class teachers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5717976" w14:textId="77777777" w:rsidR="001F3E6A" w:rsidRPr="001D0678" w:rsidRDefault="00000000">
            <w:r w:rsidRPr="001D0678">
              <w:rPr>
                <w:color w:val="000000"/>
                <w:position w:val="-3"/>
              </w:rPr>
              <w:t>Curriculum resources; assembly plans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D4D8486" w14:textId="77777777" w:rsidR="001F3E6A" w:rsidRPr="001D0678" w:rsidRDefault="00000000">
            <w:r w:rsidRPr="001D0678">
              <w:rPr>
                <w:color w:val="000000"/>
                <w:position w:val="-3"/>
              </w:rPr>
              <w:t>Term 1–3</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1E1EEA9" w14:textId="77777777" w:rsidR="001F3E6A" w:rsidRPr="001D0678" w:rsidRDefault="00000000">
            <w:r w:rsidRPr="001D0678">
              <w:rPr>
                <w:color w:val="000000"/>
                <w:position w:val="-3"/>
              </w:rPr>
              <w:t>• Whole-school programme delivered; pupil survey shows increased understanding — target: 80% of pupils can describe one way to support peers with different needs. • Reduction in reported incidents related to exclusion/bullying for target group.</w:t>
            </w:r>
          </w:p>
        </w:tc>
      </w:tr>
      <w:tr w:rsidR="001F3E6A" w14:paraId="35CA3AEF"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7359A97" w14:textId="77777777" w:rsidR="001F3E6A" w:rsidRPr="001D0678" w:rsidRDefault="00000000">
            <w:r w:rsidRPr="001D0678">
              <w:rPr>
                <w:color w:val="000000"/>
                <w:position w:val="-3"/>
              </w:rPr>
              <w:t>Staff training on inclusive playtime supervision and social interventions (nurture strategies, peer mentoring).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E78510C" w14:textId="77777777" w:rsidR="001F3E6A" w:rsidRPr="001D0678" w:rsidRDefault="00000000">
            <w:r w:rsidRPr="001D0678">
              <w:rPr>
                <w:color w:val="000000"/>
                <w:position w:val="-3"/>
              </w:rPr>
              <w:t>Pastoral lead &amp; Inclusion Lead</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8CA0A0E" w14:textId="77777777" w:rsidR="001F3E6A" w:rsidRPr="001D0678" w:rsidRDefault="00000000">
            <w:r w:rsidRPr="001D0678">
              <w:rPr>
                <w:color w:val="000000"/>
                <w:position w:val="-3"/>
              </w:rPr>
              <w:t>Training provider; staff time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9F0ACF9" w14:textId="77777777" w:rsidR="001F3E6A" w:rsidRPr="001D0678" w:rsidRDefault="00000000">
            <w:r w:rsidRPr="001D0678">
              <w:rPr>
                <w:color w:val="000000"/>
                <w:position w:val="-3"/>
              </w:rPr>
              <w:t>Term 1–2</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128D042" w14:textId="77777777" w:rsidR="001F3E6A" w:rsidRPr="001D0678" w:rsidRDefault="00000000">
            <w:r w:rsidRPr="001D0678">
              <w:rPr>
                <w:color w:val="000000"/>
                <w:position w:val="-3"/>
              </w:rPr>
              <w:t>• Playground incidents involving SEND pupils decrease; logged improvements in social interactions from monitoring. • Peer mentor scheme implemented with trained mentors.</w:t>
            </w:r>
          </w:p>
        </w:tc>
      </w:tr>
      <w:tr w:rsidR="001F3E6A" w14:paraId="1CF64ABC"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A43BD30" w14:textId="77777777" w:rsidR="001F3E6A" w:rsidRPr="001D0678" w:rsidRDefault="00000000">
            <w:r w:rsidRPr="001D0678">
              <w:rPr>
                <w:color w:val="000000"/>
                <w:position w:val="-3"/>
              </w:rPr>
              <w:t>Monitor attendance and persistent absence for pupils with SEND; link pastoral and ISP actions to reduce absence.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3BDB687" w14:textId="77777777" w:rsidR="001F3E6A" w:rsidRPr="001D0678" w:rsidRDefault="00000000">
            <w:r w:rsidRPr="001D0678">
              <w:rPr>
                <w:color w:val="000000"/>
                <w:position w:val="-3"/>
              </w:rPr>
              <w:t>Attendance lead &amp; SENCo</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0101596" w14:textId="77777777" w:rsidR="001F3E6A" w:rsidRPr="001D0678" w:rsidRDefault="00000000">
            <w:r w:rsidRPr="001D0678">
              <w:rPr>
                <w:color w:val="000000"/>
                <w:position w:val="-3"/>
              </w:rPr>
              <w:t>Attendance tracking; parental engagement materials; possible resourcing for home visits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418EC58" w14:textId="77777777" w:rsidR="001F3E6A" w:rsidRPr="001D0678" w:rsidRDefault="00000000">
            <w:r w:rsidRPr="001D0678">
              <w:rPr>
                <w:color w:val="000000"/>
                <w:position w:val="-3"/>
              </w:rPr>
              <w:t>Ongoing, termly monitoring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B2F9F11" w14:textId="77777777" w:rsidR="001F3E6A" w:rsidRPr="001D0678" w:rsidRDefault="00000000">
            <w:r w:rsidRPr="001D0678">
              <w:rPr>
                <w:color w:val="000000"/>
                <w:position w:val="-3"/>
              </w:rPr>
              <w:t>• Reduction in persistent absence for pupils with SEND by at least 10% over the year. • Identified SEND pupils have personalised attendance plans.</w:t>
            </w:r>
          </w:p>
        </w:tc>
      </w:tr>
    </w:tbl>
    <w:p w14:paraId="22795121" w14:textId="77777777" w:rsidR="001F3E6A" w:rsidRPr="001D0678" w:rsidRDefault="00000000">
      <w:pPr>
        <w:spacing w:before="240" w:after="240"/>
      </w:pPr>
      <w:r w:rsidRPr="001D0678">
        <w:rPr>
          <w:b/>
          <w:bCs/>
          <w:color w:val="000000"/>
          <w:sz w:val="22"/>
          <w:szCs w:val="22"/>
        </w:rPr>
        <w:t>Impact statement</w:t>
      </w:r>
      <w:r w:rsidRPr="001D0678">
        <w:rPr>
          <w:color w:val="000000"/>
        </w:rPr>
        <w:br/>
        <w:t>By successfully completing these objectives The Brow CP School will have:</w:t>
      </w:r>
    </w:p>
    <w:p w14:paraId="232A11DE" w14:textId="77777777" w:rsidR="001F3E6A" w:rsidRPr="001D0678" w:rsidRDefault="00000000">
      <w:pPr>
        <w:numPr>
          <w:ilvl w:val="0"/>
          <w:numId w:val="8"/>
        </w:numPr>
        <w:rPr>
          <w:color w:val="000000"/>
        </w:rPr>
      </w:pPr>
      <w:r w:rsidRPr="001D0678">
        <w:rPr>
          <w:color w:val="000000"/>
        </w:rPr>
        <w:t>Clear, consistently used Individual Support Plans that translate statutory entitlements into day-to-day classroom practice, ensuring pupils with SEND access the same ambitious curriculum as their peers.</w:t>
      </w:r>
    </w:p>
    <w:p w14:paraId="1FFC31F0" w14:textId="77777777" w:rsidR="001F3E6A" w:rsidRPr="001D0678" w:rsidRDefault="00000000">
      <w:pPr>
        <w:numPr>
          <w:ilvl w:val="0"/>
          <w:numId w:val="8"/>
        </w:numPr>
        <w:rPr>
          <w:color w:val="000000"/>
        </w:rPr>
      </w:pPr>
      <w:r w:rsidRPr="001D0678">
        <w:rPr>
          <w:color w:val="000000"/>
        </w:rPr>
        <w:t>Improved quality of universal and targeted teaching: staff will routinely use adaptive strategies and evidence-based interventions, leading to demonstrable gains in reading and writing for pupils with SEND and reduced attainment gaps.</w:t>
      </w:r>
    </w:p>
    <w:p w14:paraId="2914982F" w14:textId="77777777" w:rsidR="001F3E6A" w:rsidRPr="001D0678" w:rsidRDefault="00000000">
      <w:pPr>
        <w:numPr>
          <w:ilvl w:val="0"/>
          <w:numId w:val="8"/>
        </w:numPr>
        <w:rPr>
          <w:color w:val="000000"/>
        </w:rPr>
      </w:pPr>
      <w:r w:rsidRPr="001D0678">
        <w:rPr>
          <w:color w:val="000000"/>
        </w:rPr>
        <w:t xml:space="preserve">Stronger systems for monitoring and adjusting provision: refined assessment linked to ISPs will allow earlier identification of those who need additional </w:t>
      </w:r>
      <w:proofErr w:type="gramStart"/>
      <w:r w:rsidRPr="001D0678">
        <w:rPr>
          <w:color w:val="000000"/>
        </w:rPr>
        <w:t>support</w:t>
      </w:r>
      <w:proofErr w:type="gramEnd"/>
      <w:r w:rsidRPr="001D0678">
        <w:rPr>
          <w:color w:val="000000"/>
        </w:rPr>
        <w:t xml:space="preserve"> so help is timely and better targeted.</w:t>
      </w:r>
    </w:p>
    <w:p w14:paraId="161F0E4E" w14:textId="77777777" w:rsidR="001F3E6A" w:rsidRPr="001D0678" w:rsidRDefault="00000000">
      <w:pPr>
        <w:numPr>
          <w:ilvl w:val="0"/>
          <w:numId w:val="8"/>
        </w:numPr>
        <w:rPr>
          <w:color w:val="000000"/>
        </w:rPr>
      </w:pPr>
      <w:r w:rsidRPr="001D0678">
        <w:rPr>
          <w:color w:val="000000"/>
        </w:rPr>
        <w:t>Greater social inclusion: more pupils with SEND participating in extracurricular activities and school leadership, stronger pupil voice and reduced social exclusion or bullying incidents.</w:t>
      </w:r>
    </w:p>
    <w:p w14:paraId="5D1C84A1" w14:textId="14F28CB8" w:rsidR="001F3E6A" w:rsidRPr="001D0678" w:rsidRDefault="00000000" w:rsidP="001D0678">
      <w:pPr>
        <w:numPr>
          <w:ilvl w:val="0"/>
          <w:numId w:val="8"/>
        </w:numPr>
        <w:rPr>
          <w:color w:val="000000"/>
        </w:rPr>
      </w:pPr>
      <w:r w:rsidRPr="001D0678">
        <w:rPr>
          <w:color w:val="000000"/>
        </w:rPr>
        <w:lastRenderedPageBreak/>
        <w:t>Attendance improvements for pupils with SEND through personalised plans and pastoral support, contributing to better outcomes.</w:t>
      </w:r>
      <w:r w:rsidRPr="001D0678">
        <w:rPr>
          <w:color w:val="000000"/>
        </w:rPr>
        <w:br/>
        <w:t>Overall, pupils with SEND will make at least expected progress from their starting points, gaps between pupils with SEND and their peers will narrow in targeted areas (notably reading and writing), and The Brow CP School will exemplify its vision of strong relationships, high expectations and mutual respect for all learners.</w:t>
      </w:r>
    </w:p>
    <w:sectPr w:rsidR="001F3E6A" w:rsidRPr="001D0678" w:rsidSect="001D0678">
      <w:headerReference w:type="default" r:id="rId7"/>
      <w:pgSz w:w="16838" w:h="11906" w:orient="landscape" w:code="9"/>
      <w:pgMar w:top="1701" w:right="1417" w:bottom="1701" w:left="1417" w:header="283" w:footer="283"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50FBA" w14:textId="77777777" w:rsidR="001E0F42" w:rsidRDefault="001E0F42">
      <w:r>
        <w:separator/>
      </w:r>
    </w:p>
  </w:endnote>
  <w:endnote w:type="continuationSeparator" w:id="0">
    <w:p w14:paraId="5B512204" w14:textId="77777777" w:rsidR="001E0F42" w:rsidRDefault="001E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DE391" w14:textId="77777777" w:rsidR="001E0F42" w:rsidRDefault="001E0F42">
      <w:r>
        <w:separator/>
      </w:r>
    </w:p>
  </w:footnote>
  <w:footnote w:type="continuationSeparator" w:id="0">
    <w:p w14:paraId="3D529AA3" w14:textId="77777777" w:rsidR="001E0F42" w:rsidRDefault="001E0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2B4E" w14:textId="7EC65239" w:rsidR="00A41D13" w:rsidRDefault="001D0678" w:rsidP="001D0678">
    <w:pPr>
      <w:tabs>
        <w:tab w:val="left" w:pos="4692"/>
      </w:tabs>
    </w:pPr>
    <w:r>
      <w:rPr>
        <w:noProof/>
      </w:rPr>
      <w:drawing>
        <wp:inline distT="0" distB="0" distL="0" distR="0" wp14:anchorId="6D1C6BA4" wp14:editId="729A3BBD">
          <wp:extent cx="1282650" cy="906780"/>
          <wp:effectExtent l="0" t="0" r="0" b="7620"/>
          <wp:docPr id="1942203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03225" name="Picture 1942203225"/>
                  <pic:cNvPicPr/>
                </pic:nvPicPr>
                <pic:blipFill>
                  <a:blip r:embed="rId1">
                    <a:extLst>
                      <a:ext uri="{28A0092B-C50C-407E-A947-70E740481C1C}">
                        <a14:useLocalDpi xmlns:a14="http://schemas.microsoft.com/office/drawing/2010/main" val="0"/>
                      </a:ext>
                    </a:extLst>
                  </a:blip>
                  <a:stretch>
                    <a:fillRect/>
                  </a:stretch>
                </pic:blipFill>
                <pic:spPr>
                  <a:xfrm>
                    <a:off x="0" y="0"/>
                    <a:ext cx="1295412" cy="915802"/>
                  </a:xfrm>
                  <a:prstGeom prst="rect">
                    <a:avLst/>
                  </a:prstGeom>
                </pic:spPr>
              </pic:pic>
            </a:graphicData>
          </a:graphic>
        </wp:inline>
      </w:drawing>
    </w:r>
    <w:r>
      <w:rPr>
        <w:b/>
        <w:bCs/>
        <w:sz w:val="28"/>
        <w:szCs w:val="28"/>
      </w:rPr>
      <w:t xml:space="preserve">                                        </w:t>
    </w:r>
    <w:r w:rsidRPr="001D0678">
      <w:rPr>
        <w:b/>
        <w:bCs/>
        <w:sz w:val="28"/>
        <w:szCs w:val="28"/>
      </w:rPr>
      <w:t>Equality Duty Objectives 2026</w:t>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E5F"/>
    <w:multiLevelType w:val="hybridMultilevel"/>
    <w:tmpl w:val="ABA8EDDA"/>
    <w:lvl w:ilvl="0" w:tplc="88784586">
      <w:start w:val="1"/>
      <w:numFmt w:val="decimal"/>
      <w:lvlText w:val="%1."/>
      <w:lvlJc w:val="left"/>
      <w:pPr>
        <w:ind w:left="720" w:hanging="360"/>
      </w:pPr>
    </w:lvl>
    <w:lvl w:ilvl="1" w:tplc="88784586" w:tentative="1">
      <w:start w:val="1"/>
      <w:numFmt w:val="lowerLetter"/>
      <w:lvlText w:val="%2."/>
      <w:lvlJc w:val="left"/>
      <w:pPr>
        <w:ind w:left="1440" w:hanging="360"/>
      </w:pPr>
    </w:lvl>
    <w:lvl w:ilvl="2" w:tplc="88784586" w:tentative="1">
      <w:start w:val="1"/>
      <w:numFmt w:val="lowerRoman"/>
      <w:lvlText w:val="%3."/>
      <w:lvlJc w:val="right"/>
      <w:pPr>
        <w:ind w:left="2160" w:hanging="180"/>
      </w:pPr>
    </w:lvl>
    <w:lvl w:ilvl="3" w:tplc="88784586" w:tentative="1">
      <w:start w:val="1"/>
      <w:numFmt w:val="decimal"/>
      <w:lvlText w:val="%4."/>
      <w:lvlJc w:val="left"/>
      <w:pPr>
        <w:ind w:left="2880" w:hanging="360"/>
      </w:pPr>
    </w:lvl>
    <w:lvl w:ilvl="4" w:tplc="88784586" w:tentative="1">
      <w:start w:val="1"/>
      <w:numFmt w:val="lowerLetter"/>
      <w:lvlText w:val="%5."/>
      <w:lvlJc w:val="left"/>
      <w:pPr>
        <w:ind w:left="3600" w:hanging="360"/>
      </w:pPr>
    </w:lvl>
    <w:lvl w:ilvl="5" w:tplc="88784586" w:tentative="1">
      <w:start w:val="1"/>
      <w:numFmt w:val="lowerRoman"/>
      <w:lvlText w:val="%6."/>
      <w:lvlJc w:val="right"/>
      <w:pPr>
        <w:ind w:left="4320" w:hanging="180"/>
      </w:pPr>
    </w:lvl>
    <w:lvl w:ilvl="6" w:tplc="88784586" w:tentative="1">
      <w:start w:val="1"/>
      <w:numFmt w:val="decimal"/>
      <w:lvlText w:val="%7."/>
      <w:lvlJc w:val="left"/>
      <w:pPr>
        <w:ind w:left="5040" w:hanging="360"/>
      </w:pPr>
    </w:lvl>
    <w:lvl w:ilvl="7" w:tplc="88784586" w:tentative="1">
      <w:start w:val="1"/>
      <w:numFmt w:val="lowerLetter"/>
      <w:lvlText w:val="%8."/>
      <w:lvlJc w:val="left"/>
      <w:pPr>
        <w:ind w:left="5760" w:hanging="360"/>
      </w:pPr>
    </w:lvl>
    <w:lvl w:ilvl="8" w:tplc="88784586" w:tentative="1">
      <w:start w:val="1"/>
      <w:numFmt w:val="lowerRoman"/>
      <w:lvlText w:val="%9."/>
      <w:lvlJc w:val="right"/>
      <w:pPr>
        <w:ind w:left="6480" w:hanging="180"/>
      </w:pPr>
    </w:lvl>
  </w:abstractNum>
  <w:abstractNum w:abstractNumId="1" w15:restartNumberingAfterBreak="0">
    <w:nsid w:val="20A22F60"/>
    <w:multiLevelType w:val="hybridMultilevel"/>
    <w:tmpl w:val="66681DB6"/>
    <w:lvl w:ilvl="0" w:tplc="57885537">
      <w:start w:val="1"/>
      <w:numFmt w:val="decimal"/>
      <w:lvlText w:val="%1."/>
      <w:lvlJc w:val="left"/>
      <w:pPr>
        <w:ind w:left="720" w:hanging="360"/>
      </w:pPr>
    </w:lvl>
    <w:lvl w:ilvl="1" w:tplc="57885537" w:tentative="1">
      <w:start w:val="1"/>
      <w:numFmt w:val="lowerLetter"/>
      <w:lvlText w:val="%2."/>
      <w:lvlJc w:val="left"/>
      <w:pPr>
        <w:ind w:left="1440" w:hanging="360"/>
      </w:pPr>
    </w:lvl>
    <w:lvl w:ilvl="2" w:tplc="57885537" w:tentative="1">
      <w:start w:val="1"/>
      <w:numFmt w:val="lowerRoman"/>
      <w:lvlText w:val="%3."/>
      <w:lvlJc w:val="right"/>
      <w:pPr>
        <w:ind w:left="2160" w:hanging="180"/>
      </w:pPr>
    </w:lvl>
    <w:lvl w:ilvl="3" w:tplc="57885537" w:tentative="1">
      <w:start w:val="1"/>
      <w:numFmt w:val="decimal"/>
      <w:lvlText w:val="%4."/>
      <w:lvlJc w:val="left"/>
      <w:pPr>
        <w:ind w:left="2880" w:hanging="360"/>
      </w:pPr>
    </w:lvl>
    <w:lvl w:ilvl="4" w:tplc="57885537" w:tentative="1">
      <w:start w:val="1"/>
      <w:numFmt w:val="lowerLetter"/>
      <w:lvlText w:val="%5."/>
      <w:lvlJc w:val="left"/>
      <w:pPr>
        <w:ind w:left="3600" w:hanging="360"/>
      </w:pPr>
    </w:lvl>
    <w:lvl w:ilvl="5" w:tplc="57885537" w:tentative="1">
      <w:start w:val="1"/>
      <w:numFmt w:val="lowerRoman"/>
      <w:lvlText w:val="%6."/>
      <w:lvlJc w:val="right"/>
      <w:pPr>
        <w:ind w:left="4320" w:hanging="180"/>
      </w:pPr>
    </w:lvl>
    <w:lvl w:ilvl="6" w:tplc="57885537" w:tentative="1">
      <w:start w:val="1"/>
      <w:numFmt w:val="decimal"/>
      <w:lvlText w:val="%7."/>
      <w:lvlJc w:val="left"/>
      <w:pPr>
        <w:ind w:left="5040" w:hanging="360"/>
      </w:pPr>
    </w:lvl>
    <w:lvl w:ilvl="7" w:tplc="57885537" w:tentative="1">
      <w:start w:val="1"/>
      <w:numFmt w:val="lowerLetter"/>
      <w:lvlText w:val="%8."/>
      <w:lvlJc w:val="left"/>
      <w:pPr>
        <w:ind w:left="5760" w:hanging="360"/>
      </w:pPr>
    </w:lvl>
    <w:lvl w:ilvl="8" w:tplc="57885537" w:tentative="1">
      <w:start w:val="1"/>
      <w:numFmt w:val="lowerRoman"/>
      <w:lvlText w:val="%9."/>
      <w:lvlJc w:val="right"/>
      <w:pPr>
        <w:ind w:left="6480" w:hanging="180"/>
      </w:pPr>
    </w:lvl>
  </w:abstractNum>
  <w:abstractNum w:abstractNumId="2" w15:restartNumberingAfterBreak="0">
    <w:nsid w:val="23CE54F9"/>
    <w:multiLevelType w:val="hybridMultilevel"/>
    <w:tmpl w:val="1E60BDB6"/>
    <w:lvl w:ilvl="0" w:tplc="15559832">
      <w:start w:val="1"/>
      <w:numFmt w:val="decimal"/>
      <w:lvlText w:val="%1."/>
      <w:lvlJc w:val="left"/>
      <w:pPr>
        <w:ind w:left="720" w:hanging="360"/>
      </w:pPr>
    </w:lvl>
    <w:lvl w:ilvl="1" w:tplc="15559832" w:tentative="1">
      <w:start w:val="1"/>
      <w:numFmt w:val="lowerLetter"/>
      <w:lvlText w:val="%2."/>
      <w:lvlJc w:val="left"/>
      <w:pPr>
        <w:ind w:left="1440" w:hanging="360"/>
      </w:pPr>
    </w:lvl>
    <w:lvl w:ilvl="2" w:tplc="15559832" w:tentative="1">
      <w:start w:val="1"/>
      <w:numFmt w:val="lowerRoman"/>
      <w:lvlText w:val="%3."/>
      <w:lvlJc w:val="right"/>
      <w:pPr>
        <w:ind w:left="2160" w:hanging="180"/>
      </w:pPr>
    </w:lvl>
    <w:lvl w:ilvl="3" w:tplc="15559832" w:tentative="1">
      <w:start w:val="1"/>
      <w:numFmt w:val="decimal"/>
      <w:lvlText w:val="%4."/>
      <w:lvlJc w:val="left"/>
      <w:pPr>
        <w:ind w:left="2880" w:hanging="360"/>
      </w:pPr>
    </w:lvl>
    <w:lvl w:ilvl="4" w:tplc="15559832" w:tentative="1">
      <w:start w:val="1"/>
      <w:numFmt w:val="lowerLetter"/>
      <w:lvlText w:val="%5."/>
      <w:lvlJc w:val="left"/>
      <w:pPr>
        <w:ind w:left="3600" w:hanging="360"/>
      </w:pPr>
    </w:lvl>
    <w:lvl w:ilvl="5" w:tplc="15559832" w:tentative="1">
      <w:start w:val="1"/>
      <w:numFmt w:val="lowerRoman"/>
      <w:lvlText w:val="%6."/>
      <w:lvlJc w:val="right"/>
      <w:pPr>
        <w:ind w:left="4320" w:hanging="180"/>
      </w:pPr>
    </w:lvl>
    <w:lvl w:ilvl="6" w:tplc="15559832" w:tentative="1">
      <w:start w:val="1"/>
      <w:numFmt w:val="decimal"/>
      <w:lvlText w:val="%7."/>
      <w:lvlJc w:val="left"/>
      <w:pPr>
        <w:ind w:left="5040" w:hanging="360"/>
      </w:pPr>
    </w:lvl>
    <w:lvl w:ilvl="7" w:tplc="15559832" w:tentative="1">
      <w:start w:val="1"/>
      <w:numFmt w:val="lowerLetter"/>
      <w:lvlText w:val="%8."/>
      <w:lvlJc w:val="left"/>
      <w:pPr>
        <w:ind w:left="5760" w:hanging="360"/>
      </w:pPr>
    </w:lvl>
    <w:lvl w:ilvl="8" w:tplc="15559832" w:tentative="1">
      <w:start w:val="1"/>
      <w:numFmt w:val="lowerRoman"/>
      <w:lvlText w:val="%9."/>
      <w:lvlJc w:val="right"/>
      <w:pPr>
        <w:ind w:left="6480" w:hanging="180"/>
      </w:pPr>
    </w:lvl>
  </w:abstractNum>
  <w:abstractNum w:abstractNumId="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6542DC"/>
    <w:multiLevelType w:val="hybridMultilevel"/>
    <w:tmpl w:val="88385ED8"/>
    <w:lvl w:ilvl="0" w:tplc="48440145">
      <w:start w:val="1"/>
      <w:numFmt w:val="decimal"/>
      <w:lvlText w:val="%1."/>
      <w:lvlJc w:val="left"/>
      <w:pPr>
        <w:ind w:left="720" w:hanging="360"/>
      </w:pPr>
    </w:lvl>
    <w:lvl w:ilvl="1" w:tplc="48440145" w:tentative="1">
      <w:start w:val="1"/>
      <w:numFmt w:val="lowerLetter"/>
      <w:lvlText w:val="%2."/>
      <w:lvlJc w:val="left"/>
      <w:pPr>
        <w:ind w:left="1440" w:hanging="360"/>
      </w:pPr>
    </w:lvl>
    <w:lvl w:ilvl="2" w:tplc="48440145" w:tentative="1">
      <w:start w:val="1"/>
      <w:numFmt w:val="lowerRoman"/>
      <w:lvlText w:val="%3."/>
      <w:lvlJc w:val="right"/>
      <w:pPr>
        <w:ind w:left="2160" w:hanging="180"/>
      </w:pPr>
    </w:lvl>
    <w:lvl w:ilvl="3" w:tplc="48440145" w:tentative="1">
      <w:start w:val="1"/>
      <w:numFmt w:val="decimal"/>
      <w:lvlText w:val="%4."/>
      <w:lvlJc w:val="left"/>
      <w:pPr>
        <w:ind w:left="2880" w:hanging="360"/>
      </w:pPr>
    </w:lvl>
    <w:lvl w:ilvl="4" w:tplc="48440145" w:tentative="1">
      <w:start w:val="1"/>
      <w:numFmt w:val="lowerLetter"/>
      <w:lvlText w:val="%5."/>
      <w:lvlJc w:val="left"/>
      <w:pPr>
        <w:ind w:left="3600" w:hanging="360"/>
      </w:pPr>
    </w:lvl>
    <w:lvl w:ilvl="5" w:tplc="48440145" w:tentative="1">
      <w:start w:val="1"/>
      <w:numFmt w:val="lowerRoman"/>
      <w:lvlText w:val="%6."/>
      <w:lvlJc w:val="right"/>
      <w:pPr>
        <w:ind w:left="4320" w:hanging="180"/>
      </w:pPr>
    </w:lvl>
    <w:lvl w:ilvl="6" w:tplc="48440145" w:tentative="1">
      <w:start w:val="1"/>
      <w:numFmt w:val="decimal"/>
      <w:lvlText w:val="%7."/>
      <w:lvlJc w:val="left"/>
      <w:pPr>
        <w:ind w:left="5040" w:hanging="360"/>
      </w:pPr>
    </w:lvl>
    <w:lvl w:ilvl="7" w:tplc="48440145" w:tentative="1">
      <w:start w:val="1"/>
      <w:numFmt w:val="lowerLetter"/>
      <w:lvlText w:val="%8."/>
      <w:lvlJc w:val="left"/>
      <w:pPr>
        <w:ind w:left="5760" w:hanging="360"/>
      </w:pPr>
    </w:lvl>
    <w:lvl w:ilvl="8" w:tplc="48440145" w:tentative="1">
      <w:start w:val="1"/>
      <w:numFmt w:val="lowerRoman"/>
      <w:lvlText w:val="%9."/>
      <w:lvlJc w:val="right"/>
      <w:pPr>
        <w:ind w:left="6480" w:hanging="180"/>
      </w:pPr>
    </w:lvl>
  </w:abstractNum>
  <w:abstractNum w:abstractNumId="8"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E2B3A86"/>
    <w:multiLevelType w:val="hybridMultilevel"/>
    <w:tmpl w:val="D65647F0"/>
    <w:lvl w:ilvl="0" w:tplc="44050186">
      <w:start w:val="1"/>
      <w:numFmt w:val="decimal"/>
      <w:lvlText w:val="%1."/>
      <w:lvlJc w:val="left"/>
      <w:pPr>
        <w:ind w:left="720" w:hanging="360"/>
      </w:pPr>
    </w:lvl>
    <w:lvl w:ilvl="1" w:tplc="44050186" w:tentative="1">
      <w:start w:val="1"/>
      <w:numFmt w:val="lowerLetter"/>
      <w:lvlText w:val="%2."/>
      <w:lvlJc w:val="left"/>
      <w:pPr>
        <w:ind w:left="1440" w:hanging="360"/>
      </w:pPr>
    </w:lvl>
    <w:lvl w:ilvl="2" w:tplc="44050186" w:tentative="1">
      <w:start w:val="1"/>
      <w:numFmt w:val="lowerRoman"/>
      <w:lvlText w:val="%3."/>
      <w:lvlJc w:val="right"/>
      <w:pPr>
        <w:ind w:left="2160" w:hanging="180"/>
      </w:pPr>
    </w:lvl>
    <w:lvl w:ilvl="3" w:tplc="44050186" w:tentative="1">
      <w:start w:val="1"/>
      <w:numFmt w:val="decimal"/>
      <w:lvlText w:val="%4."/>
      <w:lvlJc w:val="left"/>
      <w:pPr>
        <w:ind w:left="2880" w:hanging="360"/>
      </w:pPr>
    </w:lvl>
    <w:lvl w:ilvl="4" w:tplc="44050186" w:tentative="1">
      <w:start w:val="1"/>
      <w:numFmt w:val="lowerLetter"/>
      <w:lvlText w:val="%5."/>
      <w:lvlJc w:val="left"/>
      <w:pPr>
        <w:ind w:left="3600" w:hanging="360"/>
      </w:pPr>
    </w:lvl>
    <w:lvl w:ilvl="5" w:tplc="44050186" w:tentative="1">
      <w:start w:val="1"/>
      <w:numFmt w:val="lowerRoman"/>
      <w:lvlText w:val="%6."/>
      <w:lvlJc w:val="right"/>
      <w:pPr>
        <w:ind w:left="4320" w:hanging="180"/>
      </w:pPr>
    </w:lvl>
    <w:lvl w:ilvl="6" w:tplc="44050186" w:tentative="1">
      <w:start w:val="1"/>
      <w:numFmt w:val="decimal"/>
      <w:lvlText w:val="%7."/>
      <w:lvlJc w:val="left"/>
      <w:pPr>
        <w:ind w:left="5040" w:hanging="360"/>
      </w:pPr>
    </w:lvl>
    <w:lvl w:ilvl="7" w:tplc="44050186" w:tentative="1">
      <w:start w:val="1"/>
      <w:numFmt w:val="lowerLetter"/>
      <w:lvlText w:val="%8."/>
      <w:lvlJc w:val="left"/>
      <w:pPr>
        <w:ind w:left="5760" w:hanging="360"/>
      </w:pPr>
    </w:lvl>
    <w:lvl w:ilvl="8" w:tplc="44050186" w:tentative="1">
      <w:start w:val="1"/>
      <w:numFmt w:val="lowerRoman"/>
      <w:lvlText w:val="%9."/>
      <w:lvlJc w:val="right"/>
      <w:pPr>
        <w:ind w:left="6480" w:hanging="180"/>
      </w:pPr>
    </w:lvl>
  </w:abstractNum>
  <w:abstractNum w:abstractNumId="12" w15:restartNumberingAfterBreak="0">
    <w:nsid w:val="707D42A2"/>
    <w:multiLevelType w:val="hybridMultilevel"/>
    <w:tmpl w:val="E042F48C"/>
    <w:lvl w:ilvl="0" w:tplc="24331102">
      <w:start w:val="1"/>
      <w:numFmt w:val="decimal"/>
      <w:lvlText w:val="%1."/>
      <w:lvlJc w:val="left"/>
      <w:pPr>
        <w:ind w:left="720" w:hanging="360"/>
      </w:pPr>
    </w:lvl>
    <w:lvl w:ilvl="1" w:tplc="24331102" w:tentative="1">
      <w:start w:val="1"/>
      <w:numFmt w:val="lowerLetter"/>
      <w:lvlText w:val="%2."/>
      <w:lvlJc w:val="left"/>
      <w:pPr>
        <w:ind w:left="1440" w:hanging="360"/>
      </w:pPr>
    </w:lvl>
    <w:lvl w:ilvl="2" w:tplc="24331102" w:tentative="1">
      <w:start w:val="1"/>
      <w:numFmt w:val="lowerRoman"/>
      <w:lvlText w:val="%3."/>
      <w:lvlJc w:val="right"/>
      <w:pPr>
        <w:ind w:left="2160" w:hanging="180"/>
      </w:pPr>
    </w:lvl>
    <w:lvl w:ilvl="3" w:tplc="24331102" w:tentative="1">
      <w:start w:val="1"/>
      <w:numFmt w:val="decimal"/>
      <w:lvlText w:val="%4."/>
      <w:lvlJc w:val="left"/>
      <w:pPr>
        <w:ind w:left="2880" w:hanging="360"/>
      </w:pPr>
    </w:lvl>
    <w:lvl w:ilvl="4" w:tplc="24331102" w:tentative="1">
      <w:start w:val="1"/>
      <w:numFmt w:val="lowerLetter"/>
      <w:lvlText w:val="%5."/>
      <w:lvlJc w:val="left"/>
      <w:pPr>
        <w:ind w:left="3600" w:hanging="360"/>
      </w:pPr>
    </w:lvl>
    <w:lvl w:ilvl="5" w:tplc="24331102" w:tentative="1">
      <w:start w:val="1"/>
      <w:numFmt w:val="lowerRoman"/>
      <w:lvlText w:val="%6."/>
      <w:lvlJc w:val="right"/>
      <w:pPr>
        <w:ind w:left="4320" w:hanging="180"/>
      </w:pPr>
    </w:lvl>
    <w:lvl w:ilvl="6" w:tplc="24331102" w:tentative="1">
      <w:start w:val="1"/>
      <w:numFmt w:val="decimal"/>
      <w:lvlText w:val="%7."/>
      <w:lvlJc w:val="left"/>
      <w:pPr>
        <w:ind w:left="5040" w:hanging="360"/>
      </w:pPr>
    </w:lvl>
    <w:lvl w:ilvl="7" w:tplc="24331102" w:tentative="1">
      <w:start w:val="1"/>
      <w:numFmt w:val="lowerLetter"/>
      <w:lvlText w:val="%8."/>
      <w:lvlJc w:val="left"/>
      <w:pPr>
        <w:ind w:left="5760" w:hanging="360"/>
      </w:pPr>
    </w:lvl>
    <w:lvl w:ilvl="8" w:tplc="24331102" w:tentative="1">
      <w:start w:val="1"/>
      <w:numFmt w:val="lowerRoman"/>
      <w:lvlText w:val="%9."/>
      <w:lvlJc w:val="right"/>
      <w:pPr>
        <w:ind w:left="6480" w:hanging="180"/>
      </w:pPr>
    </w:lvl>
  </w:abstractNum>
  <w:abstractNum w:abstractNumId="13" w15:restartNumberingAfterBreak="0">
    <w:nsid w:val="70A12363"/>
    <w:multiLevelType w:val="hybridMultilevel"/>
    <w:tmpl w:val="9A02C304"/>
    <w:lvl w:ilvl="0" w:tplc="908491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77425143">
    <w:abstractNumId w:val="6"/>
  </w:num>
  <w:num w:numId="2" w16cid:durableId="2003964337">
    <w:abstractNumId w:val="9"/>
  </w:num>
  <w:num w:numId="3" w16cid:durableId="145629310">
    <w:abstractNumId w:val="10"/>
  </w:num>
  <w:num w:numId="4" w16cid:durableId="169636929">
    <w:abstractNumId w:val="8"/>
  </w:num>
  <w:num w:numId="5" w16cid:durableId="700284031">
    <w:abstractNumId w:val="4"/>
  </w:num>
  <w:num w:numId="6" w16cid:durableId="1158813139">
    <w:abstractNumId w:val="3"/>
  </w:num>
  <w:num w:numId="7" w16cid:durableId="647973091">
    <w:abstractNumId w:val="5"/>
  </w:num>
  <w:num w:numId="8" w16cid:durableId="1320189190">
    <w:abstractNumId w:val="13"/>
  </w:num>
  <w:num w:numId="9" w16cid:durableId="1974167293">
    <w:abstractNumId w:val="11"/>
  </w:num>
  <w:num w:numId="10" w16cid:durableId="1066761867">
    <w:abstractNumId w:val="0"/>
  </w:num>
  <w:num w:numId="11" w16cid:durableId="1891652488">
    <w:abstractNumId w:val="7"/>
  </w:num>
  <w:num w:numId="12" w16cid:durableId="1930654549">
    <w:abstractNumId w:val="12"/>
  </w:num>
  <w:num w:numId="13" w16cid:durableId="295263309">
    <w:abstractNumId w:val="1"/>
  </w:num>
  <w:num w:numId="14" w16cid:durableId="101733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1D0678"/>
    <w:rsid w:val="001E0F42"/>
    <w:rsid w:val="001F3E6A"/>
    <w:rsid w:val="00217DE5"/>
    <w:rsid w:val="0040271D"/>
    <w:rsid w:val="005932B0"/>
    <w:rsid w:val="006F484E"/>
    <w:rsid w:val="00712BE7"/>
    <w:rsid w:val="00716FFE"/>
    <w:rsid w:val="008E25A0"/>
    <w:rsid w:val="00A41D13"/>
    <w:rsid w:val="00A453F4"/>
    <w:rsid w:val="00BF223A"/>
    <w:rsid w:val="00C86FD6"/>
    <w:rsid w:val="00E95B2E"/>
    <w:rsid w:val="00F6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1525</Words>
  <Characters>8693</Characters>
  <Application>Microsoft Office Word</Application>
  <DocSecurity>0</DocSecurity>
  <Lines>72</Lines>
  <Paragraphs>20</Paragraphs>
  <ScaleCrop>false</ScaleCrop>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Lindey Webb</dc:creator>
  <cp:lastModifiedBy>Lindey Webb</cp:lastModifiedBy>
  <cp:revision>2</cp:revision>
  <dcterms:created xsi:type="dcterms:W3CDTF">2026-04-30T22:37:00Z</dcterms:created>
  <dcterms:modified xsi:type="dcterms:W3CDTF">2026-04-30T22:37:00Z</dcterms:modified>
</cp:coreProperties>
</file>