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CEDFF" w14:textId="32473C03" w:rsidR="00BE06AC" w:rsidRPr="0062626B" w:rsidRDefault="005569AB" w:rsidP="00BE06AC">
      <w:pPr>
        <w:pStyle w:val="3Policytitle"/>
      </w:pPr>
      <w:r>
        <w:t>First Aid and Medical Care</w:t>
      </w:r>
      <w:r w:rsidR="00BE06AC">
        <w:t xml:space="preserve"> Policy</w:t>
      </w:r>
    </w:p>
    <w:p w14:paraId="19A31852" w14:textId="77777777" w:rsidR="00BE06AC" w:rsidRPr="004C7382" w:rsidRDefault="00BE06AC" w:rsidP="00BE06AC">
      <w:pPr>
        <w:pStyle w:val="6Abstract"/>
      </w:pPr>
      <w:r>
        <w:t>The Brow C.P. School</w:t>
      </w:r>
    </w:p>
    <w:p w14:paraId="20E8BC9C" w14:textId="77777777" w:rsidR="00BE06AC" w:rsidRDefault="00BE06AC" w:rsidP="00BE06AC">
      <w:pPr>
        <w:pStyle w:val="1bodycopy10pt"/>
      </w:pPr>
    </w:p>
    <w:p w14:paraId="1B9876B4" w14:textId="77777777" w:rsidR="00BE06AC" w:rsidRDefault="00BE06AC" w:rsidP="00BE06AC">
      <w:pPr>
        <w:pStyle w:val="1bodycopy10pt"/>
      </w:pPr>
    </w:p>
    <w:p w14:paraId="430E9C8D" w14:textId="586768AA" w:rsidR="00BE06AC" w:rsidRPr="001118BF" w:rsidRDefault="00BE06AC" w:rsidP="00BE06AC">
      <w:pPr>
        <w:pStyle w:val="1bodycopy10pt"/>
        <w:jc w:val="center"/>
      </w:pPr>
      <w:r>
        <w:rPr>
          <w:noProof/>
        </w:rPr>
        <w:drawing>
          <wp:inline distT="0" distB="0" distL="0" distR="0" wp14:anchorId="1008E243" wp14:editId="630F2E13">
            <wp:extent cx="3238500" cy="2293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8500" cy="2293620"/>
                    </a:xfrm>
                    <a:prstGeom prst="rect">
                      <a:avLst/>
                    </a:prstGeom>
                    <a:noFill/>
                    <a:ln>
                      <a:noFill/>
                    </a:ln>
                  </pic:spPr>
                </pic:pic>
              </a:graphicData>
            </a:graphic>
          </wp:inline>
        </w:drawing>
      </w:r>
    </w:p>
    <w:p w14:paraId="229899CD" w14:textId="77777777" w:rsidR="00BE06AC" w:rsidRDefault="00BE06AC" w:rsidP="00BE06AC">
      <w:pPr>
        <w:pStyle w:val="1bodycopy10pt"/>
        <w:rPr>
          <w:noProof/>
          <w:color w:val="00CF80"/>
          <w:szCs w:val="20"/>
        </w:rPr>
      </w:pPr>
    </w:p>
    <w:p w14:paraId="53511960" w14:textId="77777777" w:rsidR="00BE06AC" w:rsidRDefault="00BE06AC" w:rsidP="00BE06AC">
      <w:pPr>
        <w:pStyle w:val="1bodycopy10pt"/>
        <w:rPr>
          <w:noProof/>
        </w:rPr>
      </w:pPr>
    </w:p>
    <w:p w14:paraId="694751C9" w14:textId="77777777" w:rsidR="00BE06AC" w:rsidRDefault="00BE06AC" w:rsidP="00BE06AC">
      <w:pPr>
        <w:pStyle w:val="1bodycopy10pt"/>
        <w:rPr>
          <w:noProof/>
        </w:rPr>
      </w:pPr>
    </w:p>
    <w:p w14:paraId="70198B05" w14:textId="77777777" w:rsidR="00BE06AC" w:rsidRPr="0001772B" w:rsidRDefault="00BE06AC" w:rsidP="00BE06AC">
      <w:pPr>
        <w:pStyle w:val="1bodycopy10pt"/>
      </w:pPr>
    </w:p>
    <w:p w14:paraId="1EF73A73" w14:textId="77777777" w:rsidR="00BE06AC" w:rsidRDefault="00BE06AC" w:rsidP="00BE06AC">
      <w:pPr>
        <w:pStyle w:val="1bodycopy10pt"/>
      </w:pPr>
    </w:p>
    <w:p w14:paraId="0D8A1C88" w14:textId="77777777" w:rsidR="00BE06AC" w:rsidRDefault="00BE06AC" w:rsidP="00BE06AC">
      <w:pPr>
        <w:pStyle w:val="1bodycopy10pt"/>
      </w:pPr>
    </w:p>
    <w:p w14:paraId="06753D37" w14:textId="77777777" w:rsidR="00BE06AC" w:rsidRDefault="00BE06AC" w:rsidP="00BE06AC">
      <w:pPr>
        <w:pStyle w:val="1bodycopy10pt"/>
      </w:pPr>
    </w:p>
    <w:p w14:paraId="5ABA161C" w14:textId="77777777" w:rsidR="00BE06AC" w:rsidRDefault="00BE06AC" w:rsidP="00BE06AC">
      <w:pPr>
        <w:pStyle w:val="1bodycopy10pt"/>
      </w:pPr>
    </w:p>
    <w:p w14:paraId="2FEF13AE" w14:textId="77777777" w:rsidR="00BE06AC" w:rsidRDefault="00BE06AC" w:rsidP="00BE06AC">
      <w:pPr>
        <w:pStyle w:val="1bodycopy10pt"/>
      </w:pPr>
    </w:p>
    <w:p w14:paraId="01D2B615" w14:textId="77777777" w:rsidR="00BE06AC" w:rsidRDefault="00BE06AC" w:rsidP="00BE06AC">
      <w:pPr>
        <w:pStyle w:val="1bodycopy10pt"/>
      </w:pPr>
    </w:p>
    <w:p w14:paraId="0B9FFC21" w14:textId="77777777" w:rsidR="00BE06AC" w:rsidRDefault="00BE06AC" w:rsidP="00BE06AC">
      <w:pPr>
        <w:pStyle w:val="1bodycopy10pt"/>
      </w:pPr>
    </w:p>
    <w:p w14:paraId="13982FD2" w14:textId="48FAFC44" w:rsidR="00BE06AC" w:rsidRDefault="00283941" w:rsidP="00BE06AC">
      <w:pPr>
        <w:pStyle w:val="1bodycopy10pt"/>
      </w:pPr>
      <w:r>
        <w:t>Awaiting approval from Governors. Draft policy July 2021</w:t>
      </w:r>
    </w:p>
    <w:p w14:paraId="506F4DBE" w14:textId="77777777" w:rsidR="00BE06AC" w:rsidRPr="00ED4599" w:rsidRDefault="00BE06AC" w:rsidP="00BE06AC">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E06AC" w:rsidRPr="00DA50A5" w14:paraId="7C484E8F" w14:textId="77777777" w:rsidTr="001874A8">
        <w:tc>
          <w:tcPr>
            <w:tcW w:w="2586" w:type="dxa"/>
            <w:tcBorders>
              <w:top w:val="nil"/>
              <w:bottom w:val="single" w:sz="18" w:space="0" w:color="FFFFFF"/>
            </w:tcBorders>
            <w:shd w:val="clear" w:color="auto" w:fill="D8DFDE"/>
          </w:tcPr>
          <w:p w14:paraId="59064109" w14:textId="77777777" w:rsidR="00BE06AC" w:rsidRPr="0062626B" w:rsidRDefault="00BE06AC" w:rsidP="001874A8">
            <w:pPr>
              <w:pStyle w:val="1bodycopy10pt"/>
              <w:rPr>
                <w:b/>
              </w:rPr>
            </w:pPr>
            <w:r w:rsidRPr="0062626B">
              <w:rPr>
                <w:b/>
              </w:rPr>
              <w:t>Approved by:</w:t>
            </w:r>
          </w:p>
        </w:tc>
        <w:tc>
          <w:tcPr>
            <w:tcW w:w="3268" w:type="dxa"/>
            <w:tcBorders>
              <w:top w:val="nil"/>
              <w:bottom w:val="single" w:sz="18" w:space="0" w:color="FFFFFF"/>
            </w:tcBorders>
            <w:shd w:val="clear" w:color="auto" w:fill="D8DFDE"/>
          </w:tcPr>
          <w:p w14:paraId="5FF9D1AE" w14:textId="77777777" w:rsidR="00BE06AC" w:rsidRPr="0062626B" w:rsidRDefault="00BE06AC" w:rsidP="001874A8">
            <w:pPr>
              <w:pStyle w:val="1bodycopy11pt"/>
              <w:rPr>
                <w:highlight w:val="yellow"/>
              </w:rPr>
            </w:pPr>
          </w:p>
        </w:tc>
        <w:tc>
          <w:tcPr>
            <w:tcW w:w="3866" w:type="dxa"/>
            <w:tcBorders>
              <w:top w:val="nil"/>
              <w:bottom w:val="single" w:sz="18" w:space="0" w:color="FFFFFF"/>
            </w:tcBorders>
            <w:shd w:val="clear" w:color="auto" w:fill="D8DFDE"/>
          </w:tcPr>
          <w:p w14:paraId="0DEDF122" w14:textId="77777777" w:rsidR="00BE06AC" w:rsidRPr="00DA50A5" w:rsidRDefault="00BE06AC" w:rsidP="001874A8">
            <w:pPr>
              <w:pStyle w:val="1bodycopy11pt"/>
            </w:pPr>
            <w:r w:rsidRPr="00DA50A5">
              <w:rPr>
                <w:b/>
              </w:rPr>
              <w:t>Date:</w:t>
            </w:r>
            <w:r w:rsidRPr="00DA50A5">
              <w:t xml:space="preserve">  </w:t>
            </w:r>
          </w:p>
        </w:tc>
      </w:tr>
      <w:tr w:rsidR="00BE06AC" w:rsidRPr="00DA50A5" w14:paraId="2BE48BE9" w14:textId="77777777" w:rsidTr="001874A8">
        <w:tc>
          <w:tcPr>
            <w:tcW w:w="2586" w:type="dxa"/>
            <w:tcBorders>
              <w:top w:val="single" w:sz="18" w:space="0" w:color="FFFFFF"/>
              <w:bottom w:val="single" w:sz="18" w:space="0" w:color="FFFFFF"/>
            </w:tcBorders>
            <w:shd w:val="clear" w:color="auto" w:fill="D8DFDE"/>
          </w:tcPr>
          <w:p w14:paraId="7CFAC067" w14:textId="77777777" w:rsidR="00BE06AC" w:rsidRPr="0062626B" w:rsidRDefault="00BE06AC" w:rsidP="001874A8">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3AB42462" w14:textId="6B04740B" w:rsidR="00BE06AC" w:rsidRPr="0074750C" w:rsidRDefault="00BE06AC" w:rsidP="001874A8">
            <w:pPr>
              <w:pStyle w:val="1bodycopy11pt"/>
            </w:pPr>
            <w:r>
              <w:t>July 2021</w:t>
            </w:r>
          </w:p>
        </w:tc>
      </w:tr>
      <w:tr w:rsidR="00BE06AC" w:rsidRPr="00DA50A5" w14:paraId="5906476F" w14:textId="77777777" w:rsidTr="001874A8">
        <w:tc>
          <w:tcPr>
            <w:tcW w:w="2586" w:type="dxa"/>
            <w:tcBorders>
              <w:top w:val="single" w:sz="18" w:space="0" w:color="FFFFFF"/>
              <w:bottom w:val="nil"/>
            </w:tcBorders>
            <w:shd w:val="clear" w:color="auto" w:fill="D8DFDE"/>
          </w:tcPr>
          <w:p w14:paraId="79D827FB" w14:textId="77777777" w:rsidR="00BE06AC" w:rsidRPr="0062626B" w:rsidRDefault="00BE06AC" w:rsidP="001874A8">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7482CD2E" w14:textId="78A61810" w:rsidR="00BE06AC" w:rsidRPr="0074750C" w:rsidRDefault="00BE06AC" w:rsidP="001874A8">
            <w:pPr>
              <w:pStyle w:val="1bodycopy11pt"/>
            </w:pPr>
            <w:r>
              <w:t>July</w:t>
            </w:r>
            <w:r w:rsidRPr="0074750C">
              <w:t xml:space="preserve"> 2023</w:t>
            </w:r>
          </w:p>
        </w:tc>
      </w:tr>
    </w:tbl>
    <w:p w14:paraId="60EF528D" w14:textId="77777777" w:rsidR="00BE06AC" w:rsidRDefault="00BE06AC" w:rsidP="00BE06AC">
      <w:pPr>
        <w:pStyle w:val="1bodycopy10pt"/>
      </w:pPr>
    </w:p>
    <w:p w14:paraId="5B366F7E" w14:textId="16F620B7" w:rsidR="007E1331" w:rsidRDefault="007E1331"/>
    <w:p w14:paraId="7B51CC8A" w14:textId="0C20D5F4" w:rsidR="00BE06AC" w:rsidRDefault="00BE06AC"/>
    <w:p w14:paraId="62BCA304" w14:textId="79C6C530" w:rsidR="00BE06AC" w:rsidRDefault="00BE06AC"/>
    <w:p w14:paraId="5987C27D" w14:textId="483D1F95" w:rsidR="00BE06AC" w:rsidRDefault="00BE06AC"/>
    <w:p w14:paraId="08C010C3" w14:textId="7829F199" w:rsidR="00BE06AC" w:rsidRDefault="00BE06AC" w:rsidP="00BE06AC">
      <w:pPr>
        <w:jc w:val="center"/>
        <w:rPr>
          <w:rFonts w:asciiTheme="minorHAnsi" w:hAnsiTheme="minorHAnsi" w:cstheme="minorHAnsi"/>
          <w:b/>
          <w:sz w:val="28"/>
          <w:szCs w:val="28"/>
        </w:rPr>
      </w:pPr>
      <w:r w:rsidRPr="00BE06AC">
        <w:rPr>
          <w:rFonts w:asciiTheme="minorHAnsi" w:hAnsiTheme="minorHAnsi" w:cstheme="minorHAnsi"/>
          <w:b/>
          <w:sz w:val="28"/>
          <w:szCs w:val="28"/>
        </w:rPr>
        <w:t>The Brow CP School</w:t>
      </w:r>
    </w:p>
    <w:p w14:paraId="7C2670D1" w14:textId="77777777" w:rsidR="00A6160D" w:rsidRPr="00BE06AC" w:rsidRDefault="00A6160D" w:rsidP="00BE06AC">
      <w:pPr>
        <w:jc w:val="center"/>
        <w:rPr>
          <w:rFonts w:asciiTheme="minorHAnsi" w:hAnsiTheme="minorHAnsi" w:cstheme="minorHAnsi"/>
          <w:b/>
          <w:sz w:val="28"/>
          <w:szCs w:val="28"/>
        </w:rPr>
      </w:pPr>
    </w:p>
    <w:p w14:paraId="518C9083" w14:textId="4684ED6B" w:rsidR="005569AB" w:rsidRPr="005569AB" w:rsidRDefault="00A6160D" w:rsidP="005569AB">
      <w:pPr>
        <w:pBdr>
          <w:bottom w:val="single" w:sz="6" w:space="11" w:color="D1D1D1"/>
        </w:pBdr>
        <w:shd w:val="clear" w:color="auto" w:fill="FFFFFF"/>
        <w:spacing w:after="225" w:line="450" w:lineRule="atLeast"/>
        <w:outlineLvl w:val="1"/>
        <w:rPr>
          <w:rFonts w:ascii="Helvetica" w:eastAsia="Times New Roman" w:hAnsi="Helvetica"/>
          <w:color w:val="303030"/>
          <w:sz w:val="42"/>
          <w:szCs w:val="42"/>
          <w:lang w:val="en-GB" w:eastAsia="en-GB"/>
        </w:rPr>
      </w:pPr>
      <w:r>
        <w:rPr>
          <w:rFonts w:ascii="Helvetica" w:eastAsia="Times New Roman" w:hAnsi="Helvetica"/>
          <w:color w:val="303030"/>
          <w:sz w:val="42"/>
          <w:szCs w:val="42"/>
          <w:lang w:val="en-GB" w:eastAsia="en-GB"/>
        </w:rPr>
        <w:t>First Aid and Medical Care Policy</w:t>
      </w:r>
    </w:p>
    <w:p w14:paraId="1890C85C" w14:textId="77777777" w:rsidR="005569AB" w:rsidRPr="005569AB" w:rsidRDefault="005569AB" w:rsidP="005569AB">
      <w:pPr>
        <w:shd w:val="clear" w:color="auto" w:fill="FFFFFF"/>
        <w:spacing w:before="150" w:after="150" w:line="600" w:lineRule="atLeast"/>
        <w:outlineLvl w:val="0"/>
        <w:rPr>
          <w:rFonts w:asciiTheme="minorHAnsi" w:eastAsia="Times New Roman" w:hAnsiTheme="minorHAnsi" w:cstheme="minorHAnsi"/>
          <w:b/>
          <w:bCs/>
          <w:color w:val="303030"/>
          <w:kern w:val="36"/>
          <w:sz w:val="24"/>
          <w:lang w:val="en-GB" w:eastAsia="en-GB"/>
        </w:rPr>
      </w:pPr>
      <w:bookmarkStart w:id="0" w:name="_Toc491959680"/>
      <w:bookmarkEnd w:id="0"/>
      <w:r w:rsidRPr="005569AB">
        <w:rPr>
          <w:rFonts w:asciiTheme="minorHAnsi" w:eastAsia="Times New Roman" w:hAnsiTheme="minorHAnsi" w:cstheme="minorHAnsi"/>
          <w:b/>
          <w:bCs/>
          <w:color w:val="303030"/>
          <w:kern w:val="36"/>
          <w:sz w:val="24"/>
          <w:lang w:val="en-GB" w:eastAsia="en-GB"/>
        </w:rPr>
        <w:t>1. Aims</w:t>
      </w:r>
    </w:p>
    <w:p w14:paraId="056331F0"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The aims of our first aid policy are to:</w:t>
      </w:r>
    </w:p>
    <w:p w14:paraId="497F86B9" w14:textId="77777777" w:rsidR="005569AB" w:rsidRPr="005569AB" w:rsidRDefault="005569AB" w:rsidP="005569AB">
      <w:pPr>
        <w:numPr>
          <w:ilvl w:val="0"/>
          <w:numId w:val="5"/>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Ensure the health and safety of all staff, pupils and visitors</w:t>
      </w:r>
    </w:p>
    <w:p w14:paraId="3C604C70" w14:textId="77777777" w:rsidR="005569AB" w:rsidRPr="005569AB" w:rsidRDefault="005569AB" w:rsidP="005569AB">
      <w:pPr>
        <w:numPr>
          <w:ilvl w:val="0"/>
          <w:numId w:val="5"/>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Ensure that staff and governors are aware of their responsibilities with regards to health and safety</w:t>
      </w:r>
    </w:p>
    <w:p w14:paraId="5561275F" w14:textId="77777777" w:rsidR="005569AB" w:rsidRPr="005569AB" w:rsidRDefault="005569AB" w:rsidP="005569AB">
      <w:pPr>
        <w:numPr>
          <w:ilvl w:val="0"/>
          <w:numId w:val="5"/>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Provide a framework for responding to an incident and recording and reporting the outcomes</w:t>
      </w:r>
    </w:p>
    <w:p w14:paraId="0B305AAE" w14:textId="77777777" w:rsidR="005569AB" w:rsidRPr="005569AB" w:rsidRDefault="005569AB" w:rsidP="005569AB">
      <w:pPr>
        <w:shd w:val="clear" w:color="auto" w:fill="FFFFFF"/>
        <w:spacing w:before="150" w:after="150" w:line="600" w:lineRule="atLeast"/>
        <w:outlineLvl w:val="0"/>
        <w:rPr>
          <w:rFonts w:asciiTheme="minorHAnsi" w:eastAsia="Times New Roman" w:hAnsiTheme="minorHAnsi" w:cstheme="minorHAnsi"/>
          <w:b/>
          <w:bCs/>
          <w:color w:val="303030"/>
          <w:kern w:val="36"/>
          <w:sz w:val="24"/>
          <w:lang w:val="en-GB" w:eastAsia="en-GB"/>
        </w:rPr>
      </w:pPr>
      <w:bookmarkStart w:id="1" w:name="_Toc491959681"/>
      <w:bookmarkEnd w:id="1"/>
      <w:r w:rsidRPr="005569AB">
        <w:rPr>
          <w:rFonts w:asciiTheme="minorHAnsi" w:eastAsia="Times New Roman" w:hAnsiTheme="minorHAnsi" w:cstheme="minorHAnsi"/>
          <w:b/>
          <w:bCs/>
          <w:color w:val="303030"/>
          <w:kern w:val="36"/>
          <w:sz w:val="24"/>
          <w:lang w:val="en-GB" w:eastAsia="en-GB"/>
        </w:rPr>
        <w:t>2. Legislation and guidance</w:t>
      </w:r>
    </w:p>
    <w:p w14:paraId="59137FA7"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This policy is based on the </w:t>
      </w:r>
      <w:hyperlink r:id="rId6" w:history="1">
        <w:r w:rsidRPr="005569AB">
          <w:rPr>
            <w:rFonts w:asciiTheme="minorHAnsi" w:eastAsia="Times New Roman" w:hAnsiTheme="minorHAnsi" w:cstheme="minorHAnsi"/>
            <w:color w:val="2698DE"/>
            <w:sz w:val="24"/>
            <w:lang w:val="en-GB" w:eastAsia="en-GB"/>
          </w:rPr>
          <w:t>Statutory Framework for the Early Years Foundation Stage</w:t>
        </w:r>
      </w:hyperlink>
      <w:r w:rsidRPr="005569AB">
        <w:rPr>
          <w:rFonts w:asciiTheme="minorHAnsi" w:eastAsia="Times New Roman" w:hAnsiTheme="minorHAnsi" w:cstheme="minorHAnsi"/>
          <w:color w:val="6E6E6E"/>
          <w:sz w:val="24"/>
          <w:lang w:val="en-GB" w:eastAsia="en-GB"/>
        </w:rPr>
        <w:t>, advice from the Department for Education on </w:t>
      </w:r>
      <w:hyperlink r:id="rId7" w:history="1">
        <w:r w:rsidRPr="005569AB">
          <w:rPr>
            <w:rFonts w:asciiTheme="minorHAnsi" w:eastAsia="Times New Roman" w:hAnsiTheme="minorHAnsi" w:cstheme="minorHAnsi"/>
            <w:color w:val="2698DE"/>
            <w:sz w:val="24"/>
            <w:lang w:val="en-GB" w:eastAsia="en-GB"/>
          </w:rPr>
          <w:t>first aid in schools</w:t>
        </w:r>
      </w:hyperlink>
      <w:r w:rsidRPr="005569AB">
        <w:rPr>
          <w:rFonts w:asciiTheme="minorHAnsi" w:eastAsia="Times New Roman" w:hAnsiTheme="minorHAnsi" w:cstheme="minorHAnsi"/>
          <w:color w:val="6E6E6E"/>
          <w:sz w:val="24"/>
          <w:lang w:val="en-GB" w:eastAsia="en-GB"/>
        </w:rPr>
        <w:t> and </w:t>
      </w:r>
      <w:hyperlink r:id="rId8" w:history="1">
        <w:r w:rsidRPr="005569AB">
          <w:rPr>
            <w:rFonts w:asciiTheme="minorHAnsi" w:eastAsia="Times New Roman" w:hAnsiTheme="minorHAnsi" w:cstheme="minorHAnsi"/>
            <w:color w:val="2698DE"/>
            <w:sz w:val="24"/>
            <w:lang w:val="en-GB" w:eastAsia="en-GB"/>
          </w:rPr>
          <w:t>health and safety in schools</w:t>
        </w:r>
      </w:hyperlink>
      <w:r w:rsidRPr="005569AB">
        <w:rPr>
          <w:rFonts w:asciiTheme="minorHAnsi" w:eastAsia="Times New Roman" w:hAnsiTheme="minorHAnsi" w:cstheme="minorHAnsi"/>
          <w:color w:val="6E6E6E"/>
          <w:sz w:val="24"/>
          <w:lang w:val="en-GB" w:eastAsia="en-GB"/>
        </w:rPr>
        <w:t>, and the following legislation:</w:t>
      </w:r>
    </w:p>
    <w:p w14:paraId="5C151D95" w14:textId="77777777" w:rsidR="005569AB" w:rsidRPr="005569AB" w:rsidRDefault="005569AB" w:rsidP="005569AB">
      <w:pPr>
        <w:numPr>
          <w:ilvl w:val="0"/>
          <w:numId w:val="6"/>
        </w:numPr>
        <w:shd w:val="clear" w:color="auto" w:fill="FFFFFF"/>
        <w:spacing w:after="0" w:line="300" w:lineRule="atLeast"/>
        <w:ind w:left="1095"/>
        <w:rPr>
          <w:rFonts w:asciiTheme="minorHAnsi" w:eastAsia="Times New Roman" w:hAnsiTheme="minorHAnsi" w:cstheme="minorHAnsi"/>
          <w:color w:val="6E6E6E"/>
          <w:sz w:val="24"/>
          <w:lang w:val="en-GB" w:eastAsia="en-GB"/>
        </w:rPr>
      </w:pPr>
      <w:hyperlink r:id="rId9" w:history="1">
        <w:r w:rsidRPr="005569AB">
          <w:rPr>
            <w:rFonts w:asciiTheme="minorHAnsi" w:eastAsia="Times New Roman" w:hAnsiTheme="minorHAnsi" w:cstheme="minorHAnsi"/>
            <w:color w:val="2698DE"/>
            <w:sz w:val="24"/>
            <w:lang w:val="en-GB" w:eastAsia="en-GB"/>
          </w:rPr>
          <w:t>The Health and Safety (First Aid) Regulations 1981</w:t>
        </w:r>
      </w:hyperlink>
      <w:r w:rsidRPr="005569AB">
        <w:rPr>
          <w:rFonts w:asciiTheme="minorHAnsi" w:eastAsia="Times New Roman" w:hAnsiTheme="minorHAnsi" w:cstheme="minorHAnsi"/>
          <w:color w:val="6E6E6E"/>
          <w:sz w:val="24"/>
          <w:lang w:val="en-GB" w:eastAsia="en-GB"/>
        </w:rPr>
        <w:t>, which state that employers must provide adequate and appropriate equipment and facilities to enable first aid to be administered to employees, and qualified first aid personnel</w:t>
      </w:r>
    </w:p>
    <w:p w14:paraId="311CB6E5" w14:textId="77777777" w:rsidR="005569AB" w:rsidRPr="005569AB" w:rsidRDefault="005569AB" w:rsidP="005569AB">
      <w:pPr>
        <w:numPr>
          <w:ilvl w:val="0"/>
          <w:numId w:val="6"/>
        </w:numPr>
        <w:shd w:val="clear" w:color="auto" w:fill="FFFFFF"/>
        <w:spacing w:after="0" w:line="300" w:lineRule="atLeast"/>
        <w:ind w:left="1095"/>
        <w:rPr>
          <w:rFonts w:asciiTheme="minorHAnsi" w:eastAsia="Times New Roman" w:hAnsiTheme="minorHAnsi" w:cstheme="minorHAnsi"/>
          <w:color w:val="6E6E6E"/>
          <w:sz w:val="24"/>
          <w:lang w:val="en-GB" w:eastAsia="en-GB"/>
        </w:rPr>
      </w:pPr>
      <w:hyperlink r:id="rId10" w:history="1">
        <w:r w:rsidRPr="005569AB">
          <w:rPr>
            <w:rFonts w:asciiTheme="minorHAnsi" w:eastAsia="Times New Roman" w:hAnsiTheme="minorHAnsi" w:cstheme="minorHAnsi"/>
            <w:color w:val="2698DE"/>
            <w:sz w:val="24"/>
            <w:lang w:val="en-GB" w:eastAsia="en-GB"/>
          </w:rPr>
          <w:t>The Management of Health and Safety at Work Regulations 1992</w:t>
        </w:r>
      </w:hyperlink>
      <w:r w:rsidRPr="005569AB">
        <w:rPr>
          <w:rFonts w:asciiTheme="minorHAnsi" w:eastAsia="Times New Roman" w:hAnsiTheme="minorHAnsi" w:cstheme="minorHAnsi"/>
          <w:color w:val="6E6E6E"/>
          <w:sz w:val="24"/>
          <w:lang w:val="en-GB" w:eastAsia="en-GB"/>
        </w:rPr>
        <w:t>, which require employers to make an assessment of the risks to the health and safety of their employees</w:t>
      </w:r>
    </w:p>
    <w:p w14:paraId="35A139E5" w14:textId="77777777" w:rsidR="005569AB" w:rsidRPr="005569AB" w:rsidRDefault="005569AB" w:rsidP="005569AB">
      <w:pPr>
        <w:numPr>
          <w:ilvl w:val="0"/>
          <w:numId w:val="6"/>
        </w:numPr>
        <w:shd w:val="clear" w:color="auto" w:fill="FFFFFF"/>
        <w:spacing w:after="0" w:line="300" w:lineRule="atLeast"/>
        <w:ind w:left="1095"/>
        <w:rPr>
          <w:rFonts w:asciiTheme="minorHAnsi" w:eastAsia="Times New Roman" w:hAnsiTheme="minorHAnsi" w:cstheme="minorHAnsi"/>
          <w:color w:val="6E6E6E"/>
          <w:sz w:val="24"/>
          <w:lang w:val="en-GB" w:eastAsia="en-GB"/>
        </w:rPr>
      </w:pPr>
      <w:hyperlink r:id="rId11" w:history="1">
        <w:r w:rsidRPr="005569AB">
          <w:rPr>
            <w:rFonts w:asciiTheme="minorHAnsi" w:eastAsia="Times New Roman" w:hAnsiTheme="minorHAnsi" w:cstheme="minorHAnsi"/>
            <w:color w:val="2698DE"/>
            <w:sz w:val="24"/>
            <w:lang w:val="en-GB" w:eastAsia="en-GB"/>
          </w:rPr>
          <w:t>The Management of Health and Safety at Work Regulations 1999</w:t>
        </w:r>
      </w:hyperlink>
      <w:r w:rsidRPr="005569AB">
        <w:rPr>
          <w:rFonts w:asciiTheme="minorHAnsi" w:eastAsia="Times New Roman" w:hAnsiTheme="minorHAnsi" w:cstheme="minorHAnsi"/>
          <w:color w:val="6E6E6E"/>
          <w:sz w:val="24"/>
          <w:lang w:val="en-GB" w:eastAsia="en-GB"/>
        </w:rPr>
        <w:t>, which require employers to carry out risk assessments, make arrangements to implement necessary measures, and arrange for appropriate information and training</w:t>
      </w:r>
    </w:p>
    <w:p w14:paraId="0536E3B5" w14:textId="77777777" w:rsidR="005569AB" w:rsidRPr="005569AB" w:rsidRDefault="005569AB" w:rsidP="005569AB">
      <w:pPr>
        <w:numPr>
          <w:ilvl w:val="0"/>
          <w:numId w:val="6"/>
        </w:numPr>
        <w:shd w:val="clear" w:color="auto" w:fill="FFFFFF"/>
        <w:spacing w:after="0" w:line="300" w:lineRule="atLeast"/>
        <w:ind w:left="1095"/>
        <w:rPr>
          <w:rFonts w:asciiTheme="minorHAnsi" w:eastAsia="Times New Roman" w:hAnsiTheme="minorHAnsi" w:cstheme="minorHAnsi"/>
          <w:color w:val="6E6E6E"/>
          <w:sz w:val="24"/>
          <w:lang w:val="en-GB" w:eastAsia="en-GB"/>
        </w:rPr>
      </w:pPr>
      <w:hyperlink r:id="rId12" w:history="1">
        <w:r w:rsidRPr="005569AB">
          <w:rPr>
            <w:rFonts w:asciiTheme="minorHAnsi" w:eastAsia="Times New Roman" w:hAnsiTheme="minorHAnsi" w:cstheme="minorHAnsi"/>
            <w:color w:val="2698DE"/>
            <w:sz w:val="24"/>
            <w:lang w:val="en-GB" w:eastAsia="en-GB"/>
          </w:rPr>
          <w:t>The Reporting of Injuries, Diseases and Dangerous Occurrences Regulations (RIDDOR) 2013</w:t>
        </w:r>
      </w:hyperlink>
      <w:r w:rsidRPr="005569AB">
        <w:rPr>
          <w:rFonts w:asciiTheme="minorHAnsi" w:eastAsia="Times New Roman" w:hAnsiTheme="minorHAnsi" w:cstheme="minorHAnsi"/>
          <w:color w:val="6E6E6E"/>
          <w:sz w:val="24"/>
          <w:lang w:val="en-GB" w:eastAsia="en-GB"/>
        </w:rPr>
        <w:t>, which state that some accidents must be reported to the Health and Safety Executive (HSE), and set out the timeframe for this and how long records of such accidents must be kept</w:t>
      </w:r>
    </w:p>
    <w:p w14:paraId="25CA3E3E" w14:textId="77777777" w:rsidR="005569AB" w:rsidRPr="005569AB" w:rsidRDefault="005569AB" w:rsidP="005569AB">
      <w:pPr>
        <w:numPr>
          <w:ilvl w:val="0"/>
          <w:numId w:val="6"/>
        </w:numPr>
        <w:shd w:val="clear" w:color="auto" w:fill="FFFFFF"/>
        <w:spacing w:after="0" w:line="300" w:lineRule="atLeast"/>
        <w:ind w:left="1095"/>
        <w:rPr>
          <w:rFonts w:asciiTheme="minorHAnsi" w:eastAsia="Times New Roman" w:hAnsiTheme="minorHAnsi" w:cstheme="minorHAnsi"/>
          <w:color w:val="6E6E6E"/>
          <w:sz w:val="24"/>
          <w:lang w:val="en-GB" w:eastAsia="en-GB"/>
        </w:rPr>
      </w:pPr>
      <w:hyperlink r:id="rId13" w:history="1">
        <w:r w:rsidRPr="005569AB">
          <w:rPr>
            <w:rFonts w:asciiTheme="minorHAnsi" w:eastAsia="Times New Roman" w:hAnsiTheme="minorHAnsi" w:cstheme="minorHAnsi"/>
            <w:color w:val="2698DE"/>
            <w:sz w:val="24"/>
            <w:lang w:val="en-GB" w:eastAsia="en-GB"/>
          </w:rPr>
          <w:t>Social Security (Claims and Payments) Regulations 1979</w:t>
        </w:r>
      </w:hyperlink>
      <w:r w:rsidRPr="005569AB">
        <w:rPr>
          <w:rFonts w:asciiTheme="minorHAnsi" w:eastAsia="Times New Roman" w:hAnsiTheme="minorHAnsi" w:cstheme="minorHAnsi"/>
          <w:color w:val="6E6E6E"/>
          <w:sz w:val="24"/>
          <w:lang w:val="en-GB" w:eastAsia="en-GB"/>
        </w:rPr>
        <w:t>, which set out rules on the retention of accident records</w:t>
      </w:r>
    </w:p>
    <w:p w14:paraId="5AC29FCC" w14:textId="77777777" w:rsidR="005569AB" w:rsidRPr="005569AB" w:rsidRDefault="005569AB" w:rsidP="005569AB">
      <w:pPr>
        <w:numPr>
          <w:ilvl w:val="0"/>
          <w:numId w:val="6"/>
        </w:numPr>
        <w:shd w:val="clear" w:color="auto" w:fill="FFFFFF"/>
        <w:spacing w:after="0" w:line="300" w:lineRule="atLeast"/>
        <w:ind w:left="1095"/>
        <w:rPr>
          <w:rFonts w:asciiTheme="minorHAnsi" w:eastAsia="Times New Roman" w:hAnsiTheme="minorHAnsi" w:cstheme="minorHAnsi"/>
          <w:color w:val="6E6E6E"/>
          <w:sz w:val="24"/>
          <w:lang w:val="en-GB" w:eastAsia="en-GB"/>
        </w:rPr>
      </w:pPr>
      <w:hyperlink r:id="rId14" w:history="1">
        <w:r w:rsidRPr="005569AB">
          <w:rPr>
            <w:rFonts w:asciiTheme="minorHAnsi" w:eastAsia="Times New Roman" w:hAnsiTheme="minorHAnsi" w:cstheme="minorHAnsi"/>
            <w:color w:val="2698DE"/>
            <w:sz w:val="24"/>
            <w:lang w:val="en-GB" w:eastAsia="en-GB"/>
          </w:rPr>
          <w:t>The School Premises (England) Regulations 2012</w:t>
        </w:r>
      </w:hyperlink>
      <w:r w:rsidRPr="005569AB">
        <w:rPr>
          <w:rFonts w:asciiTheme="minorHAnsi" w:eastAsia="Times New Roman" w:hAnsiTheme="minorHAnsi" w:cstheme="minorHAnsi"/>
          <w:color w:val="6E6E6E"/>
          <w:sz w:val="24"/>
          <w:lang w:val="en-GB" w:eastAsia="en-GB"/>
        </w:rPr>
        <w:t>, which require that suitable space is provided to cater for the medical and therapy needs of pupils</w:t>
      </w:r>
    </w:p>
    <w:p w14:paraId="777935B0" w14:textId="77777777" w:rsidR="005569AB" w:rsidRPr="005569AB" w:rsidRDefault="005569AB" w:rsidP="005569AB">
      <w:pPr>
        <w:shd w:val="clear" w:color="auto" w:fill="FFFFFF"/>
        <w:spacing w:before="150" w:after="150" w:line="600" w:lineRule="atLeast"/>
        <w:outlineLvl w:val="0"/>
        <w:rPr>
          <w:rFonts w:asciiTheme="minorHAnsi" w:eastAsia="Times New Roman" w:hAnsiTheme="minorHAnsi" w:cstheme="minorHAnsi"/>
          <w:b/>
          <w:bCs/>
          <w:color w:val="303030"/>
          <w:kern w:val="36"/>
          <w:sz w:val="24"/>
          <w:lang w:val="en-GB" w:eastAsia="en-GB"/>
        </w:rPr>
      </w:pPr>
      <w:bookmarkStart w:id="2" w:name="_Toc491959682"/>
      <w:bookmarkEnd w:id="2"/>
      <w:r w:rsidRPr="005569AB">
        <w:rPr>
          <w:rFonts w:asciiTheme="minorHAnsi" w:eastAsia="Times New Roman" w:hAnsiTheme="minorHAnsi" w:cstheme="minorHAnsi"/>
          <w:b/>
          <w:bCs/>
          <w:color w:val="303030"/>
          <w:kern w:val="36"/>
          <w:sz w:val="24"/>
          <w:lang w:val="en-GB" w:eastAsia="en-GB"/>
        </w:rPr>
        <w:t>3. Roles and responsibilities</w:t>
      </w:r>
    </w:p>
    <w:p w14:paraId="000DA650"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b/>
          <w:bCs/>
          <w:color w:val="6E6E6E"/>
          <w:sz w:val="24"/>
          <w:lang w:val="en-GB" w:eastAsia="en-GB"/>
        </w:rPr>
        <w:t> </w:t>
      </w:r>
    </w:p>
    <w:p w14:paraId="26B20AD4"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b/>
          <w:bCs/>
          <w:color w:val="6E6E6E"/>
          <w:sz w:val="24"/>
          <w:lang w:val="en-GB" w:eastAsia="en-GB"/>
        </w:rPr>
        <w:lastRenderedPageBreak/>
        <w:t>3.1 Appointed person(s) and first aiders</w:t>
      </w:r>
    </w:p>
    <w:p w14:paraId="17563099" w14:textId="31BEEF15"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 xml:space="preserve">The school has </w:t>
      </w:r>
      <w:r w:rsidR="003807F7">
        <w:rPr>
          <w:rFonts w:asciiTheme="minorHAnsi" w:eastAsia="Times New Roman" w:hAnsiTheme="minorHAnsi" w:cstheme="minorHAnsi"/>
          <w:color w:val="6E6E6E"/>
          <w:sz w:val="24"/>
          <w:lang w:val="en-GB" w:eastAsia="en-GB"/>
        </w:rPr>
        <w:t>8</w:t>
      </w:r>
      <w:r w:rsidRPr="005569AB">
        <w:rPr>
          <w:rFonts w:asciiTheme="minorHAnsi" w:eastAsia="Times New Roman" w:hAnsiTheme="minorHAnsi" w:cstheme="minorHAnsi"/>
          <w:color w:val="6E6E6E"/>
          <w:sz w:val="24"/>
          <w:lang w:val="en-GB" w:eastAsia="en-GB"/>
        </w:rPr>
        <w:t xml:space="preserve"> trained paediatric first aiders. They are responsible for:</w:t>
      </w:r>
    </w:p>
    <w:p w14:paraId="60932CEE" w14:textId="77777777" w:rsidR="005569AB" w:rsidRPr="005569AB" w:rsidRDefault="005569AB" w:rsidP="005569AB">
      <w:pPr>
        <w:numPr>
          <w:ilvl w:val="0"/>
          <w:numId w:val="7"/>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Taking charge when someone is injured or becomes ill</w:t>
      </w:r>
    </w:p>
    <w:p w14:paraId="092F8E04" w14:textId="77777777" w:rsidR="005569AB" w:rsidRPr="005569AB" w:rsidRDefault="005569AB" w:rsidP="005569AB">
      <w:pPr>
        <w:numPr>
          <w:ilvl w:val="0"/>
          <w:numId w:val="7"/>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Ensuring there is an adequate supply of medical materials in first aid kits, and replenishing the contents of these kits</w:t>
      </w:r>
    </w:p>
    <w:p w14:paraId="0067E3FB" w14:textId="77777777" w:rsidR="005569AB" w:rsidRPr="005569AB" w:rsidRDefault="005569AB" w:rsidP="005569AB">
      <w:pPr>
        <w:numPr>
          <w:ilvl w:val="0"/>
          <w:numId w:val="7"/>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Ensuring that an ambulance or other professional medical help is summoned when appropriate</w:t>
      </w:r>
    </w:p>
    <w:p w14:paraId="2CA1D453"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First aiders are trained and qualified to carry out the role (see section 7) and are responsible for:</w:t>
      </w:r>
    </w:p>
    <w:p w14:paraId="575B3A36" w14:textId="77777777" w:rsidR="005569AB" w:rsidRPr="005569AB" w:rsidRDefault="005569AB" w:rsidP="005569AB">
      <w:pPr>
        <w:numPr>
          <w:ilvl w:val="0"/>
          <w:numId w:val="8"/>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Acting as first responders to any incidents; they will assess the situation where there is an injured or ill person, and provide immediate and appropriate treatment</w:t>
      </w:r>
    </w:p>
    <w:p w14:paraId="61D50B79" w14:textId="3D41CBB6" w:rsidR="005569AB" w:rsidRPr="005569AB" w:rsidRDefault="005569AB" w:rsidP="005569AB">
      <w:pPr>
        <w:numPr>
          <w:ilvl w:val="0"/>
          <w:numId w:val="8"/>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Sending pupils home to recover, where necessary</w:t>
      </w:r>
      <w:r w:rsidR="003807F7">
        <w:rPr>
          <w:rFonts w:asciiTheme="minorHAnsi" w:eastAsia="Times New Roman" w:hAnsiTheme="minorHAnsi" w:cstheme="minorHAnsi"/>
          <w:color w:val="6E6E6E"/>
          <w:sz w:val="24"/>
          <w:lang w:val="en-GB" w:eastAsia="en-GB"/>
        </w:rPr>
        <w:t>, after consultation with the Headteacher or Deputy Headteacher</w:t>
      </w:r>
    </w:p>
    <w:p w14:paraId="45260356" w14:textId="2030ED1F" w:rsidR="005569AB" w:rsidRPr="005569AB" w:rsidRDefault="005569AB" w:rsidP="005569AB">
      <w:pPr>
        <w:numPr>
          <w:ilvl w:val="0"/>
          <w:numId w:val="8"/>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 xml:space="preserve">Filling in an accident report on the same day, or as soon as is reasonably practicable, after an incident </w:t>
      </w:r>
    </w:p>
    <w:p w14:paraId="5E5AE709" w14:textId="77777777" w:rsidR="005569AB" w:rsidRPr="005569AB" w:rsidRDefault="005569AB" w:rsidP="005569AB">
      <w:pPr>
        <w:numPr>
          <w:ilvl w:val="0"/>
          <w:numId w:val="8"/>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Keeping their contact details up to date</w:t>
      </w:r>
    </w:p>
    <w:p w14:paraId="605E3A94"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Our school’s paediatric first aiders are listed in appendix 1. Their names will also be displayed prominently around the school.</w:t>
      </w:r>
    </w:p>
    <w:p w14:paraId="19FA38B4"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 </w:t>
      </w:r>
    </w:p>
    <w:p w14:paraId="2F5E0B50"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b/>
          <w:bCs/>
          <w:color w:val="6E6E6E"/>
          <w:sz w:val="24"/>
          <w:lang w:val="en-GB" w:eastAsia="en-GB"/>
        </w:rPr>
        <w:t>3.2 The local authority and governing board</w:t>
      </w:r>
    </w:p>
    <w:p w14:paraId="45E4BF33" w14:textId="34D2BCF9" w:rsidR="005569AB" w:rsidRPr="005569AB" w:rsidRDefault="003807F7" w:rsidP="005569AB">
      <w:pPr>
        <w:shd w:val="clear" w:color="auto" w:fill="FFFFFF"/>
        <w:spacing w:after="225"/>
        <w:rPr>
          <w:rFonts w:asciiTheme="minorHAnsi" w:eastAsia="Times New Roman" w:hAnsiTheme="minorHAnsi" w:cstheme="minorHAnsi"/>
          <w:color w:val="6E6E6E"/>
          <w:sz w:val="24"/>
          <w:lang w:val="en-GB" w:eastAsia="en-GB"/>
        </w:rPr>
      </w:pPr>
      <w:r>
        <w:rPr>
          <w:rFonts w:asciiTheme="minorHAnsi" w:eastAsia="Times New Roman" w:hAnsiTheme="minorHAnsi" w:cstheme="minorHAnsi"/>
          <w:color w:val="6E6E6E"/>
          <w:sz w:val="24"/>
          <w:lang w:val="en-GB" w:eastAsia="en-GB"/>
        </w:rPr>
        <w:t>Halton</w:t>
      </w:r>
      <w:r w:rsidR="005569AB" w:rsidRPr="005569AB">
        <w:rPr>
          <w:rFonts w:asciiTheme="minorHAnsi" w:eastAsia="Times New Roman" w:hAnsiTheme="minorHAnsi" w:cstheme="minorHAnsi"/>
          <w:color w:val="6E6E6E"/>
          <w:sz w:val="24"/>
          <w:lang w:val="en-GB" w:eastAsia="en-GB"/>
        </w:rPr>
        <w:t xml:space="preserve"> Local Authority  has ultimate responsibility for health and safety matters in the school, but delegates responsibility for the strategic management of such matters to the school’s governing board.</w:t>
      </w:r>
    </w:p>
    <w:p w14:paraId="7387D7C6"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The governing board delegates operational matters and day-to-day tasks to the Headteacher and staff members.</w:t>
      </w:r>
    </w:p>
    <w:p w14:paraId="3D6DB560"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 </w:t>
      </w:r>
    </w:p>
    <w:p w14:paraId="34D3F3D3"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b/>
          <w:bCs/>
          <w:color w:val="6E6E6E"/>
          <w:sz w:val="24"/>
          <w:lang w:val="en-GB" w:eastAsia="en-GB"/>
        </w:rPr>
        <w:t>3.3 The Headteacher</w:t>
      </w:r>
    </w:p>
    <w:p w14:paraId="423DB839"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The Headteacher is responsible for the implementation of this policy, including:</w:t>
      </w:r>
    </w:p>
    <w:p w14:paraId="54D142FD" w14:textId="77777777" w:rsidR="005569AB" w:rsidRPr="005569AB" w:rsidRDefault="005569AB" w:rsidP="005569AB">
      <w:pPr>
        <w:numPr>
          <w:ilvl w:val="0"/>
          <w:numId w:val="9"/>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Ensuring that an appropriate number of trained first aid personnel are present in the school at all times</w:t>
      </w:r>
    </w:p>
    <w:p w14:paraId="7B03CD68" w14:textId="77777777" w:rsidR="005569AB" w:rsidRPr="005569AB" w:rsidRDefault="005569AB" w:rsidP="005569AB">
      <w:pPr>
        <w:numPr>
          <w:ilvl w:val="0"/>
          <w:numId w:val="9"/>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Ensuring that first aiders have an appropriate qualification, keep training up to date and remain competent to perform their role</w:t>
      </w:r>
    </w:p>
    <w:p w14:paraId="5BEC0564" w14:textId="77777777" w:rsidR="005569AB" w:rsidRPr="005569AB" w:rsidRDefault="005569AB" w:rsidP="005569AB">
      <w:pPr>
        <w:numPr>
          <w:ilvl w:val="0"/>
          <w:numId w:val="9"/>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Ensuring all staff are aware of first aid procedures</w:t>
      </w:r>
    </w:p>
    <w:p w14:paraId="0897BBDA" w14:textId="77777777" w:rsidR="005569AB" w:rsidRPr="005569AB" w:rsidRDefault="005569AB" w:rsidP="005569AB">
      <w:pPr>
        <w:numPr>
          <w:ilvl w:val="0"/>
          <w:numId w:val="9"/>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Ensuring appropriate risk assessments are completed and appropriate measures are put in place</w:t>
      </w:r>
    </w:p>
    <w:p w14:paraId="400E4A99" w14:textId="77777777" w:rsidR="005569AB" w:rsidRPr="005569AB" w:rsidRDefault="005569AB" w:rsidP="005569AB">
      <w:pPr>
        <w:numPr>
          <w:ilvl w:val="0"/>
          <w:numId w:val="9"/>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Undertaking, or ensuring that managers undertake, risk assessments, as appropriate, and that appropriate measures are put in place</w:t>
      </w:r>
    </w:p>
    <w:p w14:paraId="7F50B674" w14:textId="77777777" w:rsidR="005569AB" w:rsidRPr="005569AB" w:rsidRDefault="005569AB" w:rsidP="005569AB">
      <w:pPr>
        <w:numPr>
          <w:ilvl w:val="0"/>
          <w:numId w:val="9"/>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lastRenderedPageBreak/>
        <w:t>Ensuring that adequate space is available for catering to the medical needs of pupils</w:t>
      </w:r>
    </w:p>
    <w:p w14:paraId="56748F67" w14:textId="77777777" w:rsidR="005569AB" w:rsidRPr="005569AB" w:rsidRDefault="005569AB" w:rsidP="005569AB">
      <w:pPr>
        <w:numPr>
          <w:ilvl w:val="0"/>
          <w:numId w:val="9"/>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Reporting specified incidents to the HSE when necessary (see section 6)</w:t>
      </w:r>
    </w:p>
    <w:p w14:paraId="50AE47A5"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 </w:t>
      </w:r>
    </w:p>
    <w:p w14:paraId="48FF6DFE"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b/>
          <w:bCs/>
          <w:color w:val="6E6E6E"/>
          <w:sz w:val="24"/>
          <w:lang w:val="en-GB" w:eastAsia="en-GB"/>
        </w:rPr>
        <w:t>3.4 Staff</w:t>
      </w:r>
    </w:p>
    <w:p w14:paraId="0A2B7614"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School staff are responsible for:</w:t>
      </w:r>
    </w:p>
    <w:p w14:paraId="405D97B6" w14:textId="77777777" w:rsidR="005569AB" w:rsidRPr="005569AB" w:rsidRDefault="005569AB" w:rsidP="005569AB">
      <w:pPr>
        <w:numPr>
          <w:ilvl w:val="0"/>
          <w:numId w:val="10"/>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Ensuring they follow first aid procedures</w:t>
      </w:r>
    </w:p>
    <w:p w14:paraId="6191EEAB" w14:textId="77777777" w:rsidR="005569AB" w:rsidRPr="005569AB" w:rsidRDefault="005569AB" w:rsidP="005569AB">
      <w:pPr>
        <w:numPr>
          <w:ilvl w:val="0"/>
          <w:numId w:val="10"/>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Ensuring they know who the first aiders in school are</w:t>
      </w:r>
    </w:p>
    <w:p w14:paraId="367DEFE3" w14:textId="13A85C60" w:rsidR="005569AB" w:rsidRPr="005569AB" w:rsidRDefault="005569AB" w:rsidP="005569AB">
      <w:pPr>
        <w:numPr>
          <w:ilvl w:val="0"/>
          <w:numId w:val="10"/>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Completing accident reports for all incidents they attend to where a first aider is not called</w:t>
      </w:r>
    </w:p>
    <w:p w14:paraId="1868A22C" w14:textId="77777777" w:rsidR="005569AB" w:rsidRPr="005569AB" w:rsidRDefault="005569AB" w:rsidP="005569AB">
      <w:pPr>
        <w:numPr>
          <w:ilvl w:val="0"/>
          <w:numId w:val="10"/>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Informing the Headteacher or their manager of any specific health conditions or first aid needs</w:t>
      </w:r>
    </w:p>
    <w:p w14:paraId="01222923" w14:textId="77777777" w:rsidR="005569AB" w:rsidRPr="005569AB" w:rsidRDefault="005569AB" w:rsidP="005569AB">
      <w:pPr>
        <w:shd w:val="clear" w:color="auto" w:fill="FFFFFF"/>
        <w:spacing w:before="150" w:after="150" w:line="600" w:lineRule="atLeast"/>
        <w:outlineLvl w:val="0"/>
        <w:rPr>
          <w:rFonts w:asciiTheme="minorHAnsi" w:eastAsia="Times New Roman" w:hAnsiTheme="minorHAnsi" w:cstheme="minorHAnsi"/>
          <w:b/>
          <w:bCs/>
          <w:color w:val="303030"/>
          <w:kern w:val="36"/>
          <w:sz w:val="24"/>
          <w:lang w:val="en-GB" w:eastAsia="en-GB"/>
        </w:rPr>
      </w:pPr>
      <w:bookmarkStart w:id="3" w:name="_Toc491959683"/>
      <w:bookmarkEnd w:id="3"/>
      <w:r w:rsidRPr="005569AB">
        <w:rPr>
          <w:rFonts w:asciiTheme="minorHAnsi" w:eastAsia="Times New Roman" w:hAnsiTheme="minorHAnsi" w:cstheme="minorHAnsi"/>
          <w:b/>
          <w:bCs/>
          <w:color w:val="303030"/>
          <w:kern w:val="36"/>
          <w:sz w:val="24"/>
          <w:lang w:val="en-GB" w:eastAsia="en-GB"/>
        </w:rPr>
        <w:t>4. First aid procedures</w:t>
      </w:r>
    </w:p>
    <w:p w14:paraId="1690CB34"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b/>
          <w:bCs/>
          <w:color w:val="6E6E6E"/>
          <w:sz w:val="24"/>
          <w:lang w:val="en-GB" w:eastAsia="en-GB"/>
        </w:rPr>
        <w:t> </w:t>
      </w:r>
    </w:p>
    <w:p w14:paraId="4BD0592A"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b/>
          <w:bCs/>
          <w:color w:val="6E6E6E"/>
          <w:sz w:val="24"/>
          <w:lang w:val="en-GB" w:eastAsia="en-GB"/>
        </w:rPr>
        <w:t>4.1 In-school procedures</w:t>
      </w:r>
    </w:p>
    <w:p w14:paraId="12F98C58"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In the event of an accident resulting in injury:</w:t>
      </w:r>
    </w:p>
    <w:p w14:paraId="0A89D34E" w14:textId="77777777" w:rsidR="005569AB" w:rsidRPr="005569AB" w:rsidRDefault="005569AB" w:rsidP="005569AB">
      <w:pPr>
        <w:numPr>
          <w:ilvl w:val="0"/>
          <w:numId w:val="11"/>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The closest member of staff present will assess the seriousness of the injury and seek the assistance of a qualified first aider, if appropriate, who will provide the required first aid treatment</w:t>
      </w:r>
    </w:p>
    <w:p w14:paraId="647C07D0" w14:textId="77777777" w:rsidR="005569AB" w:rsidRPr="005569AB" w:rsidRDefault="005569AB" w:rsidP="005569AB">
      <w:pPr>
        <w:numPr>
          <w:ilvl w:val="0"/>
          <w:numId w:val="11"/>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The first aider, if called, will assess the injury and decide if further assistance is needed from a colleague or the emergency services. They will remain on scene until help arrives</w:t>
      </w:r>
    </w:p>
    <w:p w14:paraId="0544A469" w14:textId="77777777" w:rsidR="005569AB" w:rsidRPr="005569AB" w:rsidRDefault="005569AB" w:rsidP="005569AB">
      <w:pPr>
        <w:numPr>
          <w:ilvl w:val="0"/>
          <w:numId w:val="11"/>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The first aider will also decide whether the injured person should be moved or placed in a recovery position</w:t>
      </w:r>
    </w:p>
    <w:p w14:paraId="35640E90" w14:textId="68FB3028" w:rsidR="005569AB" w:rsidRPr="005569AB" w:rsidRDefault="005569AB" w:rsidP="005569AB">
      <w:pPr>
        <w:numPr>
          <w:ilvl w:val="0"/>
          <w:numId w:val="11"/>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If the first aider judges that a pupil is too unwell to remain in school,</w:t>
      </w:r>
      <w:r w:rsidR="003807F7">
        <w:rPr>
          <w:rFonts w:asciiTheme="minorHAnsi" w:eastAsia="Times New Roman" w:hAnsiTheme="minorHAnsi" w:cstheme="minorHAnsi"/>
          <w:color w:val="6E6E6E"/>
          <w:sz w:val="24"/>
          <w:lang w:val="en-GB" w:eastAsia="en-GB"/>
        </w:rPr>
        <w:t xml:space="preserve"> they will consult the HT or DHT, then</w:t>
      </w:r>
      <w:r w:rsidRPr="005569AB">
        <w:rPr>
          <w:rFonts w:asciiTheme="minorHAnsi" w:eastAsia="Times New Roman" w:hAnsiTheme="minorHAnsi" w:cstheme="minorHAnsi"/>
          <w:color w:val="6E6E6E"/>
          <w:sz w:val="24"/>
          <w:lang w:val="en-GB" w:eastAsia="en-GB"/>
        </w:rPr>
        <w:t xml:space="preserve"> parents will be contacted and asked to collect their child. Upon their arrival, the first aider will recommend next steps to the parents</w:t>
      </w:r>
    </w:p>
    <w:p w14:paraId="5A8F698D" w14:textId="0D987C83" w:rsidR="005569AB" w:rsidRPr="005569AB" w:rsidRDefault="005569AB" w:rsidP="005569AB">
      <w:pPr>
        <w:numPr>
          <w:ilvl w:val="0"/>
          <w:numId w:val="11"/>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If emergency services are called, the Headteacher or if not available the School Administrat</w:t>
      </w:r>
      <w:r w:rsidR="003807F7">
        <w:rPr>
          <w:rFonts w:asciiTheme="minorHAnsi" w:eastAsia="Times New Roman" w:hAnsiTheme="minorHAnsi" w:cstheme="minorHAnsi"/>
          <w:color w:val="6E6E6E"/>
          <w:sz w:val="24"/>
          <w:lang w:val="en-GB" w:eastAsia="en-GB"/>
        </w:rPr>
        <w:t>ion</w:t>
      </w:r>
      <w:r w:rsidRPr="005569AB">
        <w:rPr>
          <w:rFonts w:asciiTheme="minorHAnsi" w:eastAsia="Times New Roman" w:hAnsiTheme="minorHAnsi" w:cstheme="minorHAnsi"/>
          <w:color w:val="6E6E6E"/>
          <w:sz w:val="24"/>
          <w:lang w:val="en-GB" w:eastAsia="en-GB"/>
        </w:rPr>
        <w:t xml:space="preserve"> team will contact parents immediately</w:t>
      </w:r>
    </w:p>
    <w:p w14:paraId="4AD12BC0" w14:textId="6D62F4D6" w:rsidR="005569AB" w:rsidRDefault="005569AB" w:rsidP="005569AB">
      <w:pPr>
        <w:numPr>
          <w:ilvl w:val="0"/>
          <w:numId w:val="11"/>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 xml:space="preserve">The relevant member of staff will complete an accident report form </w:t>
      </w:r>
      <w:r w:rsidR="003807F7">
        <w:rPr>
          <w:rFonts w:asciiTheme="minorHAnsi" w:eastAsia="Times New Roman" w:hAnsiTheme="minorHAnsi" w:cstheme="minorHAnsi"/>
          <w:color w:val="6E6E6E"/>
          <w:sz w:val="24"/>
          <w:lang w:val="en-GB" w:eastAsia="en-GB"/>
        </w:rPr>
        <w:t xml:space="preserve">(Red accident booklets) </w:t>
      </w:r>
      <w:r w:rsidRPr="005569AB">
        <w:rPr>
          <w:rFonts w:asciiTheme="minorHAnsi" w:eastAsia="Times New Roman" w:hAnsiTheme="minorHAnsi" w:cstheme="minorHAnsi"/>
          <w:color w:val="6E6E6E"/>
          <w:sz w:val="24"/>
          <w:lang w:val="en-GB" w:eastAsia="en-GB"/>
        </w:rPr>
        <w:t>on the same day or as soon as is reasonably practical after an incident resulting in an injury</w:t>
      </w:r>
    </w:p>
    <w:p w14:paraId="0857B520" w14:textId="6291D7F0" w:rsidR="003807F7" w:rsidRPr="005569AB" w:rsidRDefault="003807F7" w:rsidP="005569AB">
      <w:pPr>
        <w:numPr>
          <w:ilvl w:val="0"/>
          <w:numId w:val="11"/>
        </w:numPr>
        <w:shd w:val="clear" w:color="auto" w:fill="FFFFFF"/>
        <w:spacing w:after="0" w:line="300" w:lineRule="atLeast"/>
        <w:ind w:left="1095"/>
        <w:rPr>
          <w:rFonts w:asciiTheme="minorHAnsi" w:eastAsia="Times New Roman" w:hAnsiTheme="minorHAnsi" w:cstheme="minorHAnsi"/>
          <w:color w:val="6E6E6E"/>
          <w:sz w:val="24"/>
          <w:lang w:val="en-GB" w:eastAsia="en-GB"/>
        </w:rPr>
      </w:pPr>
      <w:r>
        <w:rPr>
          <w:rFonts w:asciiTheme="minorHAnsi" w:eastAsia="Times New Roman" w:hAnsiTheme="minorHAnsi" w:cstheme="minorHAnsi"/>
          <w:color w:val="6E6E6E"/>
          <w:sz w:val="24"/>
          <w:lang w:val="en-GB" w:eastAsia="en-GB"/>
        </w:rPr>
        <w:t>If a child is taken to hospital, the Headteacher will log this on Halton’s Accident Reporting system.</w:t>
      </w:r>
    </w:p>
    <w:p w14:paraId="5588434F"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b/>
          <w:bCs/>
          <w:color w:val="6E6E6E"/>
          <w:sz w:val="24"/>
          <w:lang w:val="en-GB" w:eastAsia="en-GB"/>
        </w:rPr>
        <w:t> </w:t>
      </w:r>
    </w:p>
    <w:p w14:paraId="678B1061"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b/>
          <w:bCs/>
          <w:color w:val="6E6E6E"/>
          <w:sz w:val="24"/>
          <w:lang w:val="en-GB" w:eastAsia="en-GB"/>
        </w:rPr>
        <w:t>4.2 Off-site procedures</w:t>
      </w:r>
    </w:p>
    <w:p w14:paraId="5D003B8B"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When taking pupils off the school premises, staff will ensure they always have the following:</w:t>
      </w:r>
    </w:p>
    <w:p w14:paraId="6CF92952" w14:textId="77777777" w:rsidR="005569AB" w:rsidRPr="005569AB" w:rsidRDefault="005569AB" w:rsidP="005569AB">
      <w:pPr>
        <w:numPr>
          <w:ilvl w:val="0"/>
          <w:numId w:val="12"/>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lastRenderedPageBreak/>
        <w:t>A mobile phone</w:t>
      </w:r>
    </w:p>
    <w:p w14:paraId="2DB32939" w14:textId="77777777" w:rsidR="005569AB" w:rsidRPr="005569AB" w:rsidRDefault="005569AB" w:rsidP="005569AB">
      <w:pPr>
        <w:numPr>
          <w:ilvl w:val="0"/>
          <w:numId w:val="12"/>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 portable first aid kit</w:t>
      </w:r>
    </w:p>
    <w:p w14:paraId="4D41420E" w14:textId="77777777" w:rsidR="005569AB" w:rsidRPr="005569AB" w:rsidRDefault="005569AB" w:rsidP="005569AB">
      <w:pPr>
        <w:numPr>
          <w:ilvl w:val="0"/>
          <w:numId w:val="12"/>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Information about the specific medical needs of pupils</w:t>
      </w:r>
    </w:p>
    <w:p w14:paraId="5B8FDE76" w14:textId="77777777" w:rsidR="005569AB" w:rsidRPr="005569AB" w:rsidRDefault="005569AB" w:rsidP="005569AB">
      <w:pPr>
        <w:numPr>
          <w:ilvl w:val="0"/>
          <w:numId w:val="12"/>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Access to parents’ contact details</w:t>
      </w:r>
    </w:p>
    <w:p w14:paraId="39564ABB"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Risk assessments will be completed by the lead member of staff prior to any educational visit that necessitates taking pupils off school premises.</w:t>
      </w:r>
    </w:p>
    <w:p w14:paraId="3E7DB70F"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 </w:t>
      </w:r>
    </w:p>
    <w:p w14:paraId="77E48D18"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There will always be at least one first aider with a current paediatric first aid certificate on school trips and visits, as required by the statutory framework for the Early Years Foundation Stage.</w:t>
      </w:r>
    </w:p>
    <w:p w14:paraId="1605B8F9"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There will always be at least one first aider on school trips and visits in Key Stage 1 and 2</w:t>
      </w:r>
    </w:p>
    <w:p w14:paraId="7495E79E" w14:textId="77777777" w:rsidR="005569AB" w:rsidRPr="005569AB" w:rsidRDefault="005569AB" w:rsidP="005569AB">
      <w:pPr>
        <w:shd w:val="clear" w:color="auto" w:fill="FFFFFF"/>
        <w:spacing w:before="150" w:after="150" w:line="600" w:lineRule="atLeast"/>
        <w:outlineLvl w:val="0"/>
        <w:rPr>
          <w:rFonts w:asciiTheme="minorHAnsi" w:eastAsia="Times New Roman" w:hAnsiTheme="minorHAnsi" w:cstheme="minorHAnsi"/>
          <w:b/>
          <w:bCs/>
          <w:color w:val="303030"/>
          <w:kern w:val="36"/>
          <w:sz w:val="24"/>
          <w:lang w:val="en-GB" w:eastAsia="en-GB"/>
        </w:rPr>
      </w:pPr>
      <w:bookmarkStart w:id="4" w:name="_Toc491959684"/>
      <w:bookmarkEnd w:id="4"/>
      <w:r w:rsidRPr="005569AB">
        <w:rPr>
          <w:rFonts w:asciiTheme="minorHAnsi" w:eastAsia="Times New Roman" w:hAnsiTheme="minorHAnsi" w:cstheme="minorHAnsi"/>
          <w:b/>
          <w:bCs/>
          <w:color w:val="303030"/>
          <w:kern w:val="36"/>
          <w:sz w:val="24"/>
          <w:lang w:val="en-GB" w:eastAsia="en-GB"/>
        </w:rPr>
        <w:t>5. First aid equipment</w:t>
      </w:r>
    </w:p>
    <w:p w14:paraId="35E39D52"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 typical first aid kit in our school will include the following:</w:t>
      </w:r>
    </w:p>
    <w:p w14:paraId="2D70DEA4" w14:textId="77777777" w:rsidR="005569AB" w:rsidRPr="005569AB" w:rsidRDefault="005569AB" w:rsidP="005569AB">
      <w:pPr>
        <w:numPr>
          <w:ilvl w:val="0"/>
          <w:numId w:val="13"/>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Regular and large bandages</w:t>
      </w:r>
    </w:p>
    <w:p w14:paraId="5E1A1750" w14:textId="77777777" w:rsidR="005569AB" w:rsidRPr="005569AB" w:rsidRDefault="005569AB" w:rsidP="005569AB">
      <w:pPr>
        <w:numPr>
          <w:ilvl w:val="0"/>
          <w:numId w:val="13"/>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Eye pad bandages</w:t>
      </w:r>
    </w:p>
    <w:p w14:paraId="29FD3AD2" w14:textId="77777777" w:rsidR="005569AB" w:rsidRPr="005569AB" w:rsidRDefault="005569AB" w:rsidP="005569AB">
      <w:pPr>
        <w:numPr>
          <w:ilvl w:val="0"/>
          <w:numId w:val="13"/>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Triangular bandages</w:t>
      </w:r>
    </w:p>
    <w:p w14:paraId="72C64D32" w14:textId="77777777" w:rsidR="005569AB" w:rsidRPr="005569AB" w:rsidRDefault="005569AB" w:rsidP="005569AB">
      <w:pPr>
        <w:numPr>
          <w:ilvl w:val="0"/>
          <w:numId w:val="13"/>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Adhesive tape</w:t>
      </w:r>
    </w:p>
    <w:p w14:paraId="3C8C7F3C" w14:textId="77777777" w:rsidR="005569AB" w:rsidRPr="005569AB" w:rsidRDefault="005569AB" w:rsidP="005569AB">
      <w:pPr>
        <w:numPr>
          <w:ilvl w:val="0"/>
          <w:numId w:val="13"/>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Safety pins</w:t>
      </w:r>
    </w:p>
    <w:p w14:paraId="74F9F53D" w14:textId="77777777" w:rsidR="005569AB" w:rsidRPr="005569AB" w:rsidRDefault="005569AB" w:rsidP="005569AB">
      <w:pPr>
        <w:numPr>
          <w:ilvl w:val="0"/>
          <w:numId w:val="13"/>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Disposable gloves</w:t>
      </w:r>
    </w:p>
    <w:p w14:paraId="34421A33" w14:textId="77777777" w:rsidR="005569AB" w:rsidRPr="005569AB" w:rsidRDefault="005569AB" w:rsidP="005569AB">
      <w:pPr>
        <w:numPr>
          <w:ilvl w:val="0"/>
          <w:numId w:val="13"/>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Antiseptic wipes</w:t>
      </w:r>
    </w:p>
    <w:p w14:paraId="66F3E5E0" w14:textId="77777777" w:rsidR="005569AB" w:rsidRPr="005569AB" w:rsidRDefault="005569AB" w:rsidP="005569AB">
      <w:pPr>
        <w:numPr>
          <w:ilvl w:val="0"/>
          <w:numId w:val="13"/>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Plasters of assorted sizes</w:t>
      </w:r>
    </w:p>
    <w:p w14:paraId="35C6A9ED" w14:textId="77777777" w:rsidR="005569AB" w:rsidRPr="005569AB" w:rsidRDefault="005569AB" w:rsidP="005569AB">
      <w:pPr>
        <w:numPr>
          <w:ilvl w:val="0"/>
          <w:numId w:val="13"/>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Scissors</w:t>
      </w:r>
    </w:p>
    <w:p w14:paraId="2171C3FD" w14:textId="77777777" w:rsidR="005569AB" w:rsidRPr="005569AB" w:rsidRDefault="005569AB" w:rsidP="005569AB">
      <w:pPr>
        <w:numPr>
          <w:ilvl w:val="0"/>
          <w:numId w:val="13"/>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Cold compresses</w:t>
      </w:r>
    </w:p>
    <w:p w14:paraId="2478810D" w14:textId="77777777" w:rsidR="005569AB" w:rsidRPr="005569AB" w:rsidRDefault="005569AB" w:rsidP="005569AB">
      <w:pPr>
        <w:numPr>
          <w:ilvl w:val="0"/>
          <w:numId w:val="13"/>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Burns dressings</w:t>
      </w:r>
    </w:p>
    <w:p w14:paraId="3DFB95C8"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No medication is kept in first aid kits.</w:t>
      </w:r>
    </w:p>
    <w:p w14:paraId="77ADED20"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First aid kits are stored in:</w:t>
      </w:r>
    </w:p>
    <w:p w14:paraId="666ECBCD" w14:textId="77777777" w:rsidR="005569AB" w:rsidRPr="005569AB" w:rsidRDefault="005569AB" w:rsidP="005569AB">
      <w:pPr>
        <w:numPr>
          <w:ilvl w:val="0"/>
          <w:numId w:val="14"/>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The main office</w:t>
      </w:r>
    </w:p>
    <w:p w14:paraId="438D55F5" w14:textId="6408C5BD" w:rsidR="005569AB" w:rsidRPr="005569AB" w:rsidRDefault="003807F7" w:rsidP="005569AB">
      <w:pPr>
        <w:numPr>
          <w:ilvl w:val="0"/>
          <w:numId w:val="14"/>
        </w:numPr>
        <w:shd w:val="clear" w:color="auto" w:fill="FFFFFF"/>
        <w:spacing w:after="0" w:line="300" w:lineRule="atLeast"/>
        <w:ind w:left="1095"/>
        <w:rPr>
          <w:rFonts w:asciiTheme="minorHAnsi" w:eastAsia="Times New Roman" w:hAnsiTheme="minorHAnsi" w:cstheme="minorHAnsi"/>
          <w:color w:val="6E6E6E"/>
          <w:sz w:val="24"/>
          <w:lang w:val="en-GB" w:eastAsia="en-GB"/>
        </w:rPr>
      </w:pPr>
      <w:r>
        <w:rPr>
          <w:rFonts w:asciiTheme="minorHAnsi" w:eastAsia="Times New Roman" w:hAnsiTheme="minorHAnsi" w:cstheme="minorHAnsi"/>
          <w:color w:val="6E6E6E"/>
          <w:sz w:val="24"/>
          <w:lang w:val="en-GB" w:eastAsia="en-GB"/>
        </w:rPr>
        <w:t>Each classroom</w:t>
      </w:r>
    </w:p>
    <w:p w14:paraId="202773B8" w14:textId="77777777" w:rsidR="005569AB" w:rsidRPr="005569AB" w:rsidRDefault="005569AB" w:rsidP="005569AB">
      <w:pPr>
        <w:shd w:val="clear" w:color="auto" w:fill="FFFFFF"/>
        <w:spacing w:before="150" w:after="150" w:line="600" w:lineRule="atLeast"/>
        <w:outlineLvl w:val="0"/>
        <w:rPr>
          <w:rFonts w:asciiTheme="minorHAnsi" w:eastAsia="Times New Roman" w:hAnsiTheme="minorHAnsi" w:cstheme="minorHAnsi"/>
          <w:b/>
          <w:bCs/>
          <w:color w:val="303030"/>
          <w:kern w:val="36"/>
          <w:sz w:val="24"/>
          <w:lang w:val="en-GB" w:eastAsia="en-GB"/>
        </w:rPr>
      </w:pPr>
      <w:bookmarkStart w:id="5" w:name="_Toc491959685"/>
      <w:bookmarkEnd w:id="5"/>
      <w:r w:rsidRPr="005569AB">
        <w:rPr>
          <w:rFonts w:asciiTheme="minorHAnsi" w:eastAsia="Times New Roman" w:hAnsiTheme="minorHAnsi" w:cstheme="minorHAnsi"/>
          <w:b/>
          <w:bCs/>
          <w:color w:val="303030"/>
          <w:kern w:val="36"/>
          <w:sz w:val="24"/>
          <w:lang w:val="en-GB" w:eastAsia="en-GB"/>
        </w:rPr>
        <w:t>6. Record-keeping and reporting</w:t>
      </w:r>
    </w:p>
    <w:p w14:paraId="248F19E9" w14:textId="39F8747D" w:rsidR="005569AB" w:rsidRDefault="005569AB" w:rsidP="005569AB">
      <w:pPr>
        <w:shd w:val="clear" w:color="auto" w:fill="FFFFFF"/>
        <w:spacing w:after="225"/>
        <w:rPr>
          <w:rFonts w:asciiTheme="minorHAnsi" w:eastAsia="Times New Roman" w:hAnsiTheme="minorHAnsi" w:cstheme="minorHAnsi"/>
          <w:b/>
          <w:bCs/>
          <w:color w:val="6E6E6E"/>
          <w:sz w:val="24"/>
          <w:lang w:val="en-GB" w:eastAsia="en-GB"/>
        </w:rPr>
      </w:pPr>
      <w:r w:rsidRPr="005569AB">
        <w:rPr>
          <w:rFonts w:asciiTheme="minorHAnsi" w:eastAsia="Times New Roman" w:hAnsiTheme="minorHAnsi" w:cstheme="minorHAnsi"/>
          <w:b/>
          <w:bCs/>
          <w:color w:val="6E6E6E"/>
          <w:sz w:val="24"/>
          <w:lang w:val="en-GB" w:eastAsia="en-GB"/>
        </w:rPr>
        <w:t>6.1 First aid and accident record book</w:t>
      </w:r>
    </w:p>
    <w:p w14:paraId="0B99B881" w14:textId="6226BB33" w:rsidR="00D15319" w:rsidRPr="005569AB" w:rsidRDefault="00D15319" w:rsidP="005569AB">
      <w:pPr>
        <w:shd w:val="clear" w:color="auto" w:fill="FFFFFF"/>
        <w:spacing w:after="225"/>
        <w:rPr>
          <w:rFonts w:asciiTheme="minorHAnsi" w:eastAsia="Times New Roman" w:hAnsiTheme="minorHAnsi" w:cstheme="minorHAnsi"/>
          <w:color w:val="6E6E6E"/>
          <w:sz w:val="24"/>
          <w:lang w:val="en-GB" w:eastAsia="en-GB"/>
        </w:rPr>
      </w:pPr>
      <w:r>
        <w:rPr>
          <w:rFonts w:asciiTheme="minorHAnsi" w:eastAsia="Times New Roman" w:hAnsiTheme="minorHAnsi" w:cstheme="minorHAnsi"/>
          <w:b/>
          <w:bCs/>
          <w:color w:val="6E6E6E"/>
          <w:sz w:val="24"/>
          <w:lang w:val="en-GB" w:eastAsia="en-GB"/>
        </w:rPr>
        <w:t>After any incident of injury:</w:t>
      </w:r>
    </w:p>
    <w:p w14:paraId="20E1BEBD" w14:textId="45C59D00" w:rsidR="005569AB" w:rsidRPr="005569AB" w:rsidRDefault="005569AB" w:rsidP="005569AB">
      <w:pPr>
        <w:numPr>
          <w:ilvl w:val="0"/>
          <w:numId w:val="15"/>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w:t>
      </w:r>
      <w:r w:rsidR="00D15319">
        <w:rPr>
          <w:rFonts w:asciiTheme="minorHAnsi" w:eastAsia="Times New Roman" w:hAnsiTheme="minorHAnsi" w:cstheme="minorHAnsi"/>
          <w:color w:val="6E6E6E"/>
          <w:sz w:val="24"/>
          <w:lang w:val="en-GB" w:eastAsia="en-GB"/>
        </w:rPr>
        <w:t>n</w:t>
      </w:r>
      <w:r w:rsidRPr="005569AB">
        <w:rPr>
          <w:rFonts w:asciiTheme="minorHAnsi" w:eastAsia="Times New Roman" w:hAnsiTheme="minorHAnsi" w:cstheme="minorHAnsi"/>
          <w:color w:val="6E6E6E"/>
          <w:sz w:val="24"/>
          <w:lang w:val="en-GB" w:eastAsia="en-GB"/>
        </w:rPr>
        <w:t xml:space="preserve"> accident form is completed </w:t>
      </w:r>
      <w:r w:rsidR="00D15319">
        <w:rPr>
          <w:rFonts w:asciiTheme="minorHAnsi" w:eastAsia="Times New Roman" w:hAnsiTheme="minorHAnsi" w:cstheme="minorHAnsi"/>
          <w:color w:val="6E6E6E"/>
          <w:sz w:val="24"/>
          <w:lang w:val="en-GB" w:eastAsia="en-GB"/>
        </w:rPr>
        <w:t xml:space="preserve">(red book) even </w:t>
      </w:r>
      <w:r w:rsidRPr="005569AB">
        <w:rPr>
          <w:rFonts w:asciiTheme="minorHAnsi" w:eastAsia="Times New Roman" w:hAnsiTheme="minorHAnsi" w:cstheme="minorHAnsi"/>
          <w:color w:val="6E6E6E"/>
          <w:sz w:val="24"/>
          <w:lang w:val="en-GB" w:eastAsia="en-GB"/>
        </w:rPr>
        <w:t xml:space="preserve">if the injury needs only very minor first aid- a wipe, cold compress, plaster or ice pack for a short time. </w:t>
      </w:r>
      <w:r w:rsidR="00D15319">
        <w:rPr>
          <w:rFonts w:asciiTheme="minorHAnsi" w:eastAsia="Times New Roman" w:hAnsiTheme="minorHAnsi" w:cstheme="minorHAnsi"/>
          <w:color w:val="6E6E6E"/>
          <w:sz w:val="24"/>
          <w:lang w:val="en-GB" w:eastAsia="en-GB"/>
        </w:rPr>
        <w:t>The original form</w:t>
      </w:r>
      <w:r w:rsidRPr="005569AB">
        <w:rPr>
          <w:rFonts w:asciiTheme="minorHAnsi" w:eastAsia="Times New Roman" w:hAnsiTheme="minorHAnsi" w:cstheme="minorHAnsi"/>
          <w:color w:val="6E6E6E"/>
          <w:sz w:val="24"/>
          <w:lang w:val="en-GB" w:eastAsia="en-GB"/>
        </w:rPr>
        <w:t xml:space="preserve"> is sent home to inform parents</w:t>
      </w:r>
      <w:r w:rsidR="00D15319">
        <w:rPr>
          <w:rFonts w:asciiTheme="minorHAnsi" w:eastAsia="Times New Roman" w:hAnsiTheme="minorHAnsi" w:cstheme="minorHAnsi"/>
          <w:color w:val="6E6E6E"/>
          <w:sz w:val="24"/>
          <w:lang w:val="en-GB" w:eastAsia="en-GB"/>
        </w:rPr>
        <w:t xml:space="preserve"> and the copy is kept in the red book</w:t>
      </w:r>
      <w:r w:rsidRPr="005569AB">
        <w:rPr>
          <w:rFonts w:asciiTheme="minorHAnsi" w:eastAsia="Times New Roman" w:hAnsiTheme="minorHAnsi" w:cstheme="minorHAnsi"/>
          <w:color w:val="6E6E6E"/>
          <w:sz w:val="24"/>
          <w:lang w:val="en-GB" w:eastAsia="en-GB"/>
        </w:rPr>
        <w:t xml:space="preserve">. </w:t>
      </w:r>
      <w:r w:rsidR="00D15319">
        <w:rPr>
          <w:rFonts w:asciiTheme="minorHAnsi" w:eastAsia="Times New Roman" w:hAnsiTheme="minorHAnsi" w:cstheme="minorHAnsi"/>
          <w:color w:val="6E6E6E"/>
          <w:sz w:val="24"/>
          <w:lang w:val="en-GB" w:eastAsia="en-GB"/>
        </w:rPr>
        <w:t>If the injury is to the head (including face/neck), parents will be contacted, even if it is a minor bump/scratch.</w:t>
      </w:r>
    </w:p>
    <w:p w14:paraId="477A5215" w14:textId="3FA536FF" w:rsidR="00D15319" w:rsidRDefault="00D15319" w:rsidP="005569AB">
      <w:pPr>
        <w:numPr>
          <w:ilvl w:val="0"/>
          <w:numId w:val="15"/>
        </w:numPr>
        <w:shd w:val="clear" w:color="auto" w:fill="FFFFFF"/>
        <w:spacing w:after="0" w:line="300" w:lineRule="atLeast"/>
        <w:ind w:left="1095"/>
        <w:rPr>
          <w:rFonts w:asciiTheme="minorHAnsi" w:eastAsia="Times New Roman" w:hAnsiTheme="minorHAnsi" w:cstheme="minorHAnsi"/>
          <w:color w:val="6E6E6E"/>
          <w:sz w:val="24"/>
          <w:lang w:val="en-GB" w:eastAsia="en-GB"/>
        </w:rPr>
      </w:pPr>
      <w:r>
        <w:rPr>
          <w:rFonts w:asciiTheme="minorHAnsi" w:eastAsia="Times New Roman" w:hAnsiTheme="minorHAnsi" w:cstheme="minorHAnsi"/>
          <w:color w:val="6E6E6E"/>
          <w:sz w:val="24"/>
          <w:lang w:val="en-GB" w:eastAsia="en-GB"/>
        </w:rPr>
        <w:lastRenderedPageBreak/>
        <w:t>In the event of a more serious injury, the first aider will record the incident on CPOMS and scan a copy of the First aid form. Parents will also be contacted by telephone.</w:t>
      </w:r>
    </w:p>
    <w:p w14:paraId="0F5F09E4" w14:textId="06495CD0" w:rsidR="005569AB" w:rsidRPr="005569AB" w:rsidRDefault="00D15319" w:rsidP="005569AB">
      <w:pPr>
        <w:numPr>
          <w:ilvl w:val="0"/>
          <w:numId w:val="15"/>
        </w:numPr>
        <w:shd w:val="clear" w:color="auto" w:fill="FFFFFF"/>
        <w:spacing w:after="0" w:line="300" w:lineRule="atLeast"/>
        <w:ind w:left="1095"/>
        <w:rPr>
          <w:rFonts w:asciiTheme="minorHAnsi" w:eastAsia="Times New Roman" w:hAnsiTheme="minorHAnsi" w:cstheme="minorHAnsi"/>
          <w:color w:val="6E6E6E"/>
          <w:sz w:val="24"/>
          <w:lang w:val="en-GB" w:eastAsia="en-GB"/>
        </w:rPr>
      </w:pPr>
      <w:r>
        <w:rPr>
          <w:rFonts w:asciiTheme="minorHAnsi" w:eastAsia="Times New Roman" w:hAnsiTheme="minorHAnsi" w:cstheme="minorHAnsi"/>
          <w:color w:val="6E6E6E"/>
          <w:sz w:val="24"/>
          <w:lang w:val="en-GB" w:eastAsia="en-GB"/>
        </w:rPr>
        <w:t xml:space="preserve">Halton’s Accident reporting form (online) </w:t>
      </w:r>
      <w:r w:rsidR="005569AB" w:rsidRPr="005569AB">
        <w:rPr>
          <w:rFonts w:asciiTheme="minorHAnsi" w:eastAsia="Times New Roman" w:hAnsiTheme="minorHAnsi" w:cstheme="minorHAnsi"/>
          <w:color w:val="6E6E6E"/>
          <w:sz w:val="24"/>
          <w:lang w:val="en-GB" w:eastAsia="en-GB"/>
        </w:rPr>
        <w:t xml:space="preserve">will be completed by the </w:t>
      </w:r>
      <w:r>
        <w:rPr>
          <w:rFonts w:asciiTheme="minorHAnsi" w:eastAsia="Times New Roman" w:hAnsiTheme="minorHAnsi" w:cstheme="minorHAnsi"/>
          <w:color w:val="6E6E6E"/>
          <w:sz w:val="24"/>
          <w:lang w:val="en-GB" w:eastAsia="en-GB"/>
        </w:rPr>
        <w:t xml:space="preserve">Headteacher  using information recorded on CPOMS by the </w:t>
      </w:r>
      <w:r w:rsidR="005569AB" w:rsidRPr="005569AB">
        <w:rPr>
          <w:rFonts w:asciiTheme="minorHAnsi" w:eastAsia="Times New Roman" w:hAnsiTheme="minorHAnsi" w:cstheme="minorHAnsi"/>
          <w:color w:val="6E6E6E"/>
          <w:sz w:val="24"/>
          <w:lang w:val="en-GB" w:eastAsia="en-GB"/>
        </w:rPr>
        <w:t>relevant member of staff on the same day or as soon as possible after a major incident resulting in an injury</w:t>
      </w:r>
    </w:p>
    <w:p w14:paraId="4C0B3044" w14:textId="77777777" w:rsidR="005569AB" w:rsidRPr="005569AB" w:rsidRDefault="005569AB" w:rsidP="005569AB">
      <w:pPr>
        <w:numPr>
          <w:ilvl w:val="0"/>
          <w:numId w:val="15"/>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As much detail as possible should be supplied when reporting an accident.</w:t>
      </w:r>
    </w:p>
    <w:p w14:paraId="644782A2" w14:textId="77777777" w:rsidR="005569AB" w:rsidRPr="005569AB" w:rsidRDefault="005569AB" w:rsidP="005569AB">
      <w:pPr>
        <w:numPr>
          <w:ilvl w:val="0"/>
          <w:numId w:val="15"/>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 copy of the accident report form will also be added to the pupil’s educational record by the school administrative team.</w:t>
      </w:r>
    </w:p>
    <w:p w14:paraId="266B6A34" w14:textId="030C2C33" w:rsidR="005569AB" w:rsidRDefault="005569AB" w:rsidP="005569AB">
      <w:pPr>
        <w:numPr>
          <w:ilvl w:val="0"/>
          <w:numId w:val="15"/>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 xml:space="preserve">Records held in the first aid and accident book will be retained by the school for a minimum of 3 years, in accordance with regulation 25 of the Social Security (Claims and Payments) Regulations 1979, an AIRS 1 form </w:t>
      </w:r>
      <w:r w:rsidR="00D15319">
        <w:rPr>
          <w:rFonts w:asciiTheme="minorHAnsi" w:eastAsia="Times New Roman" w:hAnsiTheme="minorHAnsi" w:cstheme="minorHAnsi"/>
          <w:color w:val="6E6E6E"/>
          <w:sz w:val="24"/>
          <w:lang w:val="en-GB" w:eastAsia="en-GB"/>
        </w:rPr>
        <w:t xml:space="preserve">(HBC reporting system) </w:t>
      </w:r>
      <w:r w:rsidRPr="005569AB">
        <w:rPr>
          <w:rFonts w:asciiTheme="minorHAnsi" w:eastAsia="Times New Roman" w:hAnsiTheme="minorHAnsi" w:cstheme="minorHAnsi"/>
          <w:color w:val="6E6E6E"/>
          <w:sz w:val="24"/>
          <w:lang w:val="en-GB" w:eastAsia="en-GB"/>
        </w:rPr>
        <w:t>will be kept until the child is 21 years old.</w:t>
      </w:r>
    </w:p>
    <w:p w14:paraId="0508459F" w14:textId="77777777" w:rsidR="00D15319" w:rsidRPr="005569AB" w:rsidRDefault="00D15319" w:rsidP="00D15319">
      <w:pPr>
        <w:shd w:val="clear" w:color="auto" w:fill="FFFFFF"/>
        <w:spacing w:after="0" w:line="300" w:lineRule="atLeast"/>
        <w:ind w:left="1095"/>
        <w:rPr>
          <w:rFonts w:asciiTheme="minorHAnsi" w:eastAsia="Times New Roman" w:hAnsiTheme="minorHAnsi" w:cstheme="minorHAnsi"/>
          <w:color w:val="6E6E6E"/>
          <w:sz w:val="24"/>
          <w:lang w:val="en-GB" w:eastAsia="en-GB"/>
        </w:rPr>
      </w:pPr>
    </w:p>
    <w:p w14:paraId="01D60F35"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b/>
          <w:bCs/>
          <w:color w:val="6E6E6E"/>
          <w:sz w:val="24"/>
          <w:lang w:val="en-GB" w:eastAsia="en-GB"/>
        </w:rPr>
        <w:t>6.2 Reporting to the HSE</w:t>
      </w:r>
    </w:p>
    <w:p w14:paraId="0C120E38"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The Headteacher will keep a record of any accident which results in a reportable injury, disease, or dangerous occurrence as defined in the RIDDOR 2013 legislation (regulations 4, 5, 6 and 7).</w:t>
      </w:r>
    </w:p>
    <w:p w14:paraId="2BB82309" w14:textId="23B22352"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 xml:space="preserve">The Headteacher will report these to </w:t>
      </w:r>
      <w:r w:rsidR="00D15319">
        <w:rPr>
          <w:rFonts w:asciiTheme="minorHAnsi" w:eastAsia="Times New Roman" w:hAnsiTheme="minorHAnsi" w:cstheme="minorHAnsi"/>
          <w:color w:val="6E6E6E"/>
          <w:sz w:val="24"/>
          <w:lang w:val="en-GB" w:eastAsia="en-GB"/>
        </w:rPr>
        <w:t xml:space="preserve">HBC and </w:t>
      </w:r>
      <w:r w:rsidRPr="005569AB">
        <w:rPr>
          <w:rFonts w:asciiTheme="minorHAnsi" w:eastAsia="Times New Roman" w:hAnsiTheme="minorHAnsi" w:cstheme="minorHAnsi"/>
          <w:color w:val="6E6E6E"/>
          <w:sz w:val="24"/>
          <w:lang w:val="en-GB" w:eastAsia="en-GB"/>
        </w:rPr>
        <w:t>the Health and Safety Executive as soon as is reasonably practicable and in any event within 10 days of the incident.</w:t>
      </w:r>
    </w:p>
    <w:p w14:paraId="5224CC94"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Reportable injuries, diseases or dangerous occurrences include:</w:t>
      </w:r>
    </w:p>
    <w:p w14:paraId="68C91CD2" w14:textId="77777777" w:rsidR="005569AB" w:rsidRPr="005569AB" w:rsidRDefault="005569AB" w:rsidP="005569AB">
      <w:pPr>
        <w:numPr>
          <w:ilvl w:val="0"/>
          <w:numId w:val="16"/>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Death</w:t>
      </w:r>
    </w:p>
    <w:p w14:paraId="06639EBA" w14:textId="77777777" w:rsidR="005569AB" w:rsidRPr="005569AB" w:rsidRDefault="005569AB" w:rsidP="005569AB">
      <w:pPr>
        <w:numPr>
          <w:ilvl w:val="0"/>
          <w:numId w:val="16"/>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Specified injuries, which are:</w:t>
      </w:r>
    </w:p>
    <w:p w14:paraId="36CCF167" w14:textId="77777777" w:rsidR="005569AB" w:rsidRPr="005569AB" w:rsidRDefault="005569AB" w:rsidP="005569AB">
      <w:pPr>
        <w:numPr>
          <w:ilvl w:val="0"/>
          <w:numId w:val="17"/>
        </w:numPr>
        <w:shd w:val="clear" w:color="auto" w:fill="FFFFFF"/>
        <w:spacing w:after="0" w:line="300" w:lineRule="atLeast"/>
        <w:ind w:left="2190"/>
        <w:rPr>
          <w:rFonts w:asciiTheme="minorHAnsi" w:eastAsia="Times New Roman" w:hAnsiTheme="minorHAnsi" w:cstheme="minorHAnsi"/>
          <w:color w:val="6E6E6E"/>
          <w:sz w:val="24"/>
          <w:lang w:val="en-GB" w:eastAsia="en-GB"/>
        </w:rPr>
      </w:pPr>
    </w:p>
    <w:p w14:paraId="6F55E038" w14:textId="77777777" w:rsidR="005569AB" w:rsidRPr="005569AB" w:rsidRDefault="005569AB" w:rsidP="005569AB">
      <w:pPr>
        <w:numPr>
          <w:ilvl w:val="1"/>
          <w:numId w:val="17"/>
        </w:numPr>
        <w:shd w:val="clear" w:color="auto" w:fill="FFFFFF"/>
        <w:spacing w:after="0" w:line="300" w:lineRule="atLeast"/>
        <w:ind w:left="2190"/>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Fractures, other than to fingers, thumbs and toes</w:t>
      </w:r>
    </w:p>
    <w:p w14:paraId="4C87C273" w14:textId="77777777" w:rsidR="005569AB" w:rsidRPr="005569AB" w:rsidRDefault="005569AB" w:rsidP="005569AB">
      <w:pPr>
        <w:numPr>
          <w:ilvl w:val="1"/>
          <w:numId w:val="17"/>
        </w:numPr>
        <w:shd w:val="clear" w:color="auto" w:fill="FFFFFF"/>
        <w:spacing w:after="0" w:line="300" w:lineRule="atLeast"/>
        <w:ind w:left="2190"/>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Amputations</w:t>
      </w:r>
    </w:p>
    <w:p w14:paraId="0F3B843B" w14:textId="77777777" w:rsidR="005569AB" w:rsidRPr="005569AB" w:rsidRDefault="005569AB" w:rsidP="005569AB">
      <w:pPr>
        <w:numPr>
          <w:ilvl w:val="1"/>
          <w:numId w:val="17"/>
        </w:numPr>
        <w:shd w:val="clear" w:color="auto" w:fill="FFFFFF"/>
        <w:spacing w:after="0" w:line="300" w:lineRule="atLeast"/>
        <w:ind w:left="2190"/>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Any injury likely to lead to permanent loss of sight or reduction in sight</w:t>
      </w:r>
    </w:p>
    <w:p w14:paraId="794C85BA" w14:textId="77777777" w:rsidR="005569AB" w:rsidRPr="005569AB" w:rsidRDefault="005569AB" w:rsidP="005569AB">
      <w:pPr>
        <w:numPr>
          <w:ilvl w:val="1"/>
          <w:numId w:val="17"/>
        </w:numPr>
        <w:shd w:val="clear" w:color="auto" w:fill="FFFFFF"/>
        <w:spacing w:after="0" w:line="300" w:lineRule="atLeast"/>
        <w:ind w:left="2190"/>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Any crush injury to the head or torso causing damage to the brain or internal organs</w:t>
      </w:r>
    </w:p>
    <w:p w14:paraId="07B3168D" w14:textId="77777777" w:rsidR="005569AB" w:rsidRPr="005569AB" w:rsidRDefault="005569AB" w:rsidP="005569AB">
      <w:pPr>
        <w:numPr>
          <w:ilvl w:val="1"/>
          <w:numId w:val="17"/>
        </w:numPr>
        <w:shd w:val="clear" w:color="auto" w:fill="FFFFFF"/>
        <w:spacing w:after="0" w:line="300" w:lineRule="atLeast"/>
        <w:ind w:left="2190"/>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Serious burns (including scalding)</w:t>
      </w:r>
    </w:p>
    <w:p w14:paraId="7C74DAF0" w14:textId="77777777" w:rsidR="005569AB" w:rsidRPr="005569AB" w:rsidRDefault="005569AB" w:rsidP="005569AB">
      <w:pPr>
        <w:numPr>
          <w:ilvl w:val="1"/>
          <w:numId w:val="17"/>
        </w:numPr>
        <w:shd w:val="clear" w:color="auto" w:fill="FFFFFF"/>
        <w:spacing w:after="0" w:line="300" w:lineRule="atLeast"/>
        <w:ind w:left="2190"/>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Any scalping requiring hospital treatment</w:t>
      </w:r>
    </w:p>
    <w:p w14:paraId="2A00207A" w14:textId="77777777" w:rsidR="005569AB" w:rsidRPr="005569AB" w:rsidRDefault="005569AB" w:rsidP="005569AB">
      <w:pPr>
        <w:numPr>
          <w:ilvl w:val="1"/>
          <w:numId w:val="17"/>
        </w:numPr>
        <w:shd w:val="clear" w:color="auto" w:fill="FFFFFF"/>
        <w:spacing w:after="0" w:line="300" w:lineRule="atLeast"/>
        <w:ind w:left="2190"/>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Any loss of consciousness caused by head injury or asphyxia</w:t>
      </w:r>
    </w:p>
    <w:p w14:paraId="61EAA263" w14:textId="77777777" w:rsidR="005569AB" w:rsidRPr="005569AB" w:rsidRDefault="005569AB" w:rsidP="005569AB">
      <w:pPr>
        <w:numPr>
          <w:ilvl w:val="1"/>
          <w:numId w:val="17"/>
        </w:numPr>
        <w:shd w:val="clear" w:color="auto" w:fill="FFFFFF"/>
        <w:spacing w:after="0" w:line="300" w:lineRule="atLeast"/>
        <w:ind w:left="2190"/>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Any other injury arising from working in an enclosed space which leads to hypothermia or heat-induced illness, or requires resuscitation or admittance to hospital for more than 24 hours</w:t>
      </w:r>
    </w:p>
    <w:p w14:paraId="0164A768" w14:textId="77777777" w:rsidR="005569AB" w:rsidRPr="005569AB" w:rsidRDefault="005569AB" w:rsidP="005569AB">
      <w:pPr>
        <w:numPr>
          <w:ilvl w:val="0"/>
          <w:numId w:val="18"/>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Injuries where an employee is away from work or unable to perform their normal work duties for more than 7 consecutive days (not including the day of the incident)</w:t>
      </w:r>
    </w:p>
    <w:p w14:paraId="0D76E26D" w14:textId="77777777" w:rsidR="005569AB" w:rsidRPr="005569AB" w:rsidRDefault="005569AB" w:rsidP="005569AB">
      <w:pPr>
        <w:numPr>
          <w:ilvl w:val="0"/>
          <w:numId w:val="18"/>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Where an accident leads to someone being taken to hospital</w:t>
      </w:r>
    </w:p>
    <w:p w14:paraId="24D9386E" w14:textId="77777777" w:rsidR="005569AB" w:rsidRPr="005569AB" w:rsidRDefault="005569AB" w:rsidP="005569AB">
      <w:pPr>
        <w:numPr>
          <w:ilvl w:val="0"/>
          <w:numId w:val="18"/>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Near-miss events that do not result in an injury, but could have done. Examples of near-miss events relevant to schools include, but are not limited to:</w:t>
      </w:r>
    </w:p>
    <w:p w14:paraId="3C56A838" w14:textId="77777777" w:rsidR="005569AB" w:rsidRPr="005569AB" w:rsidRDefault="005569AB" w:rsidP="005569AB">
      <w:pPr>
        <w:numPr>
          <w:ilvl w:val="0"/>
          <w:numId w:val="19"/>
        </w:numPr>
        <w:shd w:val="clear" w:color="auto" w:fill="FFFFFF"/>
        <w:spacing w:after="0" w:line="300" w:lineRule="atLeast"/>
        <w:ind w:left="2190"/>
        <w:rPr>
          <w:rFonts w:asciiTheme="minorHAnsi" w:eastAsia="Times New Roman" w:hAnsiTheme="minorHAnsi" w:cstheme="minorHAnsi"/>
          <w:color w:val="6E6E6E"/>
          <w:sz w:val="24"/>
          <w:lang w:val="en-GB" w:eastAsia="en-GB"/>
        </w:rPr>
      </w:pPr>
    </w:p>
    <w:p w14:paraId="63803CC7" w14:textId="77777777" w:rsidR="005569AB" w:rsidRPr="005569AB" w:rsidRDefault="005569AB" w:rsidP="005569AB">
      <w:pPr>
        <w:numPr>
          <w:ilvl w:val="1"/>
          <w:numId w:val="19"/>
        </w:numPr>
        <w:shd w:val="clear" w:color="auto" w:fill="FFFFFF"/>
        <w:spacing w:after="0" w:line="300" w:lineRule="atLeast"/>
        <w:ind w:left="2190"/>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lastRenderedPageBreak/>
        <w:t>The collapse or failure of load-bearing parts of lifts and lifting equipment</w:t>
      </w:r>
    </w:p>
    <w:p w14:paraId="49A88AF0" w14:textId="77777777" w:rsidR="005569AB" w:rsidRPr="005569AB" w:rsidRDefault="005569AB" w:rsidP="005569AB">
      <w:pPr>
        <w:numPr>
          <w:ilvl w:val="1"/>
          <w:numId w:val="19"/>
        </w:numPr>
        <w:shd w:val="clear" w:color="auto" w:fill="FFFFFF"/>
        <w:spacing w:after="0" w:line="300" w:lineRule="atLeast"/>
        <w:ind w:left="2190"/>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The accidental release of a biological agent likely to cause severe human illness</w:t>
      </w:r>
    </w:p>
    <w:p w14:paraId="61E70190" w14:textId="77777777" w:rsidR="005569AB" w:rsidRPr="005569AB" w:rsidRDefault="005569AB" w:rsidP="005569AB">
      <w:pPr>
        <w:numPr>
          <w:ilvl w:val="1"/>
          <w:numId w:val="19"/>
        </w:numPr>
        <w:shd w:val="clear" w:color="auto" w:fill="FFFFFF"/>
        <w:spacing w:after="0" w:line="300" w:lineRule="atLeast"/>
        <w:ind w:left="2190"/>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The accidental release or escape of any substance that may cause a serious injury or damage to health</w:t>
      </w:r>
    </w:p>
    <w:p w14:paraId="7633CC1F" w14:textId="77777777" w:rsidR="005569AB" w:rsidRPr="005569AB" w:rsidRDefault="005569AB" w:rsidP="005569AB">
      <w:pPr>
        <w:numPr>
          <w:ilvl w:val="1"/>
          <w:numId w:val="19"/>
        </w:numPr>
        <w:shd w:val="clear" w:color="auto" w:fill="FFFFFF"/>
        <w:spacing w:after="0" w:line="300" w:lineRule="atLeast"/>
        <w:ind w:left="2190"/>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An electrical short circuit or overload causing a fire or explosion</w:t>
      </w:r>
    </w:p>
    <w:p w14:paraId="3C2AC729"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Information on how to make a RIDDOR report is available here:</w:t>
      </w:r>
    </w:p>
    <w:p w14:paraId="50273A26"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hyperlink r:id="rId15" w:history="1">
        <w:r w:rsidRPr="005569AB">
          <w:rPr>
            <w:rFonts w:asciiTheme="minorHAnsi" w:eastAsia="Times New Roman" w:hAnsiTheme="minorHAnsi" w:cstheme="minorHAnsi"/>
            <w:color w:val="2698DE"/>
            <w:sz w:val="24"/>
            <w:lang w:val="en-GB" w:eastAsia="en-GB"/>
          </w:rPr>
          <w:t>How to make a RIDDOR report, HSE</w:t>
        </w:r>
      </w:hyperlink>
      <w:r w:rsidRPr="005569AB">
        <w:rPr>
          <w:rFonts w:asciiTheme="minorHAnsi" w:eastAsia="Times New Roman" w:hAnsiTheme="minorHAnsi" w:cstheme="minorHAnsi"/>
          <w:color w:val="6E6E6E"/>
          <w:sz w:val="24"/>
          <w:lang w:val="en-GB" w:eastAsia="en-GB"/>
        </w:rPr>
        <w:br/>
        <w:t>http://www.hse.gov.uk/riddor/report.htm</w:t>
      </w:r>
    </w:p>
    <w:p w14:paraId="0BEE9DDF"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b/>
          <w:bCs/>
          <w:color w:val="6E6E6E"/>
          <w:sz w:val="24"/>
          <w:lang w:val="en-GB" w:eastAsia="en-GB"/>
        </w:rPr>
        <w:t> </w:t>
      </w:r>
    </w:p>
    <w:p w14:paraId="5C2B3439"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b/>
          <w:bCs/>
          <w:color w:val="6E6E6E"/>
          <w:sz w:val="24"/>
          <w:lang w:val="en-GB" w:eastAsia="en-GB"/>
        </w:rPr>
        <w:t>6.3 Notifying parents</w:t>
      </w:r>
    </w:p>
    <w:p w14:paraId="007F621A" w14:textId="36BA3695"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 xml:space="preserve">The class teacher or teaching assistant will inform parents of any accident or injury sustained by a pupil, and any first aid treatment given, on the same day, or as soon as reasonably practicable. </w:t>
      </w:r>
      <w:r w:rsidR="00D15319">
        <w:rPr>
          <w:rFonts w:asciiTheme="minorHAnsi" w:eastAsia="Times New Roman" w:hAnsiTheme="minorHAnsi" w:cstheme="minorHAnsi"/>
          <w:color w:val="6E6E6E"/>
          <w:sz w:val="24"/>
          <w:lang w:val="en-GB" w:eastAsia="en-GB"/>
        </w:rPr>
        <w:t>Parents are notified immediately in the even of a head injury or other serious injury.</w:t>
      </w:r>
    </w:p>
    <w:p w14:paraId="31E3286F"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 </w:t>
      </w:r>
    </w:p>
    <w:p w14:paraId="7292EB83"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b/>
          <w:bCs/>
          <w:color w:val="6E6E6E"/>
          <w:sz w:val="24"/>
          <w:lang w:val="en-GB" w:eastAsia="en-GB"/>
        </w:rPr>
        <w:t>6.4 Reporting to Ofsted and child protection agencies</w:t>
      </w:r>
    </w:p>
    <w:p w14:paraId="0961E6FC"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The Headteacher will notify Ofsted of any serious accident, illness or injury to, or death of, a pupil while in the school’s care. This will happen as soon as is reasonably practicable, and no later than 14 days after the incident.</w:t>
      </w:r>
    </w:p>
    <w:p w14:paraId="0BE6FA16" w14:textId="20CCBBEF"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The Headteacher will also notify local authority child protection agencies of any serious accident or injury to, or the death of, a pupil while in the school’s care.</w:t>
      </w:r>
    </w:p>
    <w:p w14:paraId="3714DBBC" w14:textId="77777777" w:rsidR="005569AB" w:rsidRPr="005569AB" w:rsidRDefault="005569AB" w:rsidP="005569AB">
      <w:pPr>
        <w:shd w:val="clear" w:color="auto" w:fill="FFFFFF"/>
        <w:spacing w:before="150" w:after="150" w:line="600" w:lineRule="atLeast"/>
        <w:outlineLvl w:val="0"/>
        <w:rPr>
          <w:rFonts w:asciiTheme="minorHAnsi" w:eastAsia="Times New Roman" w:hAnsiTheme="minorHAnsi" w:cstheme="minorHAnsi"/>
          <w:b/>
          <w:bCs/>
          <w:color w:val="303030"/>
          <w:kern w:val="36"/>
          <w:sz w:val="24"/>
          <w:lang w:val="en-GB" w:eastAsia="en-GB"/>
        </w:rPr>
      </w:pPr>
      <w:bookmarkStart w:id="6" w:name="_Toc491959686"/>
      <w:bookmarkEnd w:id="6"/>
      <w:r w:rsidRPr="005569AB">
        <w:rPr>
          <w:rFonts w:asciiTheme="minorHAnsi" w:eastAsia="Times New Roman" w:hAnsiTheme="minorHAnsi" w:cstheme="minorHAnsi"/>
          <w:b/>
          <w:bCs/>
          <w:color w:val="303030"/>
          <w:kern w:val="36"/>
          <w:sz w:val="24"/>
          <w:lang w:val="en-GB" w:eastAsia="en-GB"/>
        </w:rPr>
        <w:t>7. Training</w:t>
      </w:r>
    </w:p>
    <w:p w14:paraId="363E888D"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All school staff are able to undertake first aid training if they would like to.</w:t>
      </w:r>
    </w:p>
    <w:p w14:paraId="1809471E" w14:textId="7523EC0D"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All first aiders must have completed a training course, and must hold a valid certificate of competence to show this. The school will keep a register of all trained first aiders, what training they have received and when this is valid until</w:t>
      </w:r>
      <w:r w:rsidR="00D15319">
        <w:rPr>
          <w:rFonts w:asciiTheme="minorHAnsi" w:eastAsia="Times New Roman" w:hAnsiTheme="minorHAnsi" w:cstheme="minorHAnsi"/>
          <w:color w:val="6E6E6E"/>
          <w:sz w:val="24"/>
          <w:lang w:val="en-GB" w:eastAsia="en-GB"/>
        </w:rPr>
        <w:t>.</w:t>
      </w:r>
    </w:p>
    <w:p w14:paraId="36F9FEB9"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Staff are encouraged to renew their first aid training when it is no longer valid.</w:t>
      </w:r>
    </w:p>
    <w:p w14:paraId="2FADDB38"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At all times, at least 1 staff member will have a current paediatric first aid (PFA) certificate which meets the requirements set out in the Early Years Foundation Stage statutory framework and is updated at least every 3 years.</w:t>
      </w:r>
    </w:p>
    <w:p w14:paraId="3BBFCF48" w14:textId="77777777" w:rsidR="005569AB" w:rsidRPr="005569AB" w:rsidRDefault="005569AB" w:rsidP="005569AB">
      <w:pPr>
        <w:shd w:val="clear" w:color="auto" w:fill="FFFFFF"/>
        <w:spacing w:before="150" w:after="150" w:line="600" w:lineRule="atLeast"/>
        <w:outlineLvl w:val="0"/>
        <w:rPr>
          <w:rFonts w:asciiTheme="minorHAnsi" w:eastAsia="Times New Roman" w:hAnsiTheme="minorHAnsi" w:cstheme="minorHAnsi"/>
          <w:b/>
          <w:bCs/>
          <w:color w:val="303030"/>
          <w:kern w:val="36"/>
          <w:sz w:val="24"/>
          <w:lang w:val="en-GB" w:eastAsia="en-GB"/>
        </w:rPr>
      </w:pPr>
      <w:bookmarkStart w:id="7" w:name="_Toc491959687"/>
      <w:bookmarkEnd w:id="7"/>
      <w:r w:rsidRPr="005569AB">
        <w:rPr>
          <w:rFonts w:asciiTheme="minorHAnsi" w:eastAsia="Times New Roman" w:hAnsiTheme="minorHAnsi" w:cstheme="minorHAnsi"/>
          <w:b/>
          <w:bCs/>
          <w:color w:val="303030"/>
          <w:kern w:val="36"/>
          <w:sz w:val="24"/>
          <w:lang w:val="en-GB" w:eastAsia="en-GB"/>
        </w:rPr>
        <w:t>8. Monitoring arrangements</w:t>
      </w:r>
    </w:p>
    <w:p w14:paraId="487FD220" w14:textId="5ADDD9E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lastRenderedPageBreak/>
        <w:t xml:space="preserve">This policy will be reviewed by the Head teacher in conjunction with the Governing </w:t>
      </w:r>
      <w:r w:rsidR="00D15319">
        <w:rPr>
          <w:rFonts w:asciiTheme="minorHAnsi" w:eastAsia="Times New Roman" w:hAnsiTheme="minorHAnsi" w:cstheme="minorHAnsi"/>
          <w:color w:val="6E6E6E"/>
          <w:sz w:val="24"/>
          <w:lang w:val="en-GB" w:eastAsia="en-GB"/>
        </w:rPr>
        <w:t>Board</w:t>
      </w:r>
      <w:r w:rsidRPr="005569AB">
        <w:rPr>
          <w:rFonts w:asciiTheme="minorHAnsi" w:eastAsia="Times New Roman" w:hAnsiTheme="minorHAnsi" w:cstheme="minorHAnsi"/>
          <w:color w:val="6E6E6E"/>
          <w:sz w:val="24"/>
          <w:lang w:val="en-GB" w:eastAsia="en-GB"/>
        </w:rPr>
        <w:t xml:space="preserve"> every 2 years.</w:t>
      </w:r>
    </w:p>
    <w:p w14:paraId="6AACEEB6"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At every review, the policy will be approved by the  full governing board.</w:t>
      </w:r>
    </w:p>
    <w:p w14:paraId="074EBB33" w14:textId="77777777" w:rsidR="005569AB" w:rsidRPr="005569AB" w:rsidRDefault="005569AB" w:rsidP="005569AB">
      <w:pPr>
        <w:shd w:val="clear" w:color="auto" w:fill="FFFFFF"/>
        <w:spacing w:before="150" w:after="150" w:line="600" w:lineRule="atLeast"/>
        <w:outlineLvl w:val="0"/>
        <w:rPr>
          <w:rFonts w:asciiTheme="minorHAnsi" w:eastAsia="Times New Roman" w:hAnsiTheme="minorHAnsi" w:cstheme="minorHAnsi"/>
          <w:b/>
          <w:bCs/>
          <w:color w:val="303030"/>
          <w:kern w:val="36"/>
          <w:sz w:val="24"/>
          <w:lang w:val="en-GB" w:eastAsia="en-GB"/>
        </w:rPr>
      </w:pPr>
      <w:bookmarkStart w:id="8" w:name="_Toc491959688"/>
      <w:bookmarkEnd w:id="8"/>
      <w:r w:rsidRPr="005569AB">
        <w:rPr>
          <w:rFonts w:asciiTheme="minorHAnsi" w:eastAsia="Times New Roman" w:hAnsiTheme="minorHAnsi" w:cstheme="minorHAnsi"/>
          <w:b/>
          <w:bCs/>
          <w:color w:val="303030"/>
          <w:kern w:val="36"/>
          <w:sz w:val="24"/>
          <w:lang w:val="en-GB" w:eastAsia="en-GB"/>
        </w:rPr>
        <w:t>9. Links with other policies</w:t>
      </w:r>
    </w:p>
    <w:p w14:paraId="72704966"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This first aid policy is linked to the</w:t>
      </w:r>
    </w:p>
    <w:p w14:paraId="58BCBEE5" w14:textId="77777777" w:rsidR="005569AB" w:rsidRPr="005569AB" w:rsidRDefault="005569AB" w:rsidP="005569AB">
      <w:pPr>
        <w:numPr>
          <w:ilvl w:val="0"/>
          <w:numId w:val="20"/>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Health and safety policy</w:t>
      </w:r>
    </w:p>
    <w:p w14:paraId="5BF4464F" w14:textId="77777777" w:rsidR="005569AB" w:rsidRPr="005569AB" w:rsidRDefault="005569AB" w:rsidP="005569AB">
      <w:pPr>
        <w:numPr>
          <w:ilvl w:val="0"/>
          <w:numId w:val="20"/>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Risk assessment policy</w:t>
      </w:r>
    </w:p>
    <w:p w14:paraId="453A2CD9" w14:textId="77777777" w:rsidR="005569AB" w:rsidRPr="005569AB" w:rsidRDefault="005569AB" w:rsidP="005569AB">
      <w:pPr>
        <w:numPr>
          <w:ilvl w:val="0"/>
          <w:numId w:val="20"/>
        </w:numPr>
        <w:shd w:val="clear" w:color="auto" w:fill="FFFFFF"/>
        <w:spacing w:after="0" w:line="300" w:lineRule="atLeast"/>
        <w:ind w:left="109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Policy on supporting pupils with medical conditions</w:t>
      </w:r>
    </w:p>
    <w:p w14:paraId="5A816A57" w14:textId="019301A2"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p>
    <w:p w14:paraId="5F603DD0" w14:textId="268A121B" w:rsidR="005D2B25" w:rsidRDefault="005569AB" w:rsidP="005569AB">
      <w:pPr>
        <w:shd w:val="clear" w:color="auto" w:fill="FFFFFF"/>
        <w:spacing w:before="150" w:after="150" w:line="600" w:lineRule="atLeast"/>
        <w:outlineLvl w:val="0"/>
        <w:rPr>
          <w:rFonts w:asciiTheme="minorHAnsi" w:eastAsia="Times New Roman" w:hAnsiTheme="minorHAnsi" w:cstheme="minorHAnsi"/>
          <w:b/>
          <w:bCs/>
          <w:color w:val="303030"/>
          <w:kern w:val="36"/>
          <w:sz w:val="24"/>
          <w:lang w:val="en-GB" w:eastAsia="en-GB"/>
        </w:rPr>
      </w:pPr>
      <w:bookmarkStart w:id="9" w:name="_Toc491959689"/>
      <w:bookmarkEnd w:id="9"/>
      <w:r w:rsidRPr="005569AB">
        <w:rPr>
          <w:rFonts w:asciiTheme="minorHAnsi" w:eastAsia="Times New Roman" w:hAnsiTheme="minorHAnsi" w:cstheme="minorHAnsi"/>
          <w:b/>
          <w:bCs/>
          <w:color w:val="303030"/>
          <w:kern w:val="36"/>
          <w:sz w:val="24"/>
          <w:lang w:val="en-GB" w:eastAsia="en-GB"/>
        </w:rPr>
        <w:t>Appendix 1: list of paediatric trained first aiders</w:t>
      </w:r>
    </w:p>
    <w:tbl>
      <w:tblPr>
        <w:tblStyle w:val="TableGrid"/>
        <w:tblW w:w="0" w:type="auto"/>
        <w:tblLook w:val="04A0" w:firstRow="1" w:lastRow="0" w:firstColumn="1" w:lastColumn="0" w:noHBand="0" w:noVBand="1"/>
      </w:tblPr>
      <w:tblGrid>
        <w:gridCol w:w="4004"/>
        <w:gridCol w:w="4004"/>
      </w:tblGrid>
      <w:tr w:rsidR="005D2B25" w14:paraId="6B26CFF1" w14:textId="77777777" w:rsidTr="005D2B25">
        <w:trPr>
          <w:trHeight w:val="752"/>
        </w:trPr>
        <w:tc>
          <w:tcPr>
            <w:tcW w:w="4004" w:type="dxa"/>
          </w:tcPr>
          <w:p w14:paraId="04651E32" w14:textId="1E3E8D43" w:rsidR="005D2B25" w:rsidRDefault="005D2B25" w:rsidP="005569AB">
            <w:pPr>
              <w:spacing w:before="150" w:after="150" w:line="600" w:lineRule="atLeast"/>
              <w:outlineLvl w:val="0"/>
              <w:rPr>
                <w:rFonts w:asciiTheme="minorHAnsi" w:eastAsia="Times New Roman" w:hAnsiTheme="minorHAnsi" w:cstheme="minorHAnsi"/>
                <w:b/>
                <w:bCs/>
                <w:color w:val="303030"/>
                <w:kern w:val="36"/>
                <w:sz w:val="24"/>
                <w:lang w:val="en-GB" w:eastAsia="en-GB"/>
              </w:rPr>
            </w:pPr>
            <w:r>
              <w:rPr>
                <w:rFonts w:asciiTheme="minorHAnsi" w:eastAsia="Times New Roman" w:hAnsiTheme="minorHAnsi" w:cstheme="minorHAnsi"/>
                <w:b/>
                <w:bCs/>
                <w:color w:val="303030"/>
                <w:kern w:val="36"/>
                <w:sz w:val="24"/>
                <w:lang w:val="en-GB" w:eastAsia="en-GB"/>
              </w:rPr>
              <w:t>Name</w:t>
            </w:r>
          </w:p>
        </w:tc>
        <w:tc>
          <w:tcPr>
            <w:tcW w:w="4004" w:type="dxa"/>
          </w:tcPr>
          <w:p w14:paraId="36440955" w14:textId="56854205" w:rsidR="005D2B25" w:rsidRDefault="005D2B25" w:rsidP="005569AB">
            <w:pPr>
              <w:spacing w:before="150" w:after="150" w:line="600" w:lineRule="atLeast"/>
              <w:outlineLvl w:val="0"/>
              <w:rPr>
                <w:rFonts w:asciiTheme="minorHAnsi" w:eastAsia="Times New Roman" w:hAnsiTheme="minorHAnsi" w:cstheme="minorHAnsi"/>
                <w:b/>
                <w:bCs/>
                <w:color w:val="303030"/>
                <w:kern w:val="36"/>
                <w:sz w:val="24"/>
                <w:lang w:val="en-GB" w:eastAsia="en-GB"/>
              </w:rPr>
            </w:pPr>
            <w:r>
              <w:rPr>
                <w:rFonts w:asciiTheme="minorHAnsi" w:eastAsia="Times New Roman" w:hAnsiTheme="minorHAnsi" w:cstheme="minorHAnsi"/>
                <w:b/>
                <w:bCs/>
                <w:color w:val="303030"/>
                <w:kern w:val="36"/>
                <w:sz w:val="24"/>
                <w:lang w:val="en-GB" w:eastAsia="en-GB"/>
              </w:rPr>
              <w:t xml:space="preserve">Role </w:t>
            </w:r>
          </w:p>
        </w:tc>
      </w:tr>
      <w:tr w:rsidR="005D2B25" w14:paraId="02B10480" w14:textId="77777777" w:rsidTr="005D2B25">
        <w:trPr>
          <w:trHeight w:val="630"/>
        </w:trPr>
        <w:tc>
          <w:tcPr>
            <w:tcW w:w="4004" w:type="dxa"/>
          </w:tcPr>
          <w:p w14:paraId="4B044BCF" w14:textId="4C02CCA9"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t>Carolyn Pendlebury</w:t>
            </w:r>
          </w:p>
        </w:tc>
        <w:tc>
          <w:tcPr>
            <w:tcW w:w="4004" w:type="dxa"/>
          </w:tcPr>
          <w:p w14:paraId="7EDD1664" w14:textId="2DF8A0D5"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t>Pre-school Leader</w:t>
            </w:r>
          </w:p>
        </w:tc>
      </w:tr>
      <w:tr w:rsidR="005D2B25" w14:paraId="360BFF09" w14:textId="77777777" w:rsidTr="005D2B25">
        <w:trPr>
          <w:trHeight w:val="630"/>
        </w:trPr>
        <w:tc>
          <w:tcPr>
            <w:tcW w:w="4004" w:type="dxa"/>
          </w:tcPr>
          <w:p w14:paraId="6AF1C007" w14:textId="67882CC6"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t xml:space="preserve">Lisa </w:t>
            </w:r>
            <w:proofErr w:type="spellStart"/>
            <w:r w:rsidRPr="005D2B25">
              <w:rPr>
                <w:rFonts w:asciiTheme="minorHAnsi" w:eastAsia="Times New Roman" w:hAnsiTheme="minorHAnsi" w:cstheme="minorHAnsi"/>
                <w:color w:val="303030"/>
                <w:kern w:val="36"/>
                <w:sz w:val="24"/>
                <w:lang w:val="en-GB" w:eastAsia="en-GB"/>
              </w:rPr>
              <w:t>Arikboga</w:t>
            </w:r>
            <w:proofErr w:type="spellEnd"/>
          </w:p>
        </w:tc>
        <w:tc>
          <w:tcPr>
            <w:tcW w:w="4004" w:type="dxa"/>
          </w:tcPr>
          <w:p w14:paraId="5760C254" w14:textId="6AE692F2"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t>Deputy Pre-school Leader</w:t>
            </w:r>
          </w:p>
        </w:tc>
      </w:tr>
      <w:tr w:rsidR="005D2B25" w14:paraId="3C1A223A" w14:textId="77777777" w:rsidTr="005D2B25">
        <w:trPr>
          <w:trHeight w:val="621"/>
        </w:trPr>
        <w:tc>
          <w:tcPr>
            <w:tcW w:w="4004" w:type="dxa"/>
          </w:tcPr>
          <w:p w14:paraId="5C0653E0" w14:textId="5E296571"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t>Karen Barton</w:t>
            </w:r>
          </w:p>
        </w:tc>
        <w:tc>
          <w:tcPr>
            <w:tcW w:w="4004" w:type="dxa"/>
          </w:tcPr>
          <w:p w14:paraId="79CCAD1D" w14:textId="27CE8FFE"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t>TA &amp; Temporary Breakfast Club Leader</w:t>
            </w:r>
          </w:p>
        </w:tc>
      </w:tr>
      <w:tr w:rsidR="005D2B25" w14:paraId="299E0252" w14:textId="77777777" w:rsidTr="005D2B25">
        <w:trPr>
          <w:trHeight w:val="630"/>
        </w:trPr>
        <w:tc>
          <w:tcPr>
            <w:tcW w:w="4004" w:type="dxa"/>
          </w:tcPr>
          <w:p w14:paraId="519FEC1A" w14:textId="1B6B9FEF"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t>Georgia Oates</w:t>
            </w:r>
          </w:p>
        </w:tc>
        <w:tc>
          <w:tcPr>
            <w:tcW w:w="4004" w:type="dxa"/>
          </w:tcPr>
          <w:p w14:paraId="7F3183E6" w14:textId="756EDB79"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t>TA &amp; Breakfast Club Leader</w:t>
            </w:r>
          </w:p>
        </w:tc>
      </w:tr>
      <w:tr w:rsidR="005D2B25" w14:paraId="2E7B7D9F" w14:textId="77777777" w:rsidTr="005D2B25">
        <w:trPr>
          <w:trHeight w:val="630"/>
        </w:trPr>
        <w:tc>
          <w:tcPr>
            <w:tcW w:w="4004" w:type="dxa"/>
          </w:tcPr>
          <w:p w14:paraId="2DCBCFB1" w14:textId="22194443"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t>Alison Quinn</w:t>
            </w:r>
          </w:p>
        </w:tc>
        <w:tc>
          <w:tcPr>
            <w:tcW w:w="4004" w:type="dxa"/>
          </w:tcPr>
          <w:p w14:paraId="7EEB9336" w14:textId="05CDFC25"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t>TA</w:t>
            </w:r>
          </w:p>
        </w:tc>
      </w:tr>
      <w:tr w:rsidR="005D2B25" w14:paraId="52422C59" w14:textId="77777777" w:rsidTr="005D2B25">
        <w:trPr>
          <w:trHeight w:val="630"/>
        </w:trPr>
        <w:tc>
          <w:tcPr>
            <w:tcW w:w="4004" w:type="dxa"/>
          </w:tcPr>
          <w:p w14:paraId="528F121B" w14:textId="3356BBF3"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t>Karen Forster</w:t>
            </w:r>
          </w:p>
        </w:tc>
        <w:tc>
          <w:tcPr>
            <w:tcW w:w="4004" w:type="dxa"/>
          </w:tcPr>
          <w:p w14:paraId="55B66B60" w14:textId="4B724F0D"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t>TA</w:t>
            </w:r>
          </w:p>
        </w:tc>
      </w:tr>
      <w:tr w:rsidR="005D2B25" w14:paraId="5F214B30" w14:textId="77777777" w:rsidTr="005D2B25">
        <w:trPr>
          <w:trHeight w:val="630"/>
        </w:trPr>
        <w:tc>
          <w:tcPr>
            <w:tcW w:w="4004" w:type="dxa"/>
          </w:tcPr>
          <w:p w14:paraId="4FAC3071" w14:textId="45B4ED2D"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t>Jo Turner</w:t>
            </w:r>
          </w:p>
        </w:tc>
        <w:tc>
          <w:tcPr>
            <w:tcW w:w="4004" w:type="dxa"/>
          </w:tcPr>
          <w:p w14:paraId="1BCB3E4A" w14:textId="35B213E8"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t>TA</w:t>
            </w:r>
          </w:p>
        </w:tc>
      </w:tr>
      <w:tr w:rsidR="005D2B25" w14:paraId="60DE0F68" w14:textId="77777777" w:rsidTr="005D2B25">
        <w:trPr>
          <w:trHeight w:val="630"/>
        </w:trPr>
        <w:tc>
          <w:tcPr>
            <w:tcW w:w="4004" w:type="dxa"/>
          </w:tcPr>
          <w:p w14:paraId="1B4E5405" w14:textId="5DF3888D"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t>Joan Johnston</w:t>
            </w:r>
          </w:p>
        </w:tc>
        <w:tc>
          <w:tcPr>
            <w:tcW w:w="4004" w:type="dxa"/>
          </w:tcPr>
          <w:p w14:paraId="26FA06A8" w14:textId="47F6DCCB"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t>TA &amp; First Aid Lead</w:t>
            </w:r>
          </w:p>
        </w:tc>
      </w:tr>
      <w:tr w:rsidR="005D2B25" w14:paraId="6E83EBC9" w14:textId="77777777" w:rsidTr="005D2B25">
        <w:trPr>
          <w:trHeight w:val="630"/>
        </w:trPr>
        <w:tc>
          <w:tcPr>
            <w:tcW w:w="4004" w:type="dxa"/>
          </w:tcPr>
          <w:p w14:paraId="3A281D77" w14:textId="4CB5934E"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t>Sue Owens</w:t>
            </w:r>
          </w:p>
        </w:tc>
        <w:tc>
          <w:tcPr>
            <w:tcW w:w="4004" w:type="dxa"/>
          </w:tcPr>
          <w:p w14:paraId="2FFF4196" w14:textId="2AED2824"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t>MDA</w:t>
            </w:r>
          </w:p>
        </w:tc>
      </w:tr>
      <w:tr w:rsidR="005D2B25" w14:paraId="044B2B42" w14:textId="77777777" w:rsidTr="005D2B25">
        <w:trPr>
          <w:trHeight w:val="621"/>
        </w:trPr>
        <w:tc>
          <w:tcPr>
            <w:tcW w:w="4004" w:type="dxa"/>
          </w:tcPr>
          <w:p w14:paraId="55F9651F" w14:textId="282B6121"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lastRenderedPageBreak/>
              <w:t>Pam Brown</w:t>
            </w:r>
          </w:p>
        </w:tc>
        <w:tc>
          <w:tcPr>
            <w:tcW w:w="4004" w:type="dxa"/>
          </w:tcPr>
          <w:p w14:paraId="5BA92DB4" w14:textId="613735C1" w:rsidR="005D2B25" w:rsidRPr="005D2B25" w:rsidRDefault="005D2B25" w:rsidP="005569AB">
            <w:pPr>
              <w:spacing w:before="150" w:after="150" w:line="600" w:lineRule="atLeast"/>
              <w:outlineLvl w:val="0"/>
              <w:rPr>
                <w:rFonts w:asciiTheme="minorHAnsi" w:eastAsia="Times New Roman" w:hAnsiTheme="minorHAnsi" w:cstheme="minorHAnsi"/>
                <w:color w:val="303030"/>
                <w:kern w:val="36"/>
                <w:sz w:val="24"/>
                <w:lang w:val="en-GB" w:eastAsia="en-GB"/>
              </w:rPr>
            </w:pPr>
            <w:r w:rsidRPr="005D2B25">
              <w:rPr>
                <w:rFonts w:asciiTheme="minorHAnsi" w:eastAsia="Times New Roman" w:hAnsiTheme="minorHAnsi" w:cstheme="minorHAnsi"/>
                <w:color w:val="303030"/>
                <w:kern w:val="36"/>
                <w:sz w:val="24"/>
                <w:lang w:val="en-GB" w:eastAsia="en-GB"/>
              </w:rPr>
              <w:t>MDA</w:t>
            </w:r>
          </w:p>
        </w:tc>
      </w:tr>
    </w:tbl>
    <w:p w14:paraId="74F83C85" w14:textId="77777777" w:rsidR="005D2B25" w:rsidRPr="005569AB" w:rsidRDefault="005D2B25" w:rsidP="005569AB">
      <w:pPr>
        <w:shd w:val="clear" w:color="auto" w:fill="FFFFFF"/>
        <w:spacing w:before="150" w:after="150" w:line="600" w:lineRule="atLeast"/>
        <w:outlineLvl w:val="0"/>
        <w:rPr>
          <w:rFonts w:asciiTheme="minorHAnsi" w:eastAsia="Times New Roman" w:hAnsiTheme="minorHAnsi" w:cstheme="minorHAnsi"/>
          <w:b/>
          <w:bCs/>
          <w:color w:val="303030"/>
          <w:kern w:val="36"/>
          <w:sz w:val="24"/>
          <w:lang w:val="en-GB" w:eastAsia="en-GB"/>
        </w:rPr>
      </w:pPr>
    </w:p>
    <w:p w14:paraId="7F5172D6"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i/>
          <w:iCs/>
          <w:color w:val="6E6E6E"/>
          <w:sz w:val="24"/>
          <w:lang w:val="en-GB" w:eastAsia="en-GB"/>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50"/>
        <w:gridCol w:w="2955"/>
      </w:tblGrid>
      <w:tr w:rsidR="005569AB" w:rsidRPr="005569AB" w14:paraId="56D628FC" w14:textId="77777777" w:rsidTr="005D2B25">
        <w:tc>
          <w:tcPr>
            <w:tcW w:w="3150" w:type="dxa"/>
            <w:shd w:val="clear" w:color="auto" w:fill="FFFFFF"/>
            <w:vAlign w:val="center"/>
          </w:tcPr>
          <w:p w14:paraId="72AF7DE4" w14:textId="5200C32D" w:rsidR="005569AB" w:rsidRPr="005569AB" w:rsidRDefault="005569AB" w:rsidP="005569AB">
            <w:pPr>
              <w:spacing w:after="0"/>
              <w:rPr>
                <w:rFonts w:asciiTheme="minorHAnsi" w:eastAsia="Times New Roman" w:hAnsiTheme="minorHAnsi" w:cstheme="minorHAnsi"/>
                <w:color w:val="6E6E6E"/>
                <w:sz w:val="24"/>
                <w:lang w:val="en-GB" w:eastAsia="en-GB"/>
              </w:rPr>
            </w:pPr>
          </w:p>
        </w:tc>
        <w:tc>
          <w:tcPr>
            <w:tcW w:w="2955" w:type="dxa"/>
            <w:shd w:val="clear" w:color="auto" w:fill="FFFFFF"/>
            <w:vAlign w:val="center"/>
          </w:tcPr>
          <w:p w14:paraId="517D814C" w14:textId="1E16211B" w:rsidR="005569AB" w:rsidRPr="005569AB" w:rsidRDefault="005569AB" w:rsidP="005569AB">
            <w:pPr>
              <w:spacing w:after="0"/>
              <w:rPr>
                <w:rFonts w:asciiTheme="minorHAnsi" w:eastAsia="Times New Roman" w:hAnsiTheme="minorHAnsi" w:cstheme="minorHAnsi"/>
                <w:color w:val="6E6E6E"/>
                <w:sz w:val="24"/>
                <w:lang w:val="en-GB" w:eastAsia="en-GB"/>
              </w:rPr>
            </w:pPr>
          </w:p>
        </w:tc>
      </w:tr>
      <w:tr w:rsidR="005569AB" w:rsidRPr="005569AB" w14:paraId="7DA35F41" w14:textId="77777777" w:rsidTr="005D2B25">
        <w:tc>
          <w:tcPr>
            <w:tcW w:w="3150" w:type="dxa"/>
            <w:shd w:val="clear" w:color="auto" w:fill="FFFFFF"/>
            <w:vAlign w:val="center"/>
          </w:tcPr>
          <w:p w14:paraId="70EF265B" w14:textId="4C2F5521" w:rsidR="005569AB" w:rsidRPr="005569AB" w:rsidRDefault="005569AB" w:rsidP="005569AB">
            <w:pPr>
              <w:spacing w:after="0"/>
              <w:rPr>
                <w:rFonts w:asciiTheme="minorHAnsi" w:eastAsia="Times New Roman" w:hAnsiTheme="minorHAnsi" w:cstheme="minorHAnsi"/>
                <w:color w:val="6E6E6E"/>
                <w:sz w:val="24"/>
                <w:lang w:val="en-GB" w:eastAsia="en-GB"/>
              </w:rPr>
            </w:pPr>
          </w:p>
        </w:tc>
        <w:tc>
          <w:tcPr>
            <w:tcW w:w="2955" w:type="dxa"/>
            <w:shd w:val="clear" w:color="auto" w:fill="FFFFFF"/>
            <w:vAlign w:val="center"/>
          </w:tcPr>
          <w:p w14:paraId="219F76F5" w14:textId="024C824C" w:rsidR="005569AB" w:rsidRPr="005569AB" w:rsidRDefault="005569AB" w:rsidP="005569AB">
            <w:pPr>
              <w:spacing w:after="0"/>
              <w:rPr>
                <w:rFonts w:asciiTheme="minorHAnsi" w:eastAsia="Times New Roman" w:hAnsiTheme="minorHAnsi" w:cstheme="minorHAnsi"/>
                <w:color w:val="6E6E6E"/>
                <w:sz w:val="24"/>
                <w:lang w:val="en-GB" w:eastAsia="en-GB"/>
              </w:rPr>
            </w:pPr>
          </w:p>
        </w:tc>
      </w:tr>
      <w:tr w:rsidR="005569AB" w:rsidRPr="005569AB" w14:paraId="4703BB76" w14:textId="77777777" w:rsidTr="005D2B25">
        <w:tc>
          <w:tcPr>
            <w:tcW w:w="3150" w:type="dxa"/>
            <w:shd w:val="clear" w:color="auto" w:fill="FFFFFF"/>
            <w:vAlign w:val="center"/>
          </w:tcPr>
          <w:p w14:paraId="7F8A4109" w14:textId="43CD3ADB" w:rsidR="005D2B25" w:rsidRPr="005569AB" w:rsidRDefault="005D2B25" w:rsidP="005569AB">
            <w:pPr>
              <w:spacing w:after="0"/>
              <w:rPr>
                <w:rFonts w:asciiTheme="minorHAnsi" w:eastAsia="Times New Roman" w:hAnsiTheme="minorHAnsi" w:cstheme="minorHAnsi"/>
                <w:color w:val="6E6E6E"/>
                <w:sz w:val="24"/>
                <w:lang w:val="en-GB" w:eastAsia="en-GB"/>
              </w:rPr>
            </w:pPr>
          </w:p>
        </w:tc>
        <w:tc>
          <w:tcPr>
            <w:tcW w:w="2955" w:type="dxa"/>
            <w:shd w:val="clear" w:color="auto" w:fill="FFFFFF"/>
            <w:vAlign w:val="center"/>
          </w:tcPr>
          <w:p w14:paraId="75EE035B" w14:textId="4EE1C3AF" w:rsidR="005D2B25" w:rsidRPr="005569AB" w:rsidRDefault="005D2B25" w:rsidP="005569AB">
            <w:pPr>
              <w:spacing w:after="0"/>
              <w:rPr>
                <w:rFonts w:asciiTheme="minorHAnsi" w:eastAsia="Times New Roman" w:hAnsiTheme="minorHAnsi" w:cstheme="minorHAnsi"/>
                <w:color w:val="6E6E6E"/>
                <w:sz w:val="24"/>
                <w:lang w:val="en-GB" w:eastAsia="en-GB"/>
              </w:rPr>
            </w:pPr>
          </w:p>
        </w:tc>
      </w:tr>
      <w:tr w:rsidR="005569AB" w:rsidRPr="005569AB" w14:paraId="398FDA3F" w14:textId="77777777" w:rsidTr="005D2B25">
        <w:tc>
          <w:tcPr>
            <w:tcW w:w="3150" w:type="dxa"/>
            <w:shd w:val="clear" w:color="auto" w:fill="FFFFFF"/>
            <w:vAlign w:val="center"/>
          </w:tcPr>
          <w:p w14:paraId="753B6C04" w14:textId="5D206446" w:rsidR="005569AB" w:rsidRPr="005569AB" w:rsidRDefault="005569AB" w:rsidP="005569AB">
            <w:pPr>
              <w:spacing w:after="0"/>
              <w:rPr>
                <w:rFonts w:asciiTheme="minorHAnsi" w:eastAsia="Times New Roman" w:hAnsiTheme="minorHAnsi" w:cstheme="minorHAnsi"/>
                <w:color w:val="6E6E6E"/>
                <w:sz w:val="24"/>
                <w:lang w:val="en-GB" w:eastAsia="en-GB"/>
              </w:rPr>
            </w:pPr>
          </w:p>
        </w:tc>
        <w:tc>
          <w:tcPr>
            <w:tcW w:w="2955" w:type="dxa"/>
            <w:shd w:val="clear" w:color="auto" w:fill="FFFFFF"/>
            <w:vAlign w:val="center"/>
          </w:tcPr>
          <w:p w14:paraId="6F08A431" w14:textId="461CE23F" w:rsidR="005569AB" w:rsidRPr="005569AB" w:rsidRDefault="005569AB" w:rsidP="005569AB">
            <w:pPr>
              <w:spacing w:after="225"/>
              <w:rPr>
                <w:rFonts w:asciiTheme="minorHAnsi" w:eastAsia="Times New Roman" w:hAnsiTheme="minorHAnsi" w:cstheme="minorHAnsi"/>
                <w:color w:val="6E6E6E"/>
                <w:sz w:val="24"/>
                <w:lang w:val="en-GB" w:eastAsia="en-GB"/>
              </w:rPr>
            </w:pPr>
          </w:p>
        </w:tc>
      </w:tr>
      <w:tr w:rsidR="005569AB" w:rsidRPr="005569AB" w14:paraId="0319A079" w14:textId="77777777" w:rsidTr="005D2B25">
        <w:tc>
          <w:tcPr>
            <w:tcW w:w="3150" w:type="dxa"/>
            <w:shd w:val="clear" w:color="auto" w:fill="FFFFFF"/>
            <w:vAlign w:val="center"/>
          </w:tcPr>
          <w:p w14:paraId="5EB472D5" w14:textId="11C07992" w:rsidR="005569AB" w:rsidRPr="005569AB" w:rsidRDefault="005569AB" w:rsidP="005569AB">
            <w:pPr>
              <w:spacing w:after="0"/>
              <w:rPr>
                <w:rFonts w:asciiTheme="minorHAnsi" w:eastAsia="Times New Roman" w:hAnsiTheme="minorHAnsi" w:cstheme="minorHAnsi"/>
                <w:color w:val="6E6E6E"/>
                <w:sz w:val="24"/>
                <w:lang w:val="en-GB" w:eastAsia="en-GB"/>
              </w:rPr>
            </w:pPr>
          </w:p>
        </w:tc>
        <w:tc>
          <w:tcPr>
            <w:tcW w:w="2955" w:type="dxa"/>
            <w:shd w:val="clear" w:color="auto" w:fill="FFFFFF"/>
            <w:vAlign w:val="center"/>
          </w:tcPr>
          <w:p w14:paraId="46173358" w14:textId="3EB3C605" w:rsidR="005569AB" w:rsidRPr="005569AB" w:rsidRDefault="005569AB" w:rsidP="005569AB">
            <w:pPr>
              <w:spacing w:after="225"/>
              <w:rPr>
                <w:rFonts w:asciiTheme="minorHAnsi" w:eastAsia="Times New Roman" w:hAnsiTheme="minorHAnsi" w:cstheme="minorHAnsi"/>
                <w:color w:val="6E6E6E"/>
                <w:sz w:val="24"/>
                <w:lang w:val="en-GB" w:eastAsia="en-GB"/>
              </w:rPr>
            </w:pPr>
          </w:p>
        </w:tc>
      </w:tr>
      <w:tr w:rsidR="005569AB" w:rsidRPr="005569AB" w14:paraId="1EB95904" w14:textId="77777777" w:rsidTr="005D2B25">
        <w:tc>
          <w:tcPr>
            <w:tcW w:w="3150" w:type="dxa"/>
            <w:shd w:val="clear" w:color="auto" w:fill="FFFFFF"/>
            <w:vAlign w:val="center"/>
          </w:tcPr>
          <w:p w14:paraId="092DEBD8" w14:textId="6CC85455" w:rsidR="005569AB" w:rsidRPr="005569AB" w:rsidRDefault="005569AB" w:rsidP="005569AB">
            <w:pPr>
              <w:spacing w:after="0"/>
              <w:rPr>
                <w:rFonts w:asciiTheme="minorHAnsi" w:eastAsia="Times New Roman" w:hAnsiTheme="minorHAnsi" w:cstheme="minorHAnsi"/>
                <w:color w:val="6E6E6E"/>
                <w:sz w:val="24"/>
                <w:lang w:val="en-GB" w:eastAsia="en-GB"/>
              </w:rPr>
            </w:pPr>
          </w:p>
        </w:tc>
        <w:tc>
          <w:tcPr>
            <w:tcW w:w="2955" w:type="dxa"/>
            <w:shd w:val="clear" w:color="auto" w:fill="FFFFFF"/>
            <w:vAlign w:val="center"/>
          </w:tcPr>
          <w:p w14:paraId="41BD858D" w14:textId="2004A205" w:rsidR="005569AB" w:rsidRPr="005569AB" w:rsidRDefault="005569AB" w:rsidP="005569AB">
            <w:pPr>
              <w:spacing w:after="0"/>
              <w:rPr>
                <w:rFonts w:asciiTheme="minorHAnsi" w:eastAsia="Times New Roman" w:hAnsiTheme="minorHAnsi" w:cstheme="minorHAnsi"/>
                <w:color w:val="6E6E6E"/>
                <w:sz w:val="24"/>
                <w:lang w:val="en-GB" w:eastAsia="en-GB"/>
              </w:rPr>
            </w:pPr>
          </w:p>
        </w:tc>
      </w:tr>
      <w:tr w:rsidR="005569AB" w:rsidRPr="005569AB" w14:paraId="65367941" w14:textId="77777777" w:rsidTr="005D2B25">
        <w:tc>
          <w:tcPr>
            <w:tcW w:w="3150" w:type="dxa"/>
            <w:shd w:val="clear" w:color="auto" w:fill="FFFFFF"/>
            <w:vAlign w:val="center"/>
          </w:tcPr>
          <w:p w14:paraId="4798C119" w14:textId="3FF97D7C" w:rsidR="005569AB" w:rsidRPr="005569AB" w:rsidRDefault="005569AB" w:rsidP="005569AB">
            <w:pPr>
              <w:spacing w:after="0"/>
              <w:rPr>
                <w:rFonts w:asciiTheme="minorHAnsi" w:eastAsia="Times New Roman" w:hAnsiTheme="minorHAnsi" w:cstheme="minorHAnsi"/>
                <w:color w:val="6E6E6E"/>
                <w:sz w:val="24"/>
                <w:lang w:val="en-GB" w:eastAsia="en-GB"/>
              </w:rPr>
            </w:pPr>
          </w:p>
        </w:tc>
        <w:tc>
          <w:tcPr>
            <w:tcW w:w="2955" w:type="dxa"/>
            <w:shd w:val="clear" w:color="auto" w:fill="FFFFFF"/>
            <w:vAlign w:val="center"/>
          </w:tcPr>
          <w:p w14:paraId="4A34C355" w14:textId="5C583BC3" w:rsidR="005569AB" w:rsidRPr="005569AB" w:rsidRDefault="005569AB" w:rsidP="005569AB">
            <w:pPr>
              <w:spacing w:after="0"/>
              <w:rPr>
                <w:rFonts w:asciiTheme="minorHAnsi" w:eastAsia="Times New Roman" w:hAnsiTheme="minorHAnsi" w:cstheme="minorHAnsi"/>
                <w:color w:val="6E6E6E"/>
                <w:sz w:val="24"/>
                <w:lang w:val="en-GB" w:eastAsia="en-GB"/>
              </w:rPr>
            </w:pPr>
          </w:p>
        </w:tc>
      </w:tr>
      <w:tr w:rsidR="005569AB" w:rsidRPr="005569AB" w14:paraId="60855F7E" w14:textId="77777777" w:rsidTr="005D2B25">
        <w:tc>
          <w:tcPr>
            <w:tcW w:w="3150" w:type="dxa"/>
            <w:shd w:val="clear" w:color="auto" w:fill="FFFFFF"/>
            <w:vAlign w:val="center"/>
          </w:tcPr>
          <w:p w14:paraId="75D6A999" w14:textId="4CE3AA9D" w:rsidR="005569AB" w:rsidRPr="005569AB" w:rsidRDefault="005569AB" w:rsidP="005569AB">
            <w:pPr>
              <w:spacing w:after="0"/>
              <w:rPr>
                <w:rFonts w:asciiTheme="minorHAnsi" w:eastAsia="Times New Roman" w:hAnsiTheme="minorHAnsi" w:cstheme="minorHAnsi"/>
                <w:color w:val="6E6E6E"/>
                <w:sz w:val="24"/>
                <w:lang w:val="en-GB" w:eastAsia="en-GB"/>
              </w:rPr>
            </w:pPr>
          </w:p>
        </w:tc>
        <w:tc>
          <w:tcPr>
            <w:tcW w:w="2955" w:type="dxa"/>
            <w:shd w:val="clear" w:color="auto" w:fill="FFFFFF"/>
            <w:vAlign w:val="center"/>
          </w:tcPr>
          <w:p w14:paraId="47353D81" w14:textId="614FC920" w:rsidR="005569AB" w:rsidRPr="005569AB" w:rsidRDefault="005569AB" w:rsidP="005569AB">
            <w:pPr>
              <w:spacing w:after="0"/>
              <w:rPr>
                <w:rFonts w:asciiTheme="minorHAnsi" w:eastAsia="Times New Roman" w:hAnsiTheme="minorHAnsi" w:cstheme="minorHAnsi"/>
                <w:color w:val="6E6E6E"/>
                <w:sz w:val="24"/>
                <w:lang w:val="en-GB" w:eastAsia="en-GB"/>
              </w:rPr>
            </w:pPr>
          </w:p>
        </w:tc>
      </w:tr>
      <w:tr w:rsidR="005569AB" w:rsidRPr="005569AB" w14:paraId="75A92747" w14:textId="77777777" w:rsidTr="005D2B25">
        <w:tc>
          <w:tcPr>
            <w:tcW w:w="3150" w:type="dxa"/>
            <w:shd w:val="clear" w:color="auto" w:fill="FFFFFF"/>
            <w:vAlign w:val="center"/>
          </w:tcPr>
          <w:p w14:paraId="77AD589C" w14:textId="27C51317" w:rsidR="005569AB" w:rsidRPr="005569AB" w:rsidRDefault="005569AB" w:rsidP="005569AB">
            <w:pPr>
              <w:spacing w:after="0"/>
              <w:rPr>
                <w:rFonts w:asciiTheme="minorHAnsi" w:eastAsia="Times New Roman" w:hAnsiTheme="minorHAnsi" w:cstheme="minorHAnsi"/>
                <w:color w:val="6E6E6E"/>
                <w:sz w:val="24"/>
                <w:lang w:val="en-GB" w:eastAsia="en-GB"/>
              </w:rPr>
            </w:pPr>
          </w:p>
        </w:tc>
        <w:tc>
          <w:tcPr>
            <w:tcW w:w="2955" w:type="dxa"/>
            <w:shd w:val="clear" w:color="auto" w:fill="FFFFFF"/>
            <w:vAlign w:val="center"/>
          </w:tcPr>
          <w:p w14:paraId="502D51D5" w14:textId="551528A5" w:rsidR="005569AB" w:rsidRPr="005569AB" w:rsidRDefault="005569AB" w:rsidP="005569AB">
            <w:pPr>
              <w:spacing w:after="0"/>
              <w:rPr>
                <w:rFonts w:asciiTheme="minorHAnsi" w:eastAsia="Times New Roman" w:hAnsiTheme="minorHAnsi" w:cstheme="minorHAnsi"/>
                <w:color w:val="6E6E6E"/>
                <w:sz w:val="24"/>
                <w:lang w:val="en-GB" w:eastAsia="en-GB"/>
              </w:rPr>
            </w:pPr>
          </w:p>
        </w:tc>
      </w:tr>
      <w:tr w:rsidR="005569AB" w:rsidRPr="005569AB" w14:paraId="74593929" w14:textId="77777777" w:rsidTr="005D2B25">
        <w:tc>
          <w:tcPr>
            <w:tcW w:w="3150" w:type="dxa"/>
            <w:shd w:val="clear" w:color="auto" w:fill="FFFFFF"/>
            <w:vAlign w:val="center"/>
          </w:tcPr>
          <w:p w14:paraId="7554B2E5" w14:textId="3F6A0997" w:rsidR="005569AB" w:rsidRPr="005569AB" w:rsidRDefault="005569AB" w:rsidP="005569AB">
            <w:pPr>
              <w:spacing w:after="0"/>
              <w:rPr>
                <w:rFonts w:asciiTheme="minorHAnsi" w:eastAsia="Times New Roman" w:hAnsiTheme="minorHAnsi" w:cstheme="minorHAnsi"/>
                <w:color w:val="6E6E6E"/>
                <w:sz w:val="24"/>
                <w:lang w:val="en-GB" w:eastAsia="en-GB"/>
              </w:rPr>
            </w:pPr>
          </w:p>
        </w:tc>
        <w:tc>
          <w:tcPr>
            <w:tcW w:w="2955" w:type="dxa"/>
            <w:shd w:val="clear" w:color="auto" w:fill="FFFFFF"/>
            <w:vAlign w:val="center"/>
          </w:tcPr>
          <w:p w14:paraId="4D5FEECE" w14:textId="4E7A2854" w:rsidR="005569AB" w:rsidRPr="005569AB" w:rsidRDefault="005569AB" w:rsidP="005569AB">
            <w:pPr>
              <w:spacing w:after="0"/>
              <w:rPr>
                <w:rFonts w:asciiTheme="minorHAnsi" w:eastAsia="Times New Roman" w:hAnsiTheme="minorHAnsi" w:cstheme="minorHAnsi"/>
                <w:color w:val="6E6E6E"/>
                <w:sz w:val="24"/>
                <w:lang w:val="en-GB" w:eastAsia="en-GB"/>
              </w:rPr>
            </w:pPr>
          </w:p>
        </w:tc>
      </w:tr>
      <w:tr w:rsidR="005569AB" w:rsidRPr="005569AB" w14:paraId="2ABAE91C" w14:textId="77777777" w:rsidTr="005D2B25">
        <w:tc>
          <w:tcPr>
            <w:tcW w:w="3150" w:type="dxa"/>
            <w:shd w:val="clear" w:color="auto" w:fill="FFFFFF"/>
            <w:vAlign w:val="center"/>
          </w:tcPr>
          <w:p w14:paraId="1DF2E26B" w14:textId="028BDE2E" w:rsidR="005569AB" w:rsidRPr="005569AB" w:rsidRDefault="005569AB" w:rsidP="005569AB">
            <w:pPr>
              <w:spacing w:after="0"/>
              <w:rPr>
                <w:rFonts w:asciiTheme="minorHAnsi" w:eastAsia="Times New Roman" w:hAnsiTheme="minorHAnsi" w:cstheme="minorHAnsi"/>
                <w:color w:val="6E6E6E"/>
                <w:sz w:val="24"/>
                <w:lang w:val="en-GB" w:eastAsia="en-GB"/>
              </w:rPr>
            </w:pPr>
          </w:p>
        </w:tc>
        <w:tc>
          <w:tcPr>
            <w:tcW w:w="2955" w:type="dxa"/>
            <w:shd w:val="clear" w:color="auto" w:fill="FFFFFF"/>
            <w:vAlign w:val="center"/>
          </w:tcPr>
          <w:p w14:paraId="09E4D48D" w14:textId="61FEAEFC" w:rsidR="005569AB" w:rsidRPr="005569AB" w:rsidRDefault="005569AB" w:rsidP="005569AB">
            <w:pPr>
              <w:spacing w:after="0"/>
              <w:rPr>
                <w:rFonts w:asciiTheme="minorHAnsi" w:eastAsia="Times New Roman" w:hAnsiTheme="minorHAnsi" w:cstheme="minorHAnsi"/>
                <w:color w:val="6E6E6E"/>
                <w:sz w:val="24"/>
                <w:lang w:val="en-GB" w:eastAsia="en-GB"/>
              </w:rPr>
            </w:pPr>
          </w:p>
        </w:tc>
      </w:tr>
      <w:tr w:rsidR="005569AB" w:rsidRPr="005569AB" w14:paraId="76F0EB80" w14:textId="77777777" w:rsidTr="005D2B25">
        <w:tc>
          <w:tcPr>
            <w:tcW w:w="3150" w:type="dxa"/>
            <w:shd w:val="clear" w:color="auto" w:fill="FFFFFF"/>
            <w:vAlign w:val="center"/>
          </w:tcPr>
          <w:p w14:paraId="5F8DA060" w14:textId="3E262CDD" w:rsidR="005569AB" w:rsidRPr="005569AB" w:rsidRDefault="005569AB" w:rsidP="005569AB">
            <w:pPr>
              <w:spacing w:after="0"/>
              <w:rPr>
                <w:rFonts w:asciiTheme="minorHAnsi" w:eastAsia="Times New Roman" w:hAnsiTheme="minorHAnsi" w:cstheme="minorHAnsi"/>
                <w:color w:val="6E6E6E"/>
                <w:sz w:val="24"/>
                <w:lang w:val="en-GB" w:eastAsia="en-GB"/>
              </w:rPr>
            </w:pPr>
          </w:p>
        </w:tc>
        <w:tc>
          <w:tcPr>
            <w:tcW w:w="2955" w:type="dxa"/>
            <w:shd w:val="clear" w:color="auto" w:fill="FFFFFF"/>
            <w:vAlign w:val="center"/>
          </w:tcPr>
          <w:p w14:paraId="574E6E79" w14:textId="4AD73C03" w:rsidR="005569AB" w:rsidRPr="005569AB" w:rsidRDefault="005569AB" w:rsidP="005569AB">
            <w:pPr>
              <w:spacing w:after="0"/>
              <w:rPr>
                <w:rFonts w:asciiTheme="minorHAnsi" w:eastAsia="Times New Roman" w:hAnsiTheme="minorHAnsi" w:cstheme="minorHAnsi"/>
                <w:color w:val="6E6E6E"/>
                <w:sz w:val="24"/>
                <w:lang w:val="en-GB" w:eastAsia="en-GB"/>
              </w:rPr>
            </w:pPr>
          </w:p>
        </w:tc>
      </w:tr>
    </w:tbl>
    <w:p w14:paraId="13877BA6"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color w:val="6E6E6E"/>
          <w:sz w:val="24"/>
          <w:lang w:val="en-GB" w:eastAsia="en-GB"/>
        </w:rPr>
        <w:t> </w:t>
      </w:r>
    </w:p>
    <w:p w14:paraId="4F9F4361" w14:textId="77777777" w:rsidR="005569AB" w:rsidRPr="005569AB" w:rsidRDefault="005569AB" w:rsidP="005569AB">
      <w:pPr>
        <w:shd w:val="clear" w:color="auto" w:fill="FFFFFF"/>
        <w:spacing w:after="225"/>
        <w:rPr>
          <w:rFonts w:asciiTheme="minorHAnsi" w:eastAsia="Times New Roman" w:hAnsiTheme="minorHAnsi" w:cstheme="minorHAnsi"/>
          <w:color w:val="6E6E6E"/>
          <w:sz w:val="24"/>
          <w:lang w:val="en-GB" w:eastAsia="en-GB"/>
        </w:rPr>
      </w:pPr>
      <w:r w:rsidRPr="005569AB">
        <w:rPr>
          <w:rFonts w:asciiTheme="minorHAnsi" w:eastAsia="Times New Roman" w:hAnsiTheme="minorHAnsi" w:cstheme="minorHAnsi"/>
          <w:i/>
          <w:iCs/>
          <w:color w:val="6E6E6E"/>
          <w:sz w:val="24"/>
          <w:lang w:val="en-GB" w:eastAsia="en-GB"/>
        </w:rPr>
        <w:t> </w:t>
      </w:r>
    </w:p>
    <w:p w14:paraId="2BE8C34C" w14:textId="77777777" w:rsidR="005569AB" w:rsidRPr="005569AB" w:rsidRDefault="005569AB" w:rsidP="005569AB">
      <w:pPr>
        <w:shd w:val="clear" w:color="auto" w:fill="FFFFFF"/>
        <w:spacing w:after="225"/>
        <w:rPr>
          <w:rFonts w:ascii="Helvetica" w:eastAsia="Times New Roman" w:hAnsi="Helvetica"/>
          <w:color w:val="6E6E6E"/>
          <w:sz w:val="21"/>
          <w:szCs w:val="21"/>
          <w:lang w:val="en-GB" w:eastAsia="en-GB"/>
        </w:rPr>
      </w:pPr>
      <w:r w:rsidRPr="005569AB">
        <w:rPr>
          <w:rFonts w:ascii="Helvetica" w:eastAsia="Times New Roman" w:hAnsi="Helvetica"/>
          <w:color w:val="6E6E6E"/>
          <w:sz w:val="21"/>
          <w:szCs w:val="21"/>
          <w:lang w:val="en-GB" w:eastAsia="en-GB"/>
        </w:rPr>
        <w:t> </w:t>
      </w:r>
    </w:p>
    <w:p w14:paraId="4B4FBA71" w14:textId="77777777" w:rsidR="00BE06AC" w:rsidRPr="00BE06AC" w:rsidRDefault="00BE06AC" w:rsidP="00BE06AC">
      <w:pPr>
        <w:jc w:val="center"/>
        <w:rPr>
          <w:rFonts w:asciiTheme="minorHAnsi" w:hAnsiTheme="minorHAnsi" w:cstheme="minorHAnsi"/>
          <w:b/>
          <w:sz w:val="28"/>
          <w:szCs w:val="28"/>
        </w:rPr>
      </w:pPr>
    </w:p>
    <w:sectPr w:rsidR="00BE06AC" w:rsidRPr="00BE06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0F4"/>
    <w:multiLevelType w:val="multilevel"/>
    <w:tmpl w:val="687A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65E17"/>
    <w:multiLevelType w:val="multilevel"/>
    <w:tmpl w:val="D20E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E0677"/>
    <w:multiLevelType w:val="multilevel"/>
    <w:tmpl w:val="7C7E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5534A"/>
    <w:multiLevelType w:val="hybridMultilevel"/>
    <w:tmpl w:val="E476483C"/>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 w15:restartNumberingAfterBreak="0">
    <w:nsid w:val="10195065"/>
    <w:multiLevelType w:val="multilevel"/>
    <w:tmpl w:val="EBA6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357F6"/>
    <w:multiLevelType w:val="multilevel"/>
    <w:tmpl w:val="5DF0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85792"/>
    <w:multiLevelType w:val="multilevel"/>
    <w:tmpl w:val="97E6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86311"/>
    <w:multiLevelType w:val="multilevel"/>
    <w:tmpl w:val="8004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73EB1"/>
    <w:multiLevelType w:val="multilevel"/>
    <w:tmpl w:val="8B26B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C4DD6"/>
    <w:multiLevelType w:val="multilevel"/>
    <w:tmpl w:val="8C729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D705E"/>
    <w:multiLevelType w:val="multilevel"/>
    <w:tmpl w:val="4DF2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934F67"/>
    <w:multiLevelType w:val="multilevel"/>
    <w:tmpl w:val="C292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C79E1"/>
    <w:multiLevelType w:val="multilevel"/>
    <w:tmpl w:val="241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B76AC"/>
    <w:multiLevelType w:val="hybridMultilevel"/>
    <w:tmpl w:val="FCB42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076655"/>
    <w:multiLevelType w:val="multilevel"/>
    <w:tmpl w:val="50B4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A30D15"/>
    <w:multiLevelType w:val="hybridMultilevel"/>
    <w:tmpl w:val="45369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8A2D3C"/>
    <w:multiLevelType w:val="multilevel"/>
    <w:tmpl w:val="237A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4A7003"/>
    <w:multiLevelType w:val="hybridMultilevel"/>
    <w:tmpl w:val="D2CA2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0E63BE"/>
    <w:multiLevelType w:val="multilevel"/>
    <w:tmpl w:val="9BF0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364A4B"/>
    <w:multiLevelType w:val="multilevel"/>
    <w:tmpl w:val="B468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13"/>
  </w:num>
  <w:num w:numId="4">
    <w:abstractNumId w:val="17"/>
  </w:num>
  <w:num w:numId="5">
    <w:abstractNumId w:val="10"/>
  </w:num>
  <w:num w:numId="6">
    <w:abstractNumId w:val="5"/>
  </w:num>
  <w:num w:numId="7">
    <w:abstractNumId w:val="1"/>
  </w:num>
  <w:num w:numId="8">
    <w:abstractNumId w:val="0"/>
  </w:num>
  <w:num w:numId="9">
    <w:abstractNumId w:val="14"/>
  </w:num>
  <w:num w:numId="10">
    <w:abstractNumId w:val="4"/>
  </w:num>
  <w:num w:numId="11">
    <w:abstractNumId w:val="11"/>
  </w:num>
  <w:num w:numId="12">
    <w:abstractNumId w:val="2"/>
  </w:num>
  <w:num w:numId="13">
    <w:abstractNumId w:val="16"/>
  </w:num>
  <w:num w:numId="14">
    <w:abstractNumId w:val="6"/>
  </w:num>
  <w:num w:numId="15">
    <w:abstractNumId w:val="7"/>
  </w:num>
  <w:num w:numId="16">
    <w:abstractNumId w:val="18"/>
  </w:num>
  <w:num w:numId="17">
    <w:abstractNumId w:val="9"/>
  </w:num>
  <w:num w:numId="18">
    <w:abstractNumId w:val="12"/>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AC"/>
    <w:rsid w:val="00216338"/>
    <w:rsid w:val="00283941"/>
    <w:rsid w:val="003807F7"/>
    <w:rsid w:val="005569AB"/>
    <w:rsid w:val="005C2D09"/>
    <w:rsid w:val="005D2B25"/>
    <w:rsid w:val="006932F7"/>
    <w:rsid w:val="007E1331"/>
    <w:rsid w:val="00A6160D"/>
    <w:rsid w:val="00BE06AC"/>
    <w:rsid w:val="00C54D4B"/>
    <w:rsid w:val="00D15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FECD"/>
  <w15:chartTrackingRefBased/>
  <w15:docId w15:val="{11303FAA-2121-41DF-9A50-9CEC6B88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06AC"/>
    <w:pPr>
      <w:spacing w:after="120" w:line="240" w:lineRule="auto"/>
    </w:pPr>
    <w:rPr>
      <w:rFonts w:ascii="Arial" w:eastAsia="MS Mincho" w:hAnsi="Arial" w:cs="Times New Roman"/>
      <w:sz w:val="20"/>
      <w:szCs w:val="24"/>
      <w:lang w:val="en-US"/>
    </w:rPr>
  </w:style>
  <w:style w:type="paragraph" w:styleId="Heading1">
    <w:name w:val="heading 1"/>
    <w:basedOn w:val="Normal"/>
    <w:link w:val="Heading1Char"/>
    <w:uiPriority w:val="9"/>
    <w:qFormat/>
    <w:rsid w:val="005569AB"/>
    <w:pPr>
      <w:spacing w:before="100" w:beforeAutospacing="1" w:after="100" w:afterAutospacing="1"/>
      <w:outlineLvl w:val="0"/>
    </w:pPr>
    <w:rPr>
      <w:rFonts w:ascii="Times New Roman" w:eastAsia="Times New Roman" w:hAnsi="Times New Roman"/>
      <w:b/>
      <w:bCs/>
      <w:kern w:val="36"/>
      <w:sz w:val="48"/>
      <w:szCs w:val="48"/>
      <w:lang w:val="en-GB" w:eastAsia="en-GB"/>
    </w:rPr>
  </w:style>
  <w:style w:type="paragraph" w:styleId="Heading2">
    <w:name w:val="heading 2"/>
    <w:basedOn w:val="Normal"/>
    <w:link w:val="Heading2Char"/>
    <w:uiPriority w:val="9"/>
    <w:qFormat/>
    <w:rsid w:val="005569AB"/>
    <w:pPr>
      <w:spacing w:before="100" w:beforeAutospacing="1" w:after="100" w:afterAutospacing="1"/>
      <w:outlineLvl w:val="1"/>
    </w:pPr>
    <w:rPr>
      <w:rFonts w:ascii="Times New Roman" w:eastAsia="Times New Roman" w:hAnsi="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BE06AC"/>
  </w:style>
  <w:style w:type="character" w:customStyle="1" w:styleId="1bodycopy10ptChar">
    <w:name w:val="1 body copy 10pt Char"/>
    <w:link w:val="1bodycopy10pt"/>
    <w:rsid w:val="00BE06AC"/>
    <w:rPr>
      <w:rFonts w:ascii="Arial" w:eastAsia="MS Mincho" w:hAnsi="Arial" w:cs="Times New Roman"/>
      <w:sz w:val="20"/>
      <w:szCs w:val="24"/>
      <w:lang w:val="en-US"/>
    </w:rPr>
  </w:style>
  <w:style w:type="paragraph" w:customStyle="1" w:styleId="6Abstract">
    <w:name w:val="6 Abstract"/>
    <w:qFormat/>
    <w:rsid w:val="00BE06AC"/>
    <w:pPr>
      <w:spacing w:after="240"/>
    </w:pPr>
    <w:rPr>
      <w:rFonts w:ascii="Arial" w:eastAsia="MS Mincho" w:hAnsi="Arial" w:cs="Times New Roman"/>
      <w:sz w:val="28"/>
      <w:szCs w:val="28"/>
      <w:lang w:val="en-US"/>
    </w:rPr>
  </w:style>
  <w:style w:type="paragraph" w:customStyle="1" w:styleId="1bodycopy11pt">
    <w:name w:val="1 body copy 11pt"/>
    <w:autoRedefine/>
    <w:rsid w:val="00BE06AC"/>
    <w:pPr>
      <w:spacing w:after="120" w:line="240" w:lineRule="auto"/>
      <w:ind w:right="850"/>
    </w:pPr>
    <w:rPr>
      <w:rFonts w:ascii="Arial" w:eastAsia="MS Mincho" w:hAnsi="Arial" w:cs="Arial"/>
      <w:szCs w:val="24"/>
      <w:lang w:val="en-US"/>
    </w:rPr>
  </w:style>
  <w:style w:type="paragraph" w:customStyle="1" w:styleId="3Policytitle">
    <w:name w:val="3 Policy title"/>
    <w:basedOn w:val="Normal"/>
    <w:qFormat/>
    <w:rsid w:val="00BE06AC"/>
    <w:rPr>
      <w:b/>
      <w:sz w:val="72"/>
    </w:rPr>
  </w:style>
  <w:style w:type="character" w:customStyle="1" w:styleId="Heading1Char">
    <w:name w:val="Heading 1 Char"/>
    <w:basedOn w:val="DefaultParagraphFont"/>
    <w:link w:val="Heading1"/>
    <w:uiPriority w:val="9"/>
    <w:rsid w:val="005569A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569AB"/>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5569AB"/>
    <w:rPr>
      <w:color w:val="0000FF"/>
      <w:u w:val="single"/>
    </w:rPr>
  </w:style>
  <w:style w:type="paragraph" w:styleId="NormalWeb">
    <w:name w:val="Normal (Web)"/>
    <w:basedOn w:val="Normal"/>
    <w:uiPriority w:val="99"/>
    <w:semiHidden/>
    <w:unhideWhenUsed/>
    <w:rsid w:val="005569AB"/>
    <w:pPr>
      <w:spacing w:before="100" w:beforeAutospacing="1" w:after="100" w:afterAutospacing="1"/>
    </w:pPr>
    <w:rPr>
      <w:rFonts w:ascii="Times New Roman" w:eastAsia="Times New Roman" w:hAnsi="Times New Roman"/>
      <w:sz w:val="24"/>
      <w:lang w:val="en-GB" w:eastAsia="en-GB"/>
    </w:rPr>
  </w:style>
  <w:style w:type="character" w:styleId="Strong">
    <w:name w:val="Strong"/>
    <w:basedOn w:val="DefaultParagraphFont"/>
    <w:uiPriority w:val="22"/>
    <w:qFormat/>
    <w:rsid w:val="005569AB"/>
    <w:rPr>
      <w:b/>
      <w:bCs/>
    </w:rPr>
  </w:style>
  <w:style w:type="character" w:styleId="Emphasis">
    <w:name w:val="Emphasis"/>
    <w:basedOn w:val="DefaultParagraphFont"/>
    <w:uiPriority w:val="20"/>
    <w:qFormat/>
    <w:rsid w:val="005569AB"/>
    <w:rPr>
      <w:i/>
      <w:iCs/>
    </w:rPr>
  </w:style>
  <w:style w:type="table" w:styleId="TableGrid">
    <w:name w:val="Table Grid"/>
    <w:basedOn w:val="TableNormal"/>
    <w:uiPriority w:val="39"/>
    <w:rsid w:val="005D2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893128">
      <w:bodyDiv w:val="1"/>
      <w:marLeft w:val="0"/>
      <w:marRight w:val="0"/>
      <w:marTop w:val="0"/>
      <w:marBottom w:val="0"/>
      <w:divBdr>
        <w:top w:val="none" w:sz="0" w:space="0" w:color="auto"/>
        <w:left w:val="none" w:sz="0" w:space="0" w:color="auto"/>
        <w:bottom w:val="none" w:sz="0" w:space="0" w:color="auto"/>
        <w:right w:val="none" w:sz="0" w:space="0" w:color="auto"/>
      </w:divBdr>
    </w:div>
    <w:div w:id="98809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health-and-safety-advice-for-schools" TargetMode="External"/><Relationship Id="rId13" Type="http://schemas.openxmlformats.org/officeDocument/2006/relationships/hyperlink" Target="http://www.legislation.gov.uk/uksi/1979/628" TargetMode="External"/><Relationship Id="rId3" Type="http://schemas.openxmlformats.org/officeDocument/2006/relationships/settings" Target="settings.xml"/><Relationship Id="rId7" Type="http://schemas.openxmlformats.org/officeDocument/2006/relationships/hyperlink" Target="https://www.gov.uk/government/publications/first-aid-in-schools" TargetMode="External"/><Relationship Id="rId12" Type="http://schemas.openxmlformats.org/officeDocument/2006/relationships/hyperlink" Target="http://www.legislation.gov.uk/uksi/2013/1471/schedule/1/paragraph/1/ma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government/uploads/system/uploads/attachment_data/file/596629/EYFS_STATUTORY_FRAMEWORK_2017.pdf" TargetMode="External"/><Relationship Id="rId11" Type="http://schemas.openxmlformats.org/officeDocument/2006/relationships/hyperlink" Target="http://www.legislation.gov.uk/uksi/1999/3242/contents/made" TargetMode="External"/><Relationship Id="rId5" Type="http://schemas.openxmlformats.org/officeDocument/2006/relationships/image" Target="media/image1.jpeg"/><Relationship Id="rId15" Type="http://schemas.openxmlformats.org/officeDocument/2006/relationships/hyperlink" Target="http://www.hse.gov.uk/riddor/report.htm" TargetMode="External"/><Relationship Id="rId10" Type="http://schemas.openxmlformats.org/officeDocument/2006/relationships/hyperlink" Target="http://www.legislation.gov.uk/uksi/1992/2051/regulation/3/made" TargetMode="External"/><Relationship Id="rId4" Type="http://schemas.openxmlformats.org/officeDocument/2006/relationships/webSettings" Target="webSettings.xml"/><Relationship Id="rId9" Type="http://schemas.openxmlformats.org/officeDocument/2006/relationships/hyperlink" Target="http://www.legislation.gov.uk/uksi/1981/917/regulation/3/made" TargetMode="External"/><Relationship Id="rId14" Type="http://schemas.openxmlformats.org/officeDocument/2006/relationships/hyperlink" Target="http://www.legislation.gov.uk/uksi/2012/1943/regulation/5/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Lindey Webb</dc:creator>
  <cp:keywords/>
  <dc:description/>
  <cp:lastModifiedBy>Lindey Webb</cp:lastModifiedBy>
  <cp:revision>3</cp:revision>
  <dcterms:created xsi:type="dcterms:W3CDTF">2021-08-29T13:24:00Z</dcterms:created>
  <dcterms:modified xsi:type="dcterms:W3CDTF">2021-08-29T14:02:00Z</dcterms:modified>
</cp:coreProperties>
</file>