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F0BC6" w14:textId="77777777" w:rsidR="00F1525D" w:rsidRDefault="00F1525D"/>
    <w:p w14:paraId="4FF38392" w14:textId="77777777" w:rsidR="00F1525D" w:rsidRDefault="00000000">
      <w:pPr>
        <w:rPr>
          <w:b/>
          <w:bCs/>
        </w:rPr>
      </w:pPr>
      <w:r>
        <w:rPr>
          <w:b/>
          <w:bCs/>
        </w:rPr>
        <w:t>Spr 2</w:t>
      </w:r>
    </w:p>
    <w:tbl>
      <w:tblPr>
        <w:tblStyle w:val="a4"/>
        <w:tblW w:w="1528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915"/>
        <w:gridCol w:w="1395"/>
        <w:gridCol w:w="1575"/>
        <w:gridCol w:w="1050"/>
        <w:gridCol w:w="960"/>
        <w:gridCol w:w="900"/>
        <w:gridCol w:w="975"/>
        <w:gridCol w:w="960"/>
        <w:gridCol w:w="885"/>
        <w:gridCol w:w="1020"/>
        <w:gridCol w:w="480"/>
        <w:gridCol w:w="990"/>
        <w:gridCol w:w="690"/>
        <w:gridCol w:w="945"/>
        <w:gridCol w:w="945"/>
      </w:tblGrid>
      <w:tr w:rsidR="00F1525D" w14:paraId="568C05BE" w14:textId="77777777">
        <w:tc>
          <w:tcPr>
            <w:tcW w:w="600" w:type="dxa"/>
          </w:tcPr>
          <w:p w14:paraId="4C0B4D4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W/</w:t>
            </w:r>
          </w:p>
          <w:p w14:paraId="68A19E4C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1B42B835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69A180A0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915" w:type="dxa"/>
          </w:tcPr>
          <w:p w14:paraId="73D05CE1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Theme days/</w:t>
            </w:r>
          </w:p>
          <w:p w14:paraId="1B880D04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Whole school events</w:t>
            </w:r>
          </w:p>
        </w:tc>
        <w:tc>
          <w:tcPr>
            <w:tcW w:w="1395" w:type="dxa"/>
          </w:tcPr>
          <w:p w14:paraId="4D680DDF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Reading</w:t>
            </w:r>
          </w:p>
          <w:p w14:paraId="2BE8FF6D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C194AC9" wp14:editId="5156DFE1">
                  <wp:simplePos x="0" y="0"/>
                  <wp:positionH relativeFrom="column">
                    <wp:posOffset>48267</wp:posOffset>
                  </wp:positionH>
                  <wp:positionV relativeFrom="paragraph">
                    <wp:posOffset>41910</wp:posOffset>
                  </wp:positionV>
                  <wp:extent cx="388620" cy="388620"/>
                  <wp:effectExtent l="0" t="0" r="0" b="0"/>
                  <wp:wrapNone/>
                  <wp:docPr id="6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5" w:type="dxa"/>
          </w:tcPr>
          <w:p w14:paraId="249BC327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Writing</w:t>
            </w:r>
          </w:p>
          <w:p w14:paraId="069A7EBF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0CD792EF" wp14:editId="452C8648">
                  <wp:simplePos x="0" y="0"/>
                  <wp:positionH relativeFrom="column">
                    <wp:posOffset>46363</wp:posOffset>
                  </wp:positionH>
                  <wp:positionV relativeFrom="paragraph">
                    <wp:posOffset>59055</wp:posOffset>
                  </wp:positionV>
                  <wp:extent cx="403860" cy="410481"/>
                  <wp:effectExtent l="0" t="0" r="0" b="0"/>
                  <wp:wrapNone/>
                  <wp:docPr id="7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10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0" w:type="dxa"/>
          </w:tcPr>
          <w:p w14:paraId="6FFD151D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Maths</w:t>
            </w:r>
          </w:p>
          <w:p w14:paraId="5B1FEE6C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8285F7B" wp14:editId="1FE3DE08">
                  <wp:simplePos x="0" y="0"/>
                  <wp:positionH relativeFrom="column">
                    <wp:posOffset>-9516</wp:posOffset>
                  </wp:positionH>
                  <wp:positionV relativeFrom="paragraph">
                    <wp:posOffset>55880</wp:posOffset>
                  </wp:positionV>
                  <wp:extent cx="371475" cy="381000"/>
                  <wp:effectExtent l="0" t="0" r="0" b="0"/>
                  <wp:wrapNone/>
                  <wp:docPr id="7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</w:tcPr>
          <w:p w14:paraId="730A8CDB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Science</w:t>
            </w:r>
          </w:p>
          <w:p w14:paraId="76CAB5C6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noProof/>
                <w:sz w:val="18"/>
                <w:szCs w:val="18"/>
              </w:rPr>
              <w:drawing>
                <wp:inline distT="0" distB="0" distL="0" distR="0" wp14:anchorId="03C9A569" wp14:editId="69DB7214">
                  <wp:extent cx="513494" cy="451041"/>
                  <wp:effectExtent l="0" t="0" r="0" b="0"/>
                  <wp:docPr id="6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94" cy="4510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59AC75D3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PE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2B4474E" wp14:editId="79202D3C">
                  <wp:simplePos x="0" y="0"/>
                  <wp:positionH relativeFrom="column">
                    <wp:posOffset>-25393</wp:posOffset>
                  </wp:positionH>
                  <wp:positionV relativeFrom="paragraph">
                    <wp:posOffset>187490</wp:posOffset>
                  </wp:positionV>
                  <wp:extent cx="398318" cy="381000"/>
                  <wp:effectExtent l="0" t="0" r="0" b="0"/>
                  <wp:wrapNone/>
                  <wp:docPr id="6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18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830F419" w14:textId="77777777" w:rsidR="00F1525D" w:rsidRDefault="00F1525D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975" w:type="dxa"/>
          </w:tcPr>
          <w:p w14:paraId="191131C2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Let’s Say</w:t>
            </w:r>
          </w:p>
          <w:p w14:paraId="43AEAEAD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(subject driver:  )</w:t>
            </w:r>
          </w:p>
        </w:tc>
        <w:tc>
          <w:tcPr>
            <w:tcW w:w="960" w:type="dxa"/>
          </w:tcPr>
          <w:p w14:paraId="1F6FFC77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History</w:t>
            </w:r>
            <w:r>
              <w:rPr>
                <w:rFonts w:ascii="Ruluko" w:eastAsia="Ruluko" w:hAnsi="Ruluko" w:cs="Ruluko"/>
                <w:noProof/>
                <w:sz w:val="18"/>
                <w:szCs w:val="18"/>
              </w:rPr>
              <w:drawing>
                <wp:inline distT="0" distB="0" distL="0" distR="0" wp14:anchorId="627455F3" wp14:editId="24122E8F">
                  <wp:extent cx="221874" cy="221874"/>
                  <wp:effectExtent l="0" t="0" r="0" b="0"/>
                  <wp:docPr id="6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74" cy="221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</w:tcPr>
          <w:p w14:paraId="26351E00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Art or DT</w:t>
            </w:r>
          </w:p>
          <w:p w14:paraId="5ECCA563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6890F146" wp14:editId="1B84F5A8">
                  <wp:simplePos x="0" y="0"/>
                  <wp:positionH relativeFrom="column">
                    <wp:posOffset>-24758</wp:posOffset>
                  </wp:positionH>
                  <wp:positionV relativeFrom="paragraph">
                    <wp:posOffset>74930</wp:posOffset>
                  </wp:positionV>
                  <wp:extent cx="274320" cy="257810"/>
                  <wp:effectExtent l="0" t="0" r="0" b="0"/>
                  <wp:wrapNone/>
                  <wp:docPr id="6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57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BF1BA6D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56D0DEBC" wp14:editId="25FDAEAF">
                  <wp:simplePos x="0" y="0"/>
                  <wp:positionH relativeFrom="column">
                    <wp:posOffset>234309</wp:posOffset>
                  </wp:positionH>
                  <wp:positionV relativeFrom="paragraph">
                    <wp:posOffset>200025</wp:posOffset>
                  </wp:positionV>
                  <wp:extent cx="242570" cy="231375"/>
                  <wp:effectExtent l="0" t="0" r="0" b="0"/>
                  <wp:wrapNone/>
                  <wp:docPr id="6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" cy="231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0" w:type="dxa"/>
          </w:tcPr>
          <w:p w14:paraId="3389E448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Music</w:t>
            </w:r>
          </w:p>
          <w:p w14:paraId="4C075B39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102347FE" wp14:editId="348D9BA3">
                  <wp:simplePos x="0" y="0"/>
                  <wp:positionH relativeFrom="column">
                    <wp:posOffset>1278</wp:posOffset>
                  </wp:positionH>
                  <wp:positionV relativeFrom="paragraph">
                    <wp:posOffset>120012</wp:posOffset>
                  </wp:positionV>
                  <wp:extent cx="381184" cy="320195"/>
                  <wp:effectExtent l="0" t="0" r="0" b="0"/>
                  <wp:wrapNone/>
                  <wp:docPr id="6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41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84" cy="320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" w:type="dxa"/>
          </w:tcPr>
          <w:p w14:paraId="514374F8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MFL</w:t>
            </w:r>
          </w:p>
          <w:p w14:paraId="23EB3113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3798972E" wp14:editId="73EC86D1">
                  <wp:simplePos x="0" y="0"/>
                  <wp:positionH relativeFrom="column">
                    <wp:posOffset>-51428</wp:posOffset>
                  </wp:positionH>
                  <wp:positionV relativeFrom="paragraph">
                    <wp:posOffset>163830</wp:posOffset>
                  </wp:positionV>
                  <wp:extent cx="464820" cy="259080"/>
                  <wp:effectExtent l="0" t="0" r="0" b="0"/>
                  <wp:wrapNone/>
                  <wp:docPr id="6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259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0" w:type="dxa"/>
          </w:tcPr>
          <w:p w14:paraId="10C67DB9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Computing</w:t>
            </w:r>
          </w:p>
          <w:p w14:paraId="29D1D130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3FCE83A" wp14:editId="2865CCEB">
                  <wp:extent cx="442407" cy="332390"/>
                  <wp:effectExtent l="0" t="0" r="0" b="0"/>
                  <wp:docPr id="7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l="9840" r="10834" b="31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07" cy="332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647310A9" wp14:editId="2D531390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10859</wp:posOffset>
                  </wp:positionV>
                  <wp:extent cx="374386" cy="320040"/>
                  <wp:effectExtent l="0" t="0" r="0" b="0"/>
                  <wp:wrapNone/>
                  <wp:docPr id="6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86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0" w:type="dxa"/>
          </w:tcPr>
          <w:p w14:paraId="7152F401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RE</w:t>
            </w:r>
          </w:p>
          <w:p w14:paraId="1667B4D7" w14:textId="77777777" w:rsidR="00F1525D" w:rsidRDefault="00F1525D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945" w:type="dxa"/>
          </w:tcPr>
          <w:p w14:paraId="239153EE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PSHE</w:t>
            </w:r>
          </w:p>
          <w:p w14:paraId="194D914D" w14:textId="77777777" w:rsidR="00F1525D" w:rsidRDefault="00F1525D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4FCC0785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noProof/>
                <w:sz w:val="18"/>
                <w:szCs w:val="18"/>
              </w:rPr>
              <w:drawing>
                <wp:inline distT="0" distB="0" distL="0" distR="0" wp14:anchorId="672251ED" wp14:editId="2AADF067">
                  <wp:extent cx="388455" cy="333743"/>
                  <wp:effectExtent l="0" t="0" r="0" b="0"/>
                  <wp:docPr id="7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5" cy="333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61495D45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Virtues</w:t>
            </w:r>
          </w:p>
        </w:tc>
      </w:tr>
      <w:tr w:rsidR="00F1525D" w14:paraId="495127D3" w14:textId="77777777">
        <w:trPr>
          <w:trHeight w:val="4173"/>
        </w:trPr>
        <w:tc>
          <w:tcPr>
            <w:tcW w:w="600" w:type="dxa"/>
          </w:tcPr>
          <w:p w14:paraId="54C53685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23.02</w:t>
            </w:r>
          </w:p>
          <w:p w14:paraId="2CC966C2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4577DD2B" w14:textId="77777777" w:rsidR="00F1525D" w:rsidRDefault="00F1525D">
            <w:pPr>
              <w:rPr>
                <w:rFonts w:ascii="Ruluko" w:eastAsia="Ruluko" w:hAnsi="Ruluko" w:cs="Ruluko"/>
                <w:b/>
                <w:bCs/>
                <w:sz w:val="18"/>
                <w:szCs w:val="18"/>
              </w:rPr>
            </w:pPr>
          </w:p>
        </w:tc>
        <w:tc>
          <w:tcPr>
            <w:tcW w:w="915" w:type="dxa"/>
          </w:tcPr>
          <w:p w14:paraId="226C9968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1395" w:type="dxa"/>
          </w:tcPr>
          <w:p w14:paraId="3B45FC0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Session 1</w:t>
            </w:r>
          </w:p>
          <w:p w14:paraId="06E1884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 Identify how language, structure and presentation contribute to meaning  Distinguish between fact and opinion</w:t>
            </w:r>
          </w:p>
        </w:tc>
        <w:tc>
          <w:tcPr>
            <w:tcW w:w="1575" w:type="dxa"/>
          </w:tcPr>
          <w:p w14:paraId="1536FF4A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Session 1 Organise Paragraphs Around a Theme (Make predictions and ask questions about a text.)</w:t>
            </w:r>
          </w:p>
          <w:p w14:paraId="79EC8362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Session 2 Use Relative Clauses (Gateway Letter)</w:t>
            </w:r>
          </w:p>
          <w:p w14:paraId="01794E13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Session 3 - Use Commas to Clarify Meaning and Avoid Ambiguity</w:t>
            </w:r>
          </w:p>
        </w:tc>
        <w:tc>
          <w:tcPr>
            <w:tcW w:w="1050" w:type="dxa"/>
          </w:tcPr>
          <w:p w14:paraId="25B4F1F7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Fractions Lesson 10</w:t>
            </w:r>
          </w:p>
          <w:p w14:paraId="29B35A03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Fractions Lesson 11</w:t>
            </w:r>
          </w:p>
          <w:p w14:paraId="6090FCCB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 </w:t>
            </w:r>
          </w:p>
          <w:p w14:paraId="353ED5D2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Unit 7 Multiplication and Division L1</w:t>
            </w:r>
          </w:p>
          <w:p w14:paraId="469DA1D2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2855C889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Geometry - Starter Lesson 1 and 2</w:t>
            </w:r>
          </w:p>
        </w:tc>
        <w:tc>
          <w:tcPr>
            <w:tcW w:w="960" w:type="dxa"/>
          </w:tcPr>
          <w:p w14:paraId="7DFB020A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Missed due to Art Lesson </w:t>
            </w:r>
          </w:p>
        </w:tc>
        <w:tc>
          <w:tcPr>
            <w:tcW w:w="900" w:type="dxa"/>
          </w:tcPr>
          <w:p w14:paraId="218A2468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To learn and perform the Haka</w:t>
            </w:r>
          </w:p>
          <w:p w14:paraId="4BA37D7A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5A118709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(Missed due to Crucial Crew)</w:t>
            </w:r>
          </w:p>
        </w:tc>
        <w:tc>
          <w:tcPr>
            <w:tcW w:w="975" w:type="dxa"/>
          </w:tcPr>
          <w:p w14:paraId="6D765CAD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Let’s say the head gardener at Chester Zoo, is panicking because none of the rare flowers in the tropical greenhouse are producing seeds’</w:t>
            </w:r>
          </w:p>
        </w:tc>
        <w:tc>
          <w:tcPr>
            <w:tcW w:w="960" w:type="dxa"/>
          </w:tcPr>
          <w:p w14:paraId="70CE5513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1 - Who were the Ancient Greek’s</w:t>
            </w:r>
          </w:p>
        </w:tc>
        <w:tc>
          <w:tcPr>
            <w:tcW w:w="885" w:type="dxa"/>
          </w:tcPr>
          <w:p w14:paraId="36A2C066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Drawing - Lesson 1: Expressing movement</w:t>
            </w:r>
          </w:p>
          <w:p w14:paraId="1CBBE4B2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6F4139C2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DT - Lesson 1 - gears</w:t>
            </w:r>
          </w:p>
          <w:p w14:paraId="3451B10D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1020" w:type="dxa"/>
          </w:tcPr>
          <w:p w14:paraId="3D021704" w14:textId="77777777" w:rsidR="00F1525D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Composition to represent the festival of colour</w:t>
            </w:r>
          </w:p>
          <w:p w14:paraId="1439BF62" w14:textId="77777777" w:rsidR="00F1525D" w:rsidRDefault="00F1525D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066FDEA8" w14:textId="77777777" w:rsidR="00F1525D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Lesson 1 +2</w:t>
            </w:r>
          </w:p>
        </w:tc>
        <w:tc>
          <w:tcPr>
            <w:tcW w:w="480" w:type="dxa"/>
          </w:tcPr>
          <w:p w14:paraId="0CBD9486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Food - likes and dislikes</w:t>
            </w:r>
          </w:p>
        </w:tc>
        <w:tc>
          <w:tcPr>
            <w:tcW w:w="990" w:type="dxa"/>
          </w:tcPr>
          <w:p w14:paraId="5FF782B6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Missed Due to Crucial Crew</w:t>
            </w:r>
          </w:p>
        </w:tc>
        <w:tc>
          <w:tcPr>
            <w:tcW w:w="690" w:type="dxa"/>
          </w:tcPr>
          <w:p w14:paraId="355E7C80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What is a Miracle?</w:t>
            </w:r>
          </w:p>
        </w:tc>
        <w:tc>
          <w:tcPr>
            <w:tcW w:w="945" w:type="dxa"/>
          </w:tcPr>
          <w:p w14:paraId="04DB020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Lesson 1 Breaking the Law </w:t>
            </w:r>
          </w:p>
        </w:tc>
        <w:tc>
          <w:tcPr>
            <w:tcW w:w="945" w:type="dxa"/>
          </w:tcPr>
          <w:p w14:paraId="60EABED5" w14:textId="77777777" w:rsidR="00F1525D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Self-discipline</w:t>
            </w:r>
          </w:p>
          <w:p w14:paraId="28A7D2DD" w14:textId="77777777" w:rsidR="00F1525D" w:rsidRDefault="00F1525D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</w:p>
        </w:tc>
      </w:tr>
      <w:tr w:rsidR="00F1525D" w14:paraId="5B0A79A2" w14:textId="77777777">
        <w:tc>
          <w:tcPr>
            <w:tcW w:w="600" w:type="dxa"/>
          </w:tcPr>
          <w:p w14:paraId="4971A4B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2.03</w:t>
            </w:r>
          </w:p>
          <w:p w14:paraId="27C7E86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br/>
            </w:r>
          </w:p>
        </w:tc>
        <w:tc>
          <w:tcPr>
            <w:tcW w:w="915" w:type="dxa"/>
          </w:tcPr>
          <w:p w14:paraId="3B2A8F0E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World Book Day 05.03.26</w:t>
            </w:r>
          </w:p>
          <w:p w14:paraId="6ABEE04E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Int Women’s Day</w:t>
            </w:r>
          </w:p>
        </w:tc>
        <w:tc>
          <w:tcPr>
            <w:tcW w:w="1395" w:type="dxa"/>
          </w:tcPr>
          <w:p w14:paraId="37AFF078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Session 2</w:t>
            </w:r>
          </w:p>
          <w:p w14:paraId="73A90727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 Identify how language, structure and presentation contribute to meaning  Distinguish between fact and opinion</w:t>
            </w:r>
          </w:p>
          <w:p w14:paraId="36846206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0FB14797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World Book Day activities</w:t>
            </w:r>
          </w:p>
        </w:tc>
        <w:tc>
          <w:tcPr>
            <w:tcW w:w="1575" w:type="dxa"/>
          </w:tcPr>
          <w:p w14:paraId="1F14234E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 xml:space="preserve">S4 </w:t>
            </w:r>
            <w:r>
              <w:rPr>
                <w:rFonts w:ascii="Ruluko" w:eastAsia="Ruluko" w:hAnsi="Ruluko" w:cs="Ruluko"/>
                <w:sz w:val="18"/>
                <w:szCs w:val="18"/>
              </w:rPr>
              <w:t xml:space="preserve">Extend Sentences Using a Wider Range of Conjunctions </w:t>
            </w:r>
          </w:p>
          <w:p w14:paraId="629B2AB2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 xml:space="preserve">S5 </w:t>
            </w:r>
            <w:r>
              <w:rPr>
                <w:rFonts w:ascii="Ruluko" w:eastAsia="Ruluko" w:hAnsi="Ruluko" w:cs="Ruluko"/>
                <w:sz w:val="18"/>
                <w:szCs w:val="18"/>
              </w:rPr>
              <w:t>Use Brackets to Indicate Parenthesis.</w:t>
            </w:r>
          </w:p>
          <w:p w14:paraId="75C1D3D0" w14:textId="77777777" w:rsidR="00F1525D" w:rsidRDefault="00000000">
            <w:pPr>
              <w:rPr>
                <w:rFonts w:ascii="Ruluko" w:eastAsia="Ruluko" w:hAnsi="Ruluko" w:cs="Ruluko"/>
                <w:b/>
                <w:bCs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>S6</w:t>
            </w:r>
          </w:p>
          <w:p w14:paraId="27E7DB02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Use a Variety of Verb Forms Correctly and Consistently.</w:t>
            </w:r>
          </w:p>
        </w:tc>
        <w:tc>
          <w:tcPr>
            <w:tcW w:w="1050" w:type="dxa"/>
          </w:tcPr>
          <w:p w14:paraId="04C9ACBA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47F41C9C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7AFA599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Geometry - Lesson 3+4</w:t>
            </w:r>
          </w:p>
        </w:tc>
        <w:tc>
          <w:tcPr>
            <w:tcW w:w="960" w:type="dxa"/>
          </w:tcPr>
          <w:p w14:paraId="714D178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L1 Life Cycles and Reproduction in Plants </w:t>
            </w:r>
          </w:p>
        </w:tc>
        <w:tc>
          <w:tcPr>
            <w:tcW w:w="900" w:type="dxa"/>
          </w:tcPr>
          <w:p w14:paraId="358B9BB0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develop an individual section to add to last lesson’s Haka</w:t>
            </w:r>
          </w:p>
          <w:p w14:paraId="47E07119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085FB4D6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Skittle ball- signal </w:t>
            </w:r>
            <w:r>
              <w:rPr>
                <w:rFonts w:ascii="Ruluko" w:eastAsia="Ruluko" w:hAnsi="Ruluko" w:cs="Ruluko"/>
                <w:sz w:val="18"/>
                <w:szCs w:val="18"/>
              </w:rPr>
              <w:lastRenderedPageBreak/>
              <w:t>with my hands to receive a pass</w:t>
            </w:r>
          </w:p>
        </w:tc>
        <w:tc>
          <w:tcPr>
            <w:tcW w:w="975" w:type="dxa"/>
          </w:tcPr>
          <w:p w14:paraId="5AA926AB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lastRenderedPageBreak/>
              <w:t>“Let’s say a gardener at Chester Zoo can’t work out why her flowers aren’t making seeds.”</w:t>
            </w:r>
          </w:p>
        </w:tc>
        <w:tc>
          <w:tcPr>
            <w:tcW w:w="960" w:type="dxa"/>
          </w:tcPr>
          <w:p w14:paraId="263D5F6A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Lesson 2- </w:t>
            </w:r>
          </w:p>
          <w:p w14:paraId="1B823190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Who lived on Mount Olympus?</w:t>
            </w:r>
          </w:p>
        </w:tc>
        <w:tc>
          <w:tcPr>
            <w:tcW w:w="885" w:type="dxa"/>
          </w:tcPr>
          <w:p w14:paraId="6CB422CC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Drawing - Session 2: Showing emotion</w:t>
            </w:r>
          </w:p>
          <w:p w14:paraId="55A7E2DF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24B75B1B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DT lesson 2 - improving gears</w:t>
            </w:r>
          </w:p>
        </w:tc>
        <w:tc>
          <w:tcPr>
            <w:tcW w:w="1020" w:type="dxa"/>
          </w:tcPr>
          <w:p w14:paraId="292EE956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3 + 4</w:t>
            </w:r>
          </w:p>
        </w:tc>
        <w:tc>
          <w:tcPr>
            <w:tcW w:w="480" w:type="dxa"/>
          </w:tcPr>
          <w:p w14:paraId="07BA4982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2 - preferences</w:t>
            </w:r>
          </w:p>
        </w:tc>
        <w:tc>
          <w:tcPr>
            <w:tcW w:w="990" w:type="dxa"/>
          </w:tcPr>
          <w:p w14:paraId="10A2BBB9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1. Creating a paper-based database</w:t>
            </w:r>
          </w:p>
        </w:tc>
        <w:tc>
          <w:tcPr>
            <w:tcW w:w="690" w:type="dxa"/>
          </w:tcPr>
          <w:p w14:paraId="4E086439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Miracles Performed by Jesus </w:t>
            </w:r>
          </w:p>
          <w:p w14:paraId="32F9CB81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945" w:type="dxa"/>
          </w:tcPr>
          <w:p w14:paraId="3400E3D0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2 Rights and Responsibilities</w:t>
            </w:r>
          </w:p>
        </w:tc>
        <w:tc>
          <w:tcPr>
            <w:tcW w:w="945" w:type="dxa"/>
          </w:tcPr>
          <w:p w14:paraId="21307523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</w:tr>
      <w:tr w:rsidR="00F1525D" w14:paraId="7EEDB316" w14:textId="77777777">
        <w:tc>
          <w:tcPr>
            <w:tcW w:w="600" w:type="dxa"/>
          </w:tcPr>
          <w:p w14:paraId="3BE9255A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09.03</w:t>
            </w:r>
          </w:p>
        </w:tc>
        <w:tc>
          <w:tcPr>
            <w:tcW w:w="915" w:type="dxa"/>
          </w:tcPr>
          <w:p w14:paraId="7A4ABDF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British Science Week Mother’s Day</w:t>
            </w:r>
          </w:p>
        </w:tc>
        <w:tc>
          <w:tcPr>
            <w:tcW w:w="1395" w:type="dxa"/>
          </w:tcPr>
          <w:p w14:paraId="2065B4F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Session 3</w:t>
            </w:r>
          </w:p>
          <w:p w14:paraId="78DD6A95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Identify how language, structure and presentation contribute to meaning  Summarise the main ideas from more than one paragraph, identifying key details  Distinguish between fact and opinion</w:t>
            </w:r>
          </w:p>
        </w:tc>
        <w:tc>
          <w:tcPr>
            <w:tcW w:w="1575" w:type="dxa"/>
          </w:tcPr>
          <w:p w14:paraId="614ECF10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 xml:space="preserve">S7 </w:t>
            </w:r>
            <w:r>
              <w:rPr>
                <w:rFonts w:ascii="Ruluko" w:eastAsia="Ruluko" w:hAnsi="Ruluko" w:cs="Ruluko"/>
                <w:sz w:val="18"/>
                <w:szCs w:val="18"/>
              </w:rPr>
              <w:t>link ideas across paragraphs using adverbials of time, place and number. (Letter in Role)</w:t>
            </w:r>
          </w:p>
          <w:p w14:paraId="276A793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>S8</w:t>
            </w:r>
            <w:r>
              <w:rPr>
                <w:rFonts w:ascii="Ruluko" w:eastAsia="Ruluko" w:hAnsi="Ruluko" w:cs="Ruluko"/>
                <w:sz w:val="18"/>
                <w:szCs w:val="18"/>
              </w:rPr>
              <w:t xml:space="preserve"> use brackets and commas accurately to indicate parenthesis.</w:t>
            </w:r>
          </w:p>
          <w:p w14:paraId="3ABA36F6" w14:textId="77777777" w:rsidR="00F1525D" w:rsidRDefault="00000000">
            <w:pPr>
              <w:spacing w:before="240" w:after="240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(Diary refinement.)</w:t>
            </w:r>
          </w:p>
          <w:p w14:paraId="14DB4360" w14:textId="77777777" w:rsidR="00F1525D" w:rsidRDefault="00F1525D">
            <w:pPr>
              <w:rPr>
                <w:rFonts w:ascii="Ruluko" w:eastAsia="Ruluko" w:hAnsi="Ruluko" w:cs="Ruluko"/>
                <w:b/>
                <w:bCs/>
                <w:sz w:val="18"/>
                <w:szCs w:val="18"/>
              </w:rPr>
            </w:pPr>
          </w:p>
          <w:p w14:paraId="3AB482B5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 xml:space="preserve">S9 </w:t>
            </w:r>
            <w:r>
              <w:rPr>
                <w:rFonts w:ascii="Ruluko" w:eastAsia="Ruluko" w:hAnsi="Ruluko" w:cs="Ruluko"/>
                <w:sz w:val="18"/>
                <w:szCs w:val="18"/>
              </w:rPr>
              <w:t>To Extend Sentences Using a Wider Range of Conjunctions for Cohesion</w:t>
            </w:r>
          </w:p>
        </w:tc>
        <w:tc>
          <w:tcPr>
            <w:tcW w:w="1050" w:type="dxa"/>
          </w:tcPr>
          <w:p w14:paraId="3A072283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Geometry - Lesson 5+ 6</w:t>
            </w:r>
          </w:p>
        </w:tc>
        <w:tc>
          <w:tcPr>
            <w:tcW w:w="960" w:type="dxa"/>
          </w:tcPr>
          <w:p w14:paraId="3EC3BD6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Life Cycle of a Mammal </w:t>
            </w:r>
          </w:p>
        </w:tc>
        <w:tc>
          <w:tcPr>
            <w:tcW w:w="900" w:type="dxa"/>
          </w:tcPr>
          <w:p w14:paraId="7644F825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To develop a 22 second pairs section using a picture as a stimulus</w:t>
            </w:r>
          </w:p>
        </w:tc>
        <w:tc>
          <w:tcPr>
            <w:tcW w:w="975" w:type="dxa"/>
          </w:tcPr>
          <w:p w14:paraId="4EF08F56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“Let’s say a vet in the Lake District finds a baby mammal and doesn’t know its life stage.”</w:t>
            </w:r>
          </w:p>
        </w:tc>
        <w:tc>
          <w:tcPr>
            <w:tcW w:w="960" w:type="dxa"/>
          </w:tcPr>
          <w:p w14:paraId="7DB7C5A8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3 - How was Ancient Greece governed?</w:t>
            </w:r>
          </w:p>
        </w:tc>
        <w:tc>
          <w:tcPr>
            <w:tcW w:w="885" w:type="dxa"/>
          </w:tcPr>
          <w:p w14:paraId="0E26C20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Session 3 - Showing depth</w:t>
            </w:r>
          </w:p>
          <w:p w14:paraId="7FEF6F05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1F830E27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3 - Pulleys</w:t>
            </w:r>
          </w:p>
          <w:p w14:paraId="01C2A10C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1020" w:type="dxa"/>
          </w:tcPr>
          <w:p w14:paraId="22A909A6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Session 5</w:t>
            </w:r>
          </w:p>
        </w:tc>
        <w:tc>
          <w:tcPr>
            <w:tcW w:w="480" w:type="dxa"/>
          </w:tcPr>
          <w:p w14:paraId="49E3F94D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3 Cafe conversation</w:t>
            </w:r>
          </w:p>
        </w:tc>
        <w:tc>
          <w:tcPr>
            <w:tcW w:w="990" w:type="dxa"/>
          </w:tcPr>
          <w:p w14:paraId="49DFE134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2. Computer databases</w:t>
            </w:r>
          </w:p>
        </w:tc>
        <w:tc>
          <w:tcPr>
            <w:tcW w:w="690" w:type="dxa"/>
          </w:tcPr>
          <w:p w14:paraId="2CCF66C0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Important Journeys and Places for Christians </w:t>
            </w:r>
          </w:p>
        </w:tc>
        <w:tc>
          <w:tcPr>
            <w:tcW w:w="945" w:type="dxa"/>
          </w:tcPr>
          <w:p w14:paraId="2BA5ABF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Lesson 3 Protecting the Planet </w:t>
            </w:r>
          </w:p>
        </w:tc>
        <w:tc>
          <w:tcPr>
            <w:tcW w:w="945" w:type="dxa"/>
          </w:tcPr>
          <w:p w14:paraId="0DC20E60" w14:textId="77777777" w:rsidR="00F1525D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Gratitude</w:t>
            </w:r>
          </w:p>
          <w:p w14:paraId="68AE39D6" w14:textId="77777777" w:rsidR="00F1525D" w:rsidRDefault="00F1525D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</w:p>
        </w:tc>
      </w:tr>
      <w:tr w:rsidR="00F1525D" w14:paraId="04AF1500" w14:textId="77777777">
        <w:tc>
          <w:tcPr>
            <w:tcW w:w="600" w:type="dxa"/>
          </w:tcPr>
          <w:p w14:paraId="7FFC45DB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16.3</w:t>
            </w:r>
          </w:p>
        </w:tc>
        <w:tc>
          <w:tcPr>
            <w:tcW w:w="915" w:type="dxa"/>
          </w:tcPr>
          <w:p w14:paraId="0C10CDE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Neurodiversity Celebration</w:t>
            </w:r>
          </w:p>
          <w:p w14:paraId="7BB90889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St Patrick’s Day</w:t>
            </w:r>
          </w:p>
          <w:p w14:paraId="04897140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Eid</w:t>
            </w:r>
          </w:p>
          <w:p w14:paraId="27CA52E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World Poetry Day</w:t>
            </w:r>
          </w:p>
        </w:tc>
        <w:tc>
          <w:tcPr>
            <w:tcW w:w="1395" w:type="dxa"/>
          </w:tcPr>
          <w:p w14:paraId="17DC5486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Session 4</w:t>
            </w:r>
          </w:p>
          <w:p w14:paraId="7AA346E8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Identify how language, structure and presentation contribute to meaning  Summarise the main ideas from more than one paragraph, identifying key details  Distinguish between fact and opinion</w:t>
            </w:r>
          </w:p>
        </w:tc>
        <w:tc>
          <w:tcPr>
            <w:tcW w:w="1575" w:type="dxa"/>
          </w:tcPr>
          <w:p w14:paraId="64E4354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>S10</w:t>
            </w:r>
            <w:r>
              <w:rPr>
                <w:rFonts w:ascii="Ruluko" w:eastAsia="Ruluko" w:hAnsi="Ruluko" w:cs="Ruluko"/>
                <w:sz w:val="18"/>
                <w:szCs w:val="18"/>
              </w:rPr>
              <w:t xml:space="preserve"> To Organise Paragraphs Around a Theme</w:t>
            </w:r>
          </w:p>
          <w:p w14:paraId="21DBEBF0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>S11</w:t>
            </w:r>
            <w:r>
              <w:rPr>
                <w:rFonts w:ascii="Ruluko" w:eastAsia="Ruluko" w:hAnsi="Ruluko" w:cs="Ruluko"/>
                <w:sz w:val="18"/>
                <w:szCs w:val="18"/>
              </w:rPr>
              <w:t>To Identify and Apply the Key Features of an Autobiography</w:t>
            </w:r>
          </w:p>
          <w:p w14:paraId="0CF70A3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>S12</w:t>
            </w:r>
            <w:r>
              <w:rPr>
                <w:rFonts w:ascii="Ruluko" w:eastAsia="Ruluko" w:hAnsi="Ruluko" w:cs="Ruluko"/>
                <w:sz w:val="18"/>
                <w:szCs w:val="18"/>
              </w:rPr>
              <w:t xml:space="preserve"> Link Ideas Across Paragraphs Using Adverbials of Time, Place and Number</w:t>
            </w:r>
          </w:p>
        </w:tc>
        <w:tc>
          <w:tcPr>
            <w:tcW w:w="1050" w:type="dxa"/>
          </w:tcPr>
          <w:p w14:paraId="7C4EAF85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71B08A95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1CC16D58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Geometry - end of unit/journal</w:t>
            </w:r>
          </w:p>
        </w:tc>
        <w:tc>
          <w:tcPr>
            <w:tcW w:w="960" w:type="dxa"/>
          </w:tcPr>
          <w:p w14:paraId="438C7C25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Life Cycle of a Bird</w:t>
            </w:r>
          </w:p>
        </w:tc>
        <w:tc>
          <w:tcPr>
            <w:tcW w:w="900" w:type="dxa"/>
          </w:tcPr>
          <w:p w14:paraId="7F83739A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To work in small groups and start to develop a 20 second small group section using chance choreography</w:t>
            </w:r>
          </w:p>
        </w:tc>
        <w:tc>
          <w:tcPr>
            <w:tcW w:w="975" w:type="dxa"/>
          </w:tcPr>
          <w:p w14:paraId="70F6C4D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“Let’s say a ranger in Delamere Forest finds eggs and doesn’t know what happens next.”</w:t>
            </w:r>
          </w:p>
        </w:tc>
        <w:tc>
          <w:tcPr>
            <w:tcW w:w="960" w:type="dxa"/>
          </w:tcPr>
          <w:p w14:paraId="45E97917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4 - Did the Ancient Greeks give us democracy?</w:t>
            </w:r>
          </w:p>
        </w:tc>
        <w:tc>
          <w:tcPr>
            <w:tcW w:w="885" w:type="dxa"/>
          </w:tcPr>
          <w:p w14:paraId="28D7483D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4 - Composition for printing</w:t>
            </w:r>
          </w:p>
          <w:p w14:paraId="65FB20AD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6E2188DA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DT Lesson 4+5 - Market research and design</w:t>
            </w:r>
          </w:p>
        </w:tc>
        <w:tc>
          <w:tcPr>
            <w:tcW w:w="1020" w:type="dxa"/>
          </w:tcPr>
          <w:p w14:paraId="178C04A4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480" w:type="dxa"/>
          </w:tcPr>
          <w:p w14:paraId="719ABB5A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4 +5 - personalised pizza</w:t>
            </w:r>
          </w:p>
        </w:tc>
        <w:tc>
          <w:tcPr>
            <w:tcW w:w="990" w:type="dxa"/>
          </w:tcPr>
          <w:p w14:paraId="5812593D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Using a Database</w:t>
            </w:r>
          </w:p>
        </w:tc>
        <w:tc>
          <w:tcPr>
            <w:tcW w:w="690" w:type="dxa"/>
          </w:tcPr>
          <w:p w14:paraId="52F66894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My Views on Miracles</w:t>
            </w:r>
          </w:p>
        </w:tc>
        <w:tc>
          <w:tcPr>
            <w:tcW w:w="945" w:type="dxa"/>
          </w:tcPr>
          <w:p w14:paraId="5216D36D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4: Contributing to the Community</w:t>
            </w:r>
          </w:p>
        </w:tc>
        <w:tc>
          <w:tcPr>
            <w:tcW w:w="945" w:type="dxa"/>
          </w:tcPr>
          <w:p w14:paraId="50B9D862" w14:textId="77777777" w:rsidR="00F1525D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Honesty</w:t>
            </w:r>
          </w:p>
        </w:tc>
      </w:tr>
      <w:tr w:rsidR="00F1525D" w14:paraId="778253B7" w14:textId="77777777">
        <w:tc>
          <w:tcPr>
            <w:tcW w:w="600" w:type="dxa"/>
          </w:tcPr>
          <w:p w14:paraId="4BC55BF8" w14:textId="77777777" w:rsidR="00F1525D" w:rsidRDefault="00000000">
            <w:pPr>
              <w:rPr>
                <w:rFonts w:ascii="Ruluko" w:eastAsia="Ruluko" w:hAnsi="Ruluko" w:cs="Ruluko"/>
                <w:b/>
                <w:bCs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lastRenderedPageBreak/>
              <w:t>23.03</w:t>
            </w:r>
          </w:p>
        </w:tc>
        <w:tc>
          <w:tcPr>
            <w:tcW w:w="915" w:type="dxa"/>
          </w:tcPr>
          <w:p w14:paraId="6D66110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>Assessment Week</w:t>
            </w:r>
          </w:p>
        </w:tc>
        <w:tc>
          <w:tcPr>
            <w:tcW w:w="1395" w:type="dxa"/>
          </w:tcPr>
          <w:p w14:paraId="7FA94FBA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NFER</w:t>
            </w:r>
          </w:p>
        </w:tc>
        <w:tc>
          <w:tcPr>
            <w:tcW w:w="1575" w:type="dxa"/>
          </w:tcPr>
          <w:p w14:paraId="1D648656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>S13</w:t>
            </w:r>
            <w:r>
              <w:rPr>
                <w:rFonts w:ascii="Ruluko" w:eastAsia="Ruluko" w:hAnsi="Ruluko" w:cs="Ruluko"/>
                <w:sz w:val="18"/>
                <w:szCs w:val="18"/>
              </w:rPr>
              <w:t xml:space="preserve"> Apply a Variety of Verb Forms Consistently in Extended Writing</w:t>
            </w:r>
          </w:p>
          <w:p w14:paraId="34825D25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 xml:space="preserve">S14 </w:t>
            </w:r>
            <w:r>
              <w:rPr>
                <w:rFonts w:ascii="Ruluko" w:eastAsia="Ruluko" w:hAnsi="Ruluko" w:cs="Ruluko"/>
                <w:sz w:val="18"/>
                <w:szCs w:val="18"/>
              </w:rPr>
              <w:t>Use Relative Clauses and Parenthesis Accurately Within Extended Writing</w:t>
            </w:r>
          </w:p>
          <w:p w14:paraId="083C2E5C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  <w:sz w:val="18"/>
                <w:szCs w:val="18"/>
              </w:rPr>
              <w:t>S15</w:t>
            </w:r>
            <w:r>
              <w:rPr>
                <w:rFonts w:ascii="Ruluko" w:eastAsia="Ruluko" w:hAnsi="Ruluko" w:cs="Ruluko"/>
                <w:sz w:val="18"/>
                <w:szCs w:val="18"/>
              </w:rPr>
              <w:t xml:space="preserve"> Edit Writing by Checking All Mastery Keys for Accuracy and Cohesion</w:t>
            </w:r>
          </w:p>
        </w:tc>
        <w:tc>
          <w:tcPr>
            <w:tcW w:w="1050" w:type="dxa"/>
          </w:tcPr>
          <w:p w14:paraId="07CB31B4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NFERs</w:t>
            </w:r>
          </w:p>
        </w:tc>
        <w:tc>
          <w:tcPr>
            <w:tcW w:w="960" w:type="dxa"/>
          </w:tcPr>
          <w:p w14:paraId="193E754C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Life Cycle of an Amphibian and Insect</w:t>
            </w:r>
          </w:p>
          <w:p w14:paraId="0C26B336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43B5E6D9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Asexual Reproduction in Plants </w:t>
            </w:r>
          </w:p>
        </w:tc>
        <w:tc>
          <w:tcPr>
            <w:tcW w:w="900" w:type="dxa"/>
          </w:tcPr>
          <w:p w14:paraId="3465F09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To finalise and perform our small group section</w:t>
            </w:r>
          </w:p>
        </w:tc>
        <w:tc>
          <w:tcPr>
            <w:tcW w:w="975" w:type="dxa"/>
          </w:tcPr>
          <w:p w14:paraId="45CACD6E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Let’s say a scientist at a pond in Runcorn can’t explain why the frogs are disappearing.”</w:t>
            </w:r>
          </w:p>
        </w:tc>
        <w:tc>
          <w:tcPr>
            <w:tcW w:w="960" w:type="dxa"/>
          </w:tcPr>
          <w:p w14:paraId="1037DE3D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6 and retrieval</w:t>
            </w:r>
          </w:p>
        </w:tc>
        <w:tc>
          <w:tcPr>
            <w:tcW w:w="885" w:type="dxa"/>
          </w:tcPr>
          <w:p w14:paraId="4A55858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5 - Printing</w:t>
            </w:r>
          </w:p>
        </w:tc>
        <w:tc>
          <w:tcPr>
            <w:tcW w:w="1020" w:type="dxa"/>
          </w:tcPr>
          <w:p w14:paraId="4DEF7A4F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480" w:type="dxa"/>
          </w:tcPr>
          <w:p w14:paraId="7733F75F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990" w:type="dxa"/>
          </w:tcPr>
          <w:p w14:paraId="1FA5ED14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Using Search Tools</w:t>
            </w:r>
          </w:p>
          <w:p w14:paraId="3B84CB98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708349F4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Comparing Data (Visually/In Real Life) </w:t>
            </w:r>
          </w:p>
        </w:tc>
        <w:tc>
          <w:tcPr>
            <w:tcW w:w="690" w:type="dxa"/>
          </w:tcPr>
          <w:p w14:paraId="77B8F745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Class Debate</w:t>
            </w:r>
          </w:p>
        </w:tc>
        <w:tc>
          <w:tcPr>
            <w:tcW w:w="945" w:type="dxa"/>
          </w:tcPr>
          <w:p w14:paraId="0DF305FC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Lesson 5: Pressure Groups </w:t>
            </w:r>
          </w:p>
          <w:p w14:paraId="3F394806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138CDFDB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Lesson 6: Parliament </w:t>
            </w:r>
          </w:p>
        </w:tc>
        <w:tc>
          <w:tcPr>
            <w:tcW w:w="945" w:type="dxa"/>
          </w:tcPr>
          <w:p w14:paraId="1E748796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</w:tr>
    </w:tbl>
    <w:p w14:paraId="5DD28598" w14:textId="77777777" w:rsidR="00F1525D" w:rsidRDefault="00F1525D"/>
    <w:p w14:paraId="705C0AA2" w14:textId="77777777" w:rsidR="00F1525D" w:rsidRDefault="00F1525D"/>
    <w:p w14:paraId="1610D0B4" w14:textId="77777777" w:rsidR="00F1525D" w:rsidRDefault="00F1525D"/>
    <w:p w14:paraId="1E2359F1" w14:textId="77777777" w:rsidR="00F1525D" w:rsidRDefault="00F1525D"/>
    <w:p w14:paraId="4D3E3024" w14:textId="77777777" w:rsidR="00F1525D" w:rsidRDefault="00F1525D">
      <w:pPr>
        <w:rPr>
          <w:b/>
          <w:bCs/>
        </w:rPr>
      </w:pPr>
    </w:p>
    <w:tbl>
      <w:tblPr>
        <w:tblStyle w:val="a5"/>
        <w:tblW w:w="105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"/>
      </w:tblGrid>
      <w:tr w:rsidR="00F1525D" w14:paraId="070E6A9D" w14:textId="77777777">
        <w:tc>
          <w:tcPr>
            <w:tcW w:w="1050" w:type="dxa"/>
          </w:tcPr>
          <w:p w14:paraId="65C9BAC1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</w:tr>
      <w:tr w:rsidR="00F1525D" w14:paraId="735EC3C7" w14:textId="77777777">
        <w:tc>
          <w:tcPr>
            <w:tcW w:w="1050" w:type="dxa"/>
          </w:tcPr>
          <w:p w14:paraId="4F1CBD1C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1C8FBE3B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518195DB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</w:tr>
      <w:tr w:rsidR="00F1525D" w14:paraId="3132BB08" w14:textId="77777777">
        <w:tc>
          <w:tcPr>
            <w:tcW w:w="1050" w:type="dxa"/>
          </w:tcPr>
          <w:p w14:paraId="1589A59A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5CA2C59B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5: Multiply a 4-digit number by a 2-digit number</w:t>
            </w:r>
          </w:p>
          <w:p w14:paraId="6B83C224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(Pages 24–27)</w:t>
            </w:r>
          </w:p>
          <w:p w14:paraId="38BBE26E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1AEA5979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2B7743A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Lesson 6: Divide a </w:t>
            </w:r>
            <w:r>
              <w:rPr>
                <w:rFonts w:ascii="Ruluko" w:eastAsia="Ruluko" w:hAnsi="Ruluko" w:cs="Ruluko"/>
                <w:sz w:val="18"/>
                <w:szCs w:val="18"/>
              </w:rPr>
              <w:lastRenderedPageBreak/>
              <w:t>number up to 4 digits by a 1-digit number (1)</w:t>
            </w:r>
          </w:p>
          <w:p w14:paraId="196C6A6A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(Pages 28–31)</w:t>
            </w:r>
          </w:p>
          <w:p w14:paraId="6F3B362D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4D9A5C1A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35CC1FBF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7: Divide a number up to 4 digits by a 1-digit number (2)</w:t>
            </w:r>
          </w:p>
          <w:p w14:paraId="72EAB51B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(Pages 32–35)</w:t>
            </w:r>
          </w:p>
        </w:tc>
      </w:tr>
      <w:tr w:rsidR="00F1525D" w14:paraId="57B2D478" w14:textId="77777777">
        <w:tc>
          <w:tcPr>
            <w:tcW w:w="1050" w:type="dxa"/>
          </w:tcPr>
          <w:p w14:paraId="023DDCE1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1A4F5558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8: Divide with remainders</w:t>
            </w:r>
          </w:p>
          <w:p w14:paraId="7089CDE3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(Pages 36–39)</w:t>
            </w:r>
          </w:p>
          <w:p w14:paraId="71AC61CB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7D308AF9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4A5077C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9: Efficient division</w:t>
            </w:r>
          </w:p>
          <w:p w14:paraId="0C0F065A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(Pages 40–43)</w:t>
            </w:r>
          </w:p>
          <w:p w14:paraId="37735900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5F2A3894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71C96EF6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10: Solve problems with multiplication and division)</w:t>
            </w:r>
          </w:p>
        </w:tc>
      </w:tr>
      <w:tr w:rsidR="00F1525D" w14:paraId="24A60FB0" w14:textId="77777777">
        <w:tc>
          <w:tcPr>
            <w:tcW w:w="1050" w:type="dxa"/>
          </w:tcPr>
          <w:p w14:paraId="028DD83D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Fractions unit introducti</w:t>
            </w:r>
            <w:r>
              <w:rPr>
                <w:rFonts w:ascii="Ruluko" w:eastAsia="Ruluko" w:hAnsi="Ruluko" w:cs="Ruluko"/>
                <w:sz w:val="18"/>
                <w:szCs w:val="18"/>
              </w:rPr>
              <w:lastRenderedPageBreak/>
              <w:t>on &amp; fluency</w:t>
            </w:r>
          </w:p>
          <w:p w14:paraId="16AD4B11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(Pages 50–51)</w:t>
            </w:r>
          </w:p>
          <w:p w14:paraId="112599C8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6A894686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2F637DB7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1: Multiply unit fractions by an integer</w:t>
            </w:r>
          </w:p>
          <w:p w14:paraId="16DA92B3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5A3A9FDD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1613BC07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0E210AC0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2: Multiply non-unit fractions by an integer</w:t>
            </w:r>
          </w:p>
        </w:tc>
      </w:tr>
      <w:tr w:rsidR="00F1525D" w14:paraId="648F3BA9" w14:textId="77777777">
        <w:trPr>
          <w:trHeight w:val="180"/>
        </w:trPr>
        <w:tc>
          <w:tcPr>
            <w:tcW w:w="1050" w:type="dxa"/>
          </w:tcPr>
          <w:p w14:paraId="11B4A5A9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lastRenderedPageBreak/>
              <w:t>Multiply mixed numbers by integers (1)</w:t>
            </w:r>
          </w:p>
          <w:p w14:paraId="5A440C40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7F96D481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58635039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7509822E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 xml:space="preserve">Lesson 4: Multiply mixed numbers by integers </w:t>
            </w:r>
          </w:p>
          <w:p w14:paraId="08D418FF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4BCFB2E5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  <w:p w14:paraId="7A0EE73C" w14:textId="77777777" w:rsidR="00F1525D" w:rsidRDefault="00000000">
            <w:pPr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Lesson 5: Fraction of an amount</w:t>
            </w:r>
          </w:p>
          <w:p w14:paraId="28C9E627" w14:textId="77777777" w:rsidR="00F1525D" w:rsidRDefault="00F1525D">
            <w:pPr>
              <w:rPr>
                <w:rFonts w:ascii="Ruluko" w:eastAsia="Ruluko" w:hAnsi="Ruluko" w:cs="Ruluko"/>
                <w:sz w:val="18"/>
                <w:szCs w:val="18"/>
              </w:rPr>
            </w:pPr>
          </w:p>
        </w:tc>
      </w:tr>
    </w:tbl>
    <w:p w14:paraId="65F0A5E6" w14:textId="77777777" w:rsidR="00F1525D" w:rsidRDefault="00F1525D">
      <w:pPr>
        <w:rPr>
          <w:b/>
          <w:bCs/>
        </w:rPr>
      </w:pPr>
    </w:p>
    <w:sectPr w:rsidR="00F1525D">
      <w:headerReference w:type="default" r:id="rId20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4B7F8" w14:textId="77777777" w:rsidR="00C554C0" w:rsidRDefault="00C554C0">
      <w:pPr>
        <w:spacing w:after="0" w:line="240" w:lineRule="auto"/>
      </w:pPr>
      <w:r>
        <w:separator/>
      </w:r>
    </w:p>
  </w:endnote>
  <w:endnote w:type="continuationSeparator" w:id="0">
    <w:p w14:paraId="58CADCCE" w14:textId="77777777" w:rsidR="00C554C0" w:rsidRDefault="00C55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C6DBFBA-94F8-48FB-AEF9-EF82BE6439F8}"/>
    <w:embedBold r:id="rId2" w:fontKey="{C0E2AB5E-C864-4558-BC94-1FC21002D1B8}"/>
    <w:embedItalic r:id="rId3" w:fontKey="{DC1092A3-925A-4690-90A1-080DC363993D}"/>
  </w:font>
  <w:font w:name="Play">
    <w:charset w:val="00"/>
    <w:family w:val="auto"/>
    <w:pitch w:val="default"/>
    <w:embedRegular r:id="rId4" w:fontKey="{0B66A453-4EFE-497A-BD09-CBACDA3B3C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luko">
    <w:charset w:val="00"/>
    <w:family w:val="auto"/>
    <w:pitch w:val="default"/>
    <w:embedRegular r:id="rId5" w:fontKey="{CCB95576-C350-4130-88A3-193CE7F176D6}"/>
    <w:embedBold r:id="rId6" w:fontKey="{CF051DEC-D101-4495-8C17-A579323565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76CCD99-BFD8-4989-BF14-E959E4E813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17E1F4D-8530-4732-97C4-D7FC85F0EB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267B9" w14:textId="77777777" w:rsidR="00C554C0" w:rsidRDefault="00C554C0">
      <w:pPr>
        <w:spacing w:after="0" w:line="240" w:lineRule="auto"/>
      </w:pPr>
      <w:r>
        <w:separator/>
      </w:r>
    </w:p>
  </w:footnote>
  <w:footnote w:type="continuationSeparator" w:id="0">
    <w:p w14:paraId="2591BA7B" w14:textId="77777777" w:rsidR="00C554C0" w:rsidRDefault="00C55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6DB45" w14:textId="77777777" w:rsidR="00F152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b/>
        <w:bCs/>
        <w:color w:val="000000"/>
      </w:rPr>
      <w:t>Half</w:t>
    </w:r>
    <w:r>
      <w:rPr>
        <w:color w:val="000000"/>
      </w:rPr>
      <w:t xml:space="preserve"> </w:t>
    </w:r>
    <w:r>
      <w:rPr>
        <w:b/>
        <w:bCs/>
        <w:color w:val="000000"/>
      </w:rPr>
      <w:t>Termly Curriculum Overview                                                                                               Class: 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BAE4C8E" wp14:editId="08BBB171">
          <wp:simplePos x="0" y="0"/>
          <wp:positionH relativeFrom="column">
            <wp:posOffset>8934450</wp:posOffset>
          </wp:positionH>
          <wp:positionV relativeFrom="paragraph">
            <wp:posOffset>-304796</wp:posOffset>
          </wp:positionV>
          <wp:extent cx="551180" cy="551180"/>
          <wp:effectExtent l="0" t="0" r="0" b="0"/>
          <wp:wrapNone/>
          <wp:docPr id="74" name="image13.png" descr="The Brow Community Primary Scho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The Brow Community Primary Scho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180" cy="551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25D"/>
    <w:rsid w:val="00986DC6"/>
    <w:rsid w:val="00B5396D"/>
    <w:rsid w:val="00C554C0"/>
    <w:rsid w:val="00F1525D"/>
    <w:rsid w:val="00F9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691F3"/>
  <w15:docId w15:val="{CBB86339-DE96-4385-AC93-83C7BECCF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4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MzqI8W79illMaowAYGzgKD8PrA==">CgMxLjA4AHIhMVVYRnB3Y1dmTG1hZXBGVmxIUlQtcGE4LVRXaEpiRklu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777</Words>
  <Characters>4434</Characters>
  <Application>Microsoft Office Word</Application>
  <DocSecurity>0</DocSecurity>
  <Lines>36</Lines>
  <Paragraphs>10</Paragraphs>
  <ScaleCrop>false</ScaleCrop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Abel</dc:creator>
  <cp:lastModifiedBy>Natalie Abel</cp:lastModifiedBy>
  <cp:revision>2</cp:revision>
  <dcterms:created xsi:type="dcterms:W3CDTF">2026-02-25T17:05:00Z</dcterms:created>
  <dcterms:modified xsi:type="dcterms:W3CDTF">2026-02-25T17:05:00Z</dcterms:modified>
</cp:coreProperties>
</file>