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DCBB" w14:textId="5A71ADA3" w:rsidR="00B1573C" w:rsidRDefault="00B1573C">
      <w:pPr>
        <w:rPr>
          <w:rFonts w:ascii="Arial" w:hAnsi="Arial" w:cs="Arial"/>
          <w:b/>
          <w:sz w:val="24"/>
          <w:szCs w:val="24"/>
        </w:rPr>
      </w:pPr>
    </w:p>
    <w:p w14:paraId="3852997F" w14:textId="0EE8E2B7" w:rsidR="00B1573C" w:rsidRDefault="00B1573C">
      <w:pPr>
        <w:rPr>
          <w:rFonts w:ascii="Arial" w:hAnsi="Arial" w:cs="Arial"/>
          <w:b/>
          <w:sz w:val="24"/>
          <w:szCs w:val="24"/>
        </w:rPr>
      </w:pPr>
    </w:p>
    <w:p w14:paraId="4169D405" w14:textId="0A952DE2" w:rsidR="00B1573C" w:rsidRPr="00B1573C" w:rsidRDefault="00B1573C" w:rsidP="00292D69">
      <w:pPr>
        <w:autoSpaceDE w:val="0"/>
        <w:autoSpaceDN w:val="0"/>
        <w:adjustRightInd w:val="0"/>
        <w:spacing w:after="0" w:line="240" w:lineRule="auto"/>
        <w:rPr>
          <w:rFonts w:cs="Calibri"/>
          <w:b/>
          <w:bCs/>
          <w:sz w:val="52"/>
          <w:szCs w:val="52"/>
        </w:rPr>
      </w:pPr>
    </w:p>
    <w:p w14:paraId="6A9A1379" w14:textId="3AE222AF" w:rsidR="00B1573C" w:rsidRPr="0090505A" w:rsidRDefault="00702D4A" w:rsidP="00B1573C">
      <w:pPr>
        <w:autoSpaceDE w:val="0"/>
        <w:autoSpaceDN w:val="0"/>
        <w:adjustRightInd w:val="0"/>
        <w:spacing w:after="0" w:line="240" w:lineRule="auto"/>
        <w:jc w:val="center"/>
        <w:rPr>
          <w:rFonts w:cs="Arial"/>
          <w:b/>
          <w:sz w:val="52"/>
          <w:szCs w:val="52"/>
        </w:rPr>
      </w:pPr>
      <w:r>
        <w:rPr>
          <w:rFonts w:cs="Arial"/>
          <w:b/>
          <w:sz w:val="52"/>
          <w:szCs w:val="52"/>
        </w:rPr>
        <w:t>Longwood Primary School</w:t>
      </w:r>
    </w:p>
    <w:p w14:paraId="31C7DA17" w14:textId="39790184" w:rsidR="00B1573C" w:rsidRPr="0090505A" w:rsidRDefault="00B1573C" w:rsidP="00B1573C">
      <w:pPr>
        <w:autoSpaceDE w:val="0"/>
        <w:autoSpaceDN w:val="0"/>
        <w:adjustRightInd w:val="0"/>
        <w:spacing w:after="0" w:line="240" w:lineRule="auto"/>
        <w:jc w:val="center"/>
        <w:rPr>
          <w:rFonts w:cs="Arial"/>
          <w:b/>
          <w:sz w:val="52"/>
          <w:szCs w:val="52"/>
        </w:rPr>
      </w:pPr>
    </w:p>
    <w:p w14:paraId="13F790FF" w14:textId="30B02888" w:rsidR="00B1573C" w:rsidRPr="0090505A" w:rsidRDefault="00B1573C" w:rsidP="00B1573C">
      <w:pPr>
        <w:autoSpaceDE w:val="0"/>
        <w:autoSpaceDN w:val="0"/>
        <w:adjustRightInd w:val="0"/>
        <w:spacing w:after="0" w:line="240" w:lineRule="auto"/>
        <w:jc w:val="center"/>
        <w:rPr>
          <w:rFonts w:cs="Calibri"/>
          <w:b/>
          <w:bCs/>
          <w:sz w:val="52"/>
          <w:szCs w:val="52"/>
        </w:rPr>
      </w:pPr>
      <w:r w:rsidRPr="0090505A">
        <w:rPr>
          <w:rFonts w:cs="Arial"/>
          <w:b/>
          <w:sz w:val="52"/>
          <w:szCs w:val="52"/>
        </w:rPr>
        <w:t xml:space="preserve">                                                                                       </w:t>
      </w:r>
    </w:p>
    <w:p w14:paraId="1B823D90" w14:textId="7A15204D" w:rsidR="00B1573C" w:rsidRDefault="00B1573C" w:rsidP="00B1573C">
      <w:pPr>
        <w:autoSpaceDE w:val="0"/>
        <w:autoSpaceDN w:val="0"/>
        <w:adjustRightInd w:val="0"/>
        <w:spacing w:after="0" w:line="240" w:lineRule="auto"/>
        <w:jc w:val="center"/>
        <w:rPr>
          <w:rFonts w:cs="Arial"/>
          <w:b/>
          <w:sz w:val="52"/>
          <w:szCs w:val="52"/>
        </w:rPr>
      </w:pPr>
      <w:r w:rsidRPr="0090505A">
        <w:rPr>
          <w:rFonts w:cs="Arial"/>
          <w:b/>
          <w:sz w:val="52"/>
          <w:szCs w:val="52"/>
        </w:rPr>
        <w:t>Sports Funding Impact Report</w:t>
      </w:r>
      <w:r w:rsidR="00702D4A">
        <w:rPr>
          <w:rFonts w:cs="Arial"/>
          <w:b/>
          <w:sz w:val="52"/>
          <w:szCs w:val="52"/>
        </w:rPr>
        <w:t xml:space="preserve"> 20</w:t>
      </w:r>
      <w:r w:rsidR="0029427F">
        <w:rPr>
          <w:rFonts w:cs="Arial"/>
          <w:b/>
          <w:sz w:val="52"/>
          <w:szCs w:val="52"/>
        </w:rPr>
        <w:t>25-26</w:t>
      </w:r>
    </w:p>
    <w:p w14:paraId="565D2FF9" w14:textId="6A332189" w:rsidR="004873CE" w:rsidRDefault="004873CE" w:rsidP="00B1573C">
      <w:pPr>
        <w:autoSpaceDE w:val="0"/>
        <w:autoSpaceDN w:val="0"/>
        <w:adjustRightInd w:val="0"/>
        <w:spacing w:after="0" w:line="240" w:lineRule="auto"/>
        <w:jc w:val="center"/>
        <w:rPr>
          <w:rFonts w:cs="Arial"/>
          <w:b/>
          <w:sz w:val="52"/>
          <w:szCs w:val="52"/>
        </w:rPr>
      </w:pPr>
    </w:p>
    <w:p w14:paraId="51459D9D" w14:textId="60F631C4" w:rsidR="00B1573C" w:rsidRPr="004873CE" w:rsidRDefault="00B1573C" w:rsidP="004873CE">
      <w:pPr>
        <w:autoSpaceDE w:val="0"/>
        <w:autoSpaceDN w:val="0"/>
        <w:adjustRightInd w:val="0"/>
        <w:spacing w:after="0" w:line="240" w:lineRule="auto"/>
        <w:jc w:val="center"/>
        <w:rPr>
          <w:rFonts w:cs="Calibri"/>
          <w:b/>
          <w:bCs/>
          <w:sz w:val="52"/>
          <w:szCs w:val="52"/>
        </w:rPr>
      </w:pPr>
    </w:p>
    <w:p w14:paraId="400D8606" w14:textId="469A6C9F" w:rsidR="00292D69" w:rsidRPr="0090505A" w:rsidRDefault="00C031B5" w:rsidP="004873CE">
      <w:pPr>
        <w:autoSpaceDE w:val="0"/>
        <w:autoSpaceDN w:val="0"/>
        <w:adjustRightInd w:val="0"/>
        <w:spacing w:after="0" w:line="240" w:lineRule="auto"/>
        <w:rPr>
          <w:rFonts w:cs="Calibri"/>
          <w:b/>
          <w:bCs/>
          <w:sz w:val="28"/>
        </w:rPr>
      </w:pPr>
      <w:r>
        <w:rPr>
          <w:rFonts w:cs="Arial"/>
          <w:b/>
          <w:noProof/>
          <w:sz w:val="52"/>
          <w:szCs w:val="52"/>
        </w:rPr>
        <w:drawing>
          <wp:anchor distT="0" distB="0" distL="114300" distR="114300" simplePos="0" relativeHeight="251658752" behindDoc="0" locked="0" layoutInCell="1" allowOverlap="1" wp14:anchorId="3C6A8C19" wp14:editId="142BB7FA">
            <wp:simplePos x="0" y="0"/>
            <wp:positionH relativeFrom="column">
              <wp:posOffset>4400550</wp:posOffset>
            </wp:positionH>
            <wp:positionV relativeFrom="paragraph">
              <wp:posOffset>73660</wp:posOffset>
            </wp:positionV>
            <wp:extent cx="1933575" cy="2362200"/>
            <wp:effectExtent l="0" t="0" r="952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A83B5" w14:textId="495254DA" w:rsidR="00292D69" w:rsidRPr="0090505A" w:rsidRDefault="00292D69" w:rsidP="00B1573C">
      <w:pPr>
        <w:autoSpaceDE w:val="0"/>
        <w:autoSpaceDN w:val="0"/>
        <w:adjustRightInd w:val="0"/>
        <w:spacing w:after="0" w:line="240" w:lineRule="auto"/>
        <w:jc w:val="center"/>
        <w:rPr>
          <w:rFonts w:cs="Calibri"/>
          <w:b/>
          <w:bCs/>
          <w:sz w:val="28"/>
        </w:rPr>
      </w:pPr>
    </w:p>
    <w:p w14:paraId="465E27A6" w14:textId="4071A807" w:rsidR="00292D69" w:rsidRDefault="00292D69" w:rsidP="00B1573C">
      <w:pPr>
        <w:autoSpaceDE w:val="0"/>
        <w:autoSpaceDN w:val="0"/>
        <w:adjustRightInd w:val="0"/>
        <w:spacing w:after="0" w:line="240" w:lineRule="auto"/>
        <w:jc w:val="center"/>
        <w:rPr>
          <w:rFonts w:cs="Calibri"/>
          <w:b/>
          <w:bCs/>
          <w:sz w:val="52"/>
          <w:szCs w:val="52"/>
        </w:rPr>
      </w:pPr>
    </w:p>
    <w:p w14:paraId="6347FB1E" w14:textId="5B79A149" w:rsidR="00702D4A" w:rsidRDefault="00702D4A" w:rsidP="00B1573C">
      <w:pPr>
        <w:autoSpaceDE w:val="0"/>
        <w:autoSpaceDN w:val="0"/>
        <w:adjustRightInd w:val="0"/>
        <w:spacing w:after="0" w:line="240" w:lineRule="auto"/>
        <w:jc w:val="center"/>
        <w:rPr>
          <w:rFonts w:cs="Calibri"/>
          <w:b/>
          <w:bCs/>
          <w:sz w:val="52"/>
          <w:szCs w:val="52"/>
        </w:rPr>
      </w:pPr>
    </w:p>
    <w:p w14:paraId="642D633B" w14:textId="3C44B5FC" w:rsidR="00702D4A" w:rsidRDefault="00702D4A" w:rsidP="00B1573C">
      <w:pPr>
        <w:autoSpaceDE w:val="0"/>
        <w:autoSpaceDN w:val="0"/>
        <w:adjustRightInd w:val="0"/>
        <w:spacing w:after="0" w:line="240" w:lineRule="auto"/>
        <w:jc w:val="center"/>
        <w:rPr>
          <w:rFonts w:cs="Calibri"/>
          <w:b/>
          <w:bCs/>
          <w:sz w:val="52"/>
          <w:szCs w:val="52"/>
        </w:rPr>
      </w:pPr>
    </w:p>
    <w:p w14:paraId="33065F70" w14:textId="16880BD4" w:rsidR="00702D4A" w:rsidRDefault="00702D4A" w:rsidP="00B1573C">
      <w:pPr>
        <w:autoSpaceDE w:val="0"/>
        <w:autoSpaceDN w:val="0"/>
        <w:adjustRightInd w:val="0"/>
        <w:spacing w:after="0" w:line="240" w:lineRule="auto"/>
        <w:jc w:val="center"/>
        <w:rPr>
          <w:rFonts w:cs="Calibri"/>
          <w:b/>
          <w:bCs/>
          <w:sz w:val="52"/>
          <w:szCs w:val="52"/>
        </w:rPr>
      </w:pPr>
    </w:p>
    <w:p w14:paraId="7C3A8A12" w14:textId="6CCFCE5F" w:rsidR="00702D4A" w:rsidRDefault="00702D4A" w:rsidP="00B1573C">
      <w:pPr>
        <w:autoSpaceDE w:val="0"/>
        <w:autoSpaceDN w:val="0"/>
        <w:adjustRightInd w:val="0"/>
        <w:spacing w:after="0" w:line="240" w:lineRule="auto"/>
        <w:jc w:val="center"/>
        <w:rPr>
          <w:rFonts w:cs="Calibri"/>
          <w:b/>
          <w:bCs/>
          <w:sz w:val="52"/>
          <w:szCs w:val="52"/>
        </w:rPr>
      </w:pPr>
    </w:p>
    <w:p w14:paraId="7B2CF9D6" w14:textId="77777777" w:rsidR="00702D4A" w:rsidRDefault="00702D4A" w:rsidP="00B1573C">
      <w:pPr>
        <w:autoSpaceDE w:val="0"/>
        <w:autoSpaceDN w:val="0"/>
        <w:adjustRightInd w:val="0"/>
        <w:spacing w:after="0" w:line="240" w:lineRule="auto"/>
        <w:jc w:val="center"/>
        <w:rPr>
          <w:rFonts w:cs="Calibri"/>
          <w:b/>
          <w:bCs/>
          <w:sz w:val="28"/>
        </w:rPr>
      </w:pPr>
    </w:p>
    <w:p w14:paraId="6584D8C0" w14:textId="5D058686" w:rsidR="00B1573C" w:rsidRDefault="00B1573C" w:rsidP="0090505A">
      <w:pPr>
        <w:autoSpaceDE w:val="0"/>
        <w:autoSpaceDN w:val="0"/>
        <w:adjustRightInd w:val="0"/>
        <w:spacing w:after="0" w:line="240" w:lineRule="auto"/>
        <w:rPr>
          <w:rFonts w:cs="Calibri"/>
          <w:b/>
          <w:bCs/>
          <w:sz w:val="28"/>
        </w:rPr>
      </w:pPr>
    </w:p>
    <w:p w14:paraId="2CB4327A" w14:textId="1B1A2ABB" w:rsidR="00CE36D8" w:rsidRDefault="00CE36D8" w:rsidP="00CE36D8">
      <w:pPr>
        <w:tabs>
          <w:tab w:val="left" w:pos="2347"/>
        </w:tabs>
        <w:autoSpaceDE w:val="0"/>
        <w:autoSpaceDN w:val="0"/>
        <w:adjustRightInd w:val="0"/>
        <w:spacing w:after="0" w:line="240" w:lineRule="auto"/>
        <w:rPr>
          <w:rFonts w:cs="Calibri"/>
          <w:b/>
          <w:bCs/>
          <w:sz w:val="32"/>
          <w:szCs w:val="32"/>
          <w:u w:val="single"/>
        </w:rPr>
      </w:pPr>
    </w:p>
    <w:p w14:paraId="250143E1" w14:textId="77777777" w:rsidR="00607F9B" w:rsidRDefault="00607F9B" w:rsidP="00B1573C">
      <w:pPr>
        <w:autoSpaceDE w:val="0"/>
        <w:autoSpaceDN w:val="0"/>
        <w:adjustRightInd w:val="0"/>
        <w:spacing w:after="0" w:line="240" w:lineRule="auto"/>
        <w:jc w:val="center"/>
        <w:rPr>
          <w:rFonts w:ascii="Arial" w:hAnsi="Arial" w:cs="Arial"/>
          <w:b/>
          <w:bCs/>
          <w:sz w:val="28"/>
          <w:szCs w:val="28"/>
          <w:u w:val="single"/>
        </w:rPr>
      </w:pPr>
    </w:p>
    <w:p w14:paraId="21104721" w14:textId="77777777" w:rsidR="00D526FE" w:rsidRPr="00607F9B" w:rsidRDefault="00D526FE" w:rsidP="00D526FE">
      <w:pPr>
        <w:autoSpaceDE w:val="0"/>
        <w:autoSpaceDN w:val="0"/>
        <w:adjustRightInd w:val="0"/>
        <w:spacing w:after="0" w:line="240" w:lineRule="auto"/>
        <w:jc w:val="center"/>
        <w:rPr>
          <w:rFonts w:ascii="Arial" w:hAnsi="Arial" w:cs="Arial"/>
          <w:b/>
          <w:bCs/>
          <w:sz w:val="28"/>
          <w:szCs w:val="28"/>
          <w:u w:val="single"/>
        </w:rPr>
      </w:pPr>
      <w:r w:rsidRPr="00607F9B">
        <w:rPr>
          <w:rFonts w:ascii="Arial" w:hAnsi="Arial" w:cs="Arial"/>
          <w:b/>
          <w:bCs/>
          <w:sz w:val="28"/>
          <w:szCs w:val="28"/>
          <w:u w:val="single"/>
        </w:rPr>
        <w:lastRenderedPageBreak/>
        <w:t>What is the PE and Sports Premium Funding?</w:t>
      </w:r>
    </w:p>
    <w:p w14:paraId="08857D35" w14:textId="77777777" w:rsidR="00D526FE" w:rsidRPr="00DD7AD3" w:rsidRDefault="00D526FE" w:rsidP="00D526FE">
      <w:pPr>
        <w:autoSpaceDE w:val="0"/>
        <w:autoSpaceDN w:val="0"/>
        <w:adjustRightInd w:val="0"/>
        <w:spacing w:after="0" w:line="240" w:lineRule="auto"/>
        <w:jc w:val="center"/>
        <w:rPr>
          <w:rFonts w:ascii="Arial" w:hAnsi="Arial" w:cs="Arial"/>
          <w:bCs/>
          <w:sz w:val="32"/>
          <w:szCs w:val="32"/>
        </w:rPr>
      </w:pPr>
    </w:p>
    <w:p w14:paraId="042100EC" w14:textId="77777777" w:rsidR="00D526FE" w:rsidRPr="00DD7AD3" w:rsidRDefault="00D526FE" w:rsidP="00D526FE">
      <w:pPr>
        <w:autoSpaceDE w:val="0"/>
        <w:autoSpaceDN w:val="0"/>
        <w:adjustRightInd w:val="0"/>
        <w:spacing w:after="0" w:line="240" w:lineRule="auto"/>
        <w:rPr>
          <w:rFonts w:ascii="Arial" w:hAnsi="Arial" w:cs="Arial"/>
          <w:bCs/>
          <w:sz w:val="20"/>
          <w:szCs w:val="20"/>
        </w:rPr>
      </w:pPr>
      <w:r>
        <w:rPr>
          <w:rFonts w:ascii="Arial" w:hAnsi="Arial" w:cs="Arial"/>
          <w:bCs/>
          <w:sz w:val="20"/>
          <w:szCs w:val="20"/>
        </w:rPr>
        <w:t>Since 2013</w:t>
      </w:r>
      <w:r w:rsidRPr="00DD7AD3">
        <w:rPr>
          <w:rFonts w:ascii="Arial" w:hAnsi="Arial" w:cs="Arial"/>
          <w:bCs/>
          <w:sz w:val="20"/>
          <w:szCs w:val="20"/>
        </w:rPr>
        <w:t xml:space="preserve"> government has providing funding of over </w:t>
      </w:r>
      <w:r>
        <w:rPr>
          <w:rFonts w:ascii="Arial" w:hAnsi="Arial" w:cs="Arial"/>
          <w:bCs/>
          <w:sz w:val="20"/>
          <w:szCs w:val="20"/>
        </w:rPr>
        <w:t xml:space="preserve">£120 </w:t>
      </w:r>
      <w:r w:rsidRPr="00DD7AD3">
        <w:rPr>
          <w:rFonts w:ascii="Arial" w:hAnsi="Arial" w:cs="Arial"/>
          <w:bCs/>
          <w:sz w:val="20"/>
          <w:szCs w:val="20"/>
        </w:rPr>
        <w:t>million per annum to provide new, substantial primary school sport funding. This funding is being jointly provided by the Departments for education, Health and Culture, Media and Sport and will see money going directly to primary school head teachers to spend on improving the quality of sport and PE for all their children.</w:t>
      </w:r>
    </w:p>
    <w:p w14:paraId="012D06B9" w14:textId="77777777" w:rsidR="00D526FE" w:rsidRPr="00DD7AD3" w:rsidRDefault="00D526FE" w:rsidP="00D526FE">
      <w:pPr>
        <w:autoSpaceDE w:val="0"/>
        <w:autoSpaceDN w:val="0"/>
        <w:adjustRightInd w:val="0"/>
        <w:spacing w:after="0" w:line="240" w:lineRule="auto"/>
        <w:rPr>
          <w:rFonts w:ascii="Arial" w:hAnsi="Arial" w:cs="Arial"/>
          <w:bCs/>
          <w:sz w:val="20"/>
          <w:szCs w:val="20"/>
        </w:rPr>
      </w:pPr>
      <w:r w:rsidRPr="00DD7AD3">
        <w:rPr>
          <w:rFonts w:ascii="Arial" w:hAnsi="Arial" w:cs="Arial"/>
          <w:bCs/>
          <w:sz w:val="20"/>
          <w:szCs w:val="20"/>
        </w:rPr>
        <w:t>The sport funding can only be spent on sport and PE provision in schools.</w:t>
      </w:r>
    </w:p>
    <w:p w14:paraId="3767A865" w14:textId="77777777" w:rsidR="00D526FE" w:rsidRPr="00DD7AD3" w:rsidRDefault="00D526FE" w:rsidP="00D526FE">
      <w:pPr>
        <w:autoSpaceDE w:val="0"/>
        <w:autoSpaceDN w:val="0"/>
        <w:adjustRightInd w:val="0"/>
        <w:spacing w:after="0" w:line="240" w:lineRule="auto"/>
        <w:rPr>
          <w:rFonts w:ascii="Arial" w:hAnsi="Arial" w:cs="Arial"/>
          <w:b/>
          <w:bCs/>
          <w:sz w:val="20"/>
          <w:szCs w:val="20"/>
        </w:rPr>
      </w:pPr>
    </w:p>
    <w:p w14:paraId="1EB40595" w14:textId="77777777" w:rsidR="00D526FE" w:rsidRPr="00DD7AD3" w:rsidRDefault="00D526FE" w:rsidP="00D526FE">
      <w:pPr>
        <w:autoSpaceDE w:val="0"/>
        <w:autoSpaceDN w:val="0"/>
        <w:adjustRightInd w:val="0"/>
        <w:spacing w:after="0" w:line="240" w:lineRule="auto"/>
        <w:rPr>
          <w:rFonts w:ascii="Arial" w:hAnsi="Arial" w:cs="Arial"/>
          <w:b/>
          <w:bCs/>
          <w:sz w:val="20"/>
          <w:szCs w:val="20"/>
        </w:rPr>
      </w:pPr>
      <w:r w:rsidRPr="00DD7AD3">
        <w:rPr>
          <w:rFonts w:ascii="Arial" w:hAnsi="Arial" w:cs="Arial"/>
          <w:b/>
          <w:bCs/>
          <w:sz w:val="20"/>
          <w:szCs w:val="20"/>
        </w:rPr>
        <w:t>Purpose of funding</w:t>
      </w:r>
    </w:p>
    <w:p w14:paraId="7B46F0BA" w14:textId="77777777" w:rsidR="00D526FE" w:rsidRPr="00DD7AD3" w:rsidRDefault="00D526FE" w:rsidP="00D526FE">
      <w:pPr>
        <w:autoSpaceDE w:val="0"/>
        <w:autoSpaceDN w:val="0"/>
        <w:adjustRightInd w:val="0"/>
        <w:spacing w:after="0" w:line="240" w:lineRule="auto"/>
        <w:rPr>
          <w:rFonts w:ascii="Arial" w:hAnsi="Arial" w:cs="Arial"/>
          <w:bCs/>
          <w:sz w:val="20"/>
          <w:szCs w:val="20"/>
        </w:rPr>
      </w:pPr>
      <w:r w:rsidRPr="00DD7AD3">
        <w:rPr>
          <w:rFonts w:ascii="Arial" w:hAnsi="Arial" w:cs="Arial"/>
          <w:bCs/>
          <w:sz w:val="20"/>
          <w:szCs w:val="20"/>
        </w:rPr>
        <w:t>Schools have to spend the sport funding on improving provision of PE and sport but they will have the freedom to choose how they do this.</w:t>
      </w:r>
    </w:p>
    <w:p w14:paraId="6B8E1A56" w14:textId="77777777" w:rsidR="00D526FE" w:rsidRPr="00DD7AD3" w:rsidRDefault="00D526FE" w:rsidP="00D526FE">
      <w:pPr>
        <w:autoSpaceDE w:val="0"/>
        <w:autoSpaceDN w:val="0"/>
        <w:adjustRightInd w:val="0"/>
        <w:spacing w:after="0" w:line="240" w:lineRule="auto"/>
        <w:rPr>
          <w:rFonts w:ascii="Arial" w:hAnsi="Arial" w:cs="Arial"/>
          <w:b/>
          <w:bCs/>
          <w:sz w:val="20"/>
          <w:szCs w:val="20"/>
        </w:rPr>
      </w:pPr>
    </w:p>
    <w:p w14:paraId="45953E5E" w14:textId="77777777" w:rsidR="00D526FE" w:rsidRPr="00DD7AD3" w:rsidRDefault="00D526FE" w:rsidP="00D526FE">
      <w:pPr>
        <w:rPr>
          <w:rFonts w:ascii="Arial" w:eastAsia="Times New Roman" w:hAnsi="Arial" w:cs="Arial"/>
          <w:b/>
          <w:bCs/>
          <w:color w:val="000000"/>
          <w:sz w:val="20"/>
          <w:szCs w:val="20"/>
          <w:lang w:eastAsia="en-GB"/>
        </w:rPr>
      </w:pPr>
      <w:r w:rsidRPr="00DD7AD3">
        <w:rPr>
          <w:rFonts w:ascii="Arial" w:hAnsi="Arial" w:cs="Arial"/>
          <w:sz w:val="20"/>
          <w:szCs w:val="20"/>
        </w:rPr>
        <w:t>The vision for the Primary PE and Sport Premium</w:t>
      </w:r>
      <w:r w:rsidRPr="00DD7AD3">
        <w:rPr>
          <w:rFonts w:ascii="Arial" w:eastAsia="Times New Roman" w:hAnsi="Arial" w:cs="Arial"/>
          <w:b/>
          <w:bCs/>
          <w:color w:val="000000"/>
          <w:sz w:val="20"/>
          <w:szCs w:val="20"/>
          <w:lang w:eastAsia="en-GB"/>
        </w:rPr>
        <w:t xml:space="preserve">: ALL </w:t>
      </w:r>
      <w:r w:rsidRPr="00DD7AD3">
        <w:rPr>
          <w:rFonts w:ascii="Arial" w:eastAsia="Times New Roman" w:hAnsi="Arial" w:cs="Arial"/>
          <w:color w:val="000000"/>
          <w:sz w:val="20"/>
          <w:szCs w:val="20"/>
          <w:lang w:eastAsia="en-GB"/>
        </w:rPr>
        <w:t xml:space="preserve">pupils leaving primary school </w:t>
      </w:r>
      <w:r w:rsidRPr="00DD7AD3">
        <w:rPr>
          <w:rFonts w:ascii="Arial" w:eastAsia="Times New Roman" w:hAnsi="Arial" w:cs="Arial"/>
          <w:b/>
          <w:bCs/>
          <w:color w:val="000000"/>
          <w:sz w:val="20"/>
          <w:szCs w:val="20"/>
          <w:lang w:eastAsia="en-GB"/>
        </w:rPr>
        <w:t>physically literate</w:t>
      </w:r>
      <w:r w:rsidRPr="00DD7AD3">
        <w:rPr>
          <w:rFonts w:ascii="Arial" w:eastAsia="Times New Roman" w:hAnsi="Arial" w:cs="Arial"/>
          <w:color w:val="000000"/>
          <w:sz w:val="20"/>
          <w:szCs w:val="20"/>
          <w:lang w:eastAsia="en-GB"/>
        </w:rPr>
        <w:t xml:space="preserve"> and with the </w:t>
      </w:r>
      <w:r w:rsidRPr="00DD7AD3">
        <w:rPr>
          <w:rFonts w:ascii="Arial" w:eastAsia="Times New Roman" w:hAnsi="Arial" w:cs="Arial"/>
          <w:b/>
          <w:bCs/>
          <w:color w:val="000000"/>
          <w:sz w:val="20"/>
          <w:szCs w:val="20"/>
          <w:lang w:eastAsia="en-GB"/>
        </w:rPr>
        <w:t>knowledge, skills and motivation</w:t>
      </w:r>
      <w:r w:rsidRPr="00DD7AD3">
        <w:rPr>
          <w:rFonts w:ascii="Arial" w:eastAsia="Times New Roman" w:hAnsi="Arial" w:cs="Arial"/>
          <w:color w:val="000000"/>
          <w:sz w:val="20"/>
          <w:szCs w:val="20"/>
          <w:lang w:eastAsia="en-GB"/>
        </w:rPr>
        <w:t xml:space="preserve"> necessary to equip them for a </w:t>
      </w:r>
      <w:r w:rsidRPr="00DD7AD3">
        <w:rPr>
          <w:rFonts w:ascii="Arial" w:eastAsia="Times New Roman" w:hAnsi="Arial" w:cs="Arial"/>
          <w:b/>
          <w:bCs/>
          <w:color w:val="000000"/>
          <w:sz w:val="20"/>
          <w:szCs w:val="20"/>
          <w:lang w:eastAsia="en-GB"/>
        </w:rPr>
        <w:t xml:space="preserve">healthy, active lifestyle </w:t>
      </w:r>
      <w:r w:rsidRPr="00DD7AD3">
        <w:rPr>
          <w:rFonts w:ascii="Arial" w:eastAsia="Times New Roman" w:hAnsi="Arial" w:cs="Arial"/>
          <w:color w:val="000000"/>
          <w:sz w:val="20"/>
          <w:szCs w:val="20"/>
          <w:lang w:eastAsia="en-GB"/>
        </w:rPr>
        <w:t xml:space="preserve">and </w:t>
      </w:r>
      <w:r w:rsidRPr="00DD7AD3">
        <w:rPr>
          <w:rFonts w:ascii="Arial" w:eastAsia="Times New Roman" w:hAnsi="Arial" w:cs="Arial"/>
          <w:b/>
          <w:bCs/>
          <w:color w:val="000000"/>
          <w:sz w:val="20"/>
          <w:szCs w:val="20"/>
          <w:lang w:eastAsia="en-GB"/>
        </w:rPr>
        <w:t xml:space="preserve">lifelong participation </w:t>
      </w:r>
      <w:r w:rsidRPr="00DD7AD3">
        <w:rPr>
          <w:rFonts w:ascii="Arial" w:eastAsia="Times New Roman" w:hAnsi="Arial" w:cs="Arial"/>
          <w:color w:val="000000"/>
          <w:sz w:val="20"/>
          <w:szCs w:val="20"/>
          <w:lang w:eastAsia="en-GB"/>
        </w:rPr>
        <w:t>in physical activity and sport</w:t>
      </w:r>
    </w:p>
    <w:p w14:paraId="09866FFF" w14:textId="77777777" w:rsidR="00D526FE" w:rsidRPr="00DD7AD3" w:rsidRDefault="00D526FE" w:rsidP="00D526FE">
      <w:pPr>
        <w:spacing w:before="86" w:line="276" w:lineRule="auto"/>
        <w:rPr>
          <w:rFonts w:ascii="Arial" w:hAnsi="Arial" w:cs="Arial"/>
          <w:bCs/>
          <w:color w:val="000000"/>
          <w:sz w:val="20"/>
          <w:szCs w:val="20"/>
          <w:lang w:eastAsia="en-GB"/>
        </w:rPr>
      </w:pPr>
      <w:r w:rsidRPr="00DD7AD3">
        <w:rPr>
          <w:rFonts w:ascii="Arial" w:hAnsi="Arial" w:cs="Arial"/>
          <w:bCs/>
          <w:color w:val="000000"/>
          <w:sz w:val="20"/>
          <w:szCs w:val="20"/>
          <w:lang w:eastAsia="en-GB"/>
        </w:rPr>
        <w:t xml:space="preserve">The funding has been provided to ensure impact against the following </w:t>
      </w:r>
      <w:r w:rsidRPr="00DD7AD3">
        <w:rPr>
          <w:rFonts w:ascii="Arial" w:hAnsi="Arial" w:cs="Arial"/>
          <w:b/>
          <w:bCs/>
          <w:sz w:val="20"/>
          <w:szCs w:val="20"/>
          <w:lang w:eastAsia="en-GB"/>
        </w:rPr>
        <w:t xml:space="preserve">OBJECTIVE: </w:t>
      </w:r>
      <w:r w:rsidRPr="00DD7AD3">
        <w:rPr>
          <w:rFonts w:ascii="Arial" w:hAnsi="Arial" w:cs="Arial"/>
          <w:sz w:val="20"/>
          <w:szCs w:val="20"/>
          <w:lang w:eastAsia="en-GB"/>
        </w:rPr>
        <w:t xml:space="preserve">To achieve </w:t>
      </w:r>
      <w:r w:rsidRPr="00DD7AD3">
        <w:rPr>
          <w:rFonts w:ascii="Arial" w:hAnsi="Arial" w:cs="Arial"/>
          <w:sz w:val="20"/>
          <w:szCs w:val="20"/>
          <w:u w:val="single"/>
          <w:lang w:eastAsia="en-GB"/>
        </w:rPr>
        <w:t>self-sustaining improvement</w:t>
      </w:r>
      <w:r w:rsidRPr="00DD7AD3">
        <w:rPr>
          <w:rFonts w:ascii="Arial" w:hAnsi="Arial" w:cs="Arial"/>
          <w:sz w:val="20"/>
          <w:szCs w:val="20"/>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DD7AD3">
        <w:rPr>
          <w:rFonts w:ascii="Arial" w:hAnsi="Arial" w:cs="Arial"/>
          <w:sz w:val="20"/>
          <w:szCs w:val="20"/>
          <w:lang w:eastAsia="en-GB"/>
        </w:rPr>
        <w:tab/>
      </w:r>
      <w:r w:rsidRPr="00DD7AD3">
        <w:rPr>
          <w:rFonts w:ascii="Arial" w:hAnsi="Arial" w:cs="Arial"/>
          <w:bCs/>
          <w:color w:val="000000"/>
          <w:sz w:val="20"/>
          <w:szCs w:val="20"/>
          <w:lang w:eastAsia="en-GB"/>
        </w:rPr>
        <w:br/>
      </w:r>
      <w:r w:rsidRPr="00DD7AD3">
        <w:rPr>
          <w:rFonts w:ascii="Arial" w:hAnsi="Arial" w:cs="Arial"/>
          <w:bCs/>
          <w:color w:val="000000"/>
          <w:sz w:val="20"/>
          <w:szCs w:val="20"/>
          <w:lang w:eastAsia="en-GB"/>
        </w:rPr>
        <w:br/>
      </w:r>
      <w:r w:rsidRPr="00DD7AD3">
        <w:rPr>
          <w:rFonts w:ascii="Arial" w:hAnsi="Arial" w:cs="Arial"/>
          <w:b/>
          <w:sz w:val="20"/>
          <w:szCs w:val="20"/>
          <w:lang w:eastAsia="en-GB"/>
        </w:rPr>
        <w:t>It is expected that schools will see an improvement against the following 5 key indicators:</w:t>
      </w:r>
    </w:p>
    <w:p w14:paraId="058346EF" w14:textId="77777777" w:rsidR="00D526FE" w:rsidRPr="00DD7AD3" w:rsidRDefault="00D526FE" w:rsidP="00D526FE">
      <w:pPr>
        <w:spacing w:after="75" w:line="240" w:lineRule="auto"/>
        <w:rPr>
          <w:rFonts w:ascii="Arial" w:eastAsia="Times New Roman" w:hAnsi="Arial" w:cs="Arial"/>
          <w:b/>
          <w:color w:val="F537DA"/>
          <w:sz w:val="20"/>
          <w:szCs w:val="20"/>
          <w:lang w:eastAsia="en-GB"/>
        </w:rPr>
      </w:pPr>
      <w:r w:rsidRPr="00DD7AD3">
        <w:rPr>
          <w:rFonts w:ascii="Arial" w:eastAsia="Times New Roman" w:hAnsi="Arial" w:cs="Arial"/>
          <w:b/>
          <w:color w:val="F537DA"/>
          <w:sz w:val="20"/>
          <w:szCs w:val="20"/>
          <w:lang w:eastAsia="en-GB"/>
        </w:rPr>
        <w:t>Key Indicator 1: the engagement of all pupils in regular physical activity - the Chief Medical Officer guidelines recommend that all children and young people aged 5 to 18 engage in at least 60 minutes of physical activity a day, of which 30 minutes should be in school</w:t>
      </w:r>
    </w:p>
    <w:p w14:paraId="1844E245" w14:textId="77777777" w:rsidR="00D526FE" w:rsidRPr="00DD7AD3" w:rsidRDefault="00D526FE" w:rsidP="00D526FE">
      <w:pPr>
        <w:spacing w:after="75" w:line="240" w:lineRule="auto"/>
        <w:rPr>
          <w:rFonts w:ascii="Arial" w:eastAsia="Times New Roman" w:hAnsi="Arial" w:cs="Arial"/>
          <w:b/>
          <w:color w:val="8943BD"/>
          <w:sz w:val="20"/>
          <w:szCs w:val="20"/>
          <w:lang w:eastAsia="en-GB"/>
        </w:rPr>
      </w:pPr>
      <w:r w:rsidRPr="00DD7AD3">
        <w:rPr>
          <w:rFonts w:ascii="Arial" w:eastAsia="Times New Roman" w:hAnsi="Arial" w:cs="Arial"/>
          <w:b/>
          <w:color w:val="8943BD"/>
          <w:sz w:val="20"/>
          <w:szCs w:val="20"/>
          <w:lang w:eastAsia="en-GB"/>
        </w:rPr>
        <w:t>Key Indicator 2: the profile of PE and sport is raised across the school as a tool for whole-school improvement</w:t>
      </w:r>
    </w:p>
    <w:p w14:paraId="25A92152" w14:textId="77777777" w:rsidR="00D526FE" w:rsidRPr="00DD7AD3" w:rsidRDefault="00D526FE" w:rsidP="00D526FE">
      <w:pPr>
        <w:spacing w:after="75" w:line="240" w:lineRule="auto"/>
        <w:rPr>
          <w:rFonts w:ascii="Arial" w:eastAsia="Times New Roman" w:hAnsi="Arial" w:cs="Arial"/>
          <w:b/>
          <w:color w:val="FFC000"/>
          <w:sz w:val="20"/>
          <w:szCs w:val="20"/>
          <w:lang w:eastAsia="en-GB"/>
        </w:rPr>
      </w:pPr>
      <w:r w:rsidRPr="00DD7AD3">
        <w:rPr>
          <w:rFonts w:ascii="Arial" w:eastAsia="Times New Roman" w:hAnsi="Arial" w:cs="Arial"/>
          <w:b/>
          <w:color w:val="FFC000"/>
          <w:sz w:val="20"/>
          <w:szCs w:val="20"/>
          <w:lang w:eastAsia="en-GB"/>
        </w:rPr>
        <w:t>Key Indicator 3: increased confidence, knowledge and skills of all staff in teaching PE and sport</w:t>
      </w:r>
    </w:p>
    <w:p w14:paraId="64701FBA" w14:textId="77777777" w:rsidR="00D526FE" w:rsidRPr="00DD7AD3" w:rsidRDefault="00D526FE" w:rsidP="00D526FE">
      <w:pPr>
        <w:spacing w:after="75" w:line="240" w:lineRule="auto"/>
        <w:rPr>
          <w:rFonts w:ascii="Arial" w:eastAsia="Times New Roman" w:hAnsi="Arial" w:cs="Arial"/>
          <w:b/>
          <w:color w:val="92D050"/>
          <w:sz w:val="20"/>
          <w:szCs w:val="20"/>
          <w:lang w:eastAsia="en-GB"/>
        </w:rPr>
      </w:pPr>
      <w:r w:rsidRPr="00DD7AD3">
        <w:rPr>
          <w:rFonts w:ascii="Arial" w:eastAsia="Times New Roman" w:hAnsi="Arial" w:cs="Arial"/>
          <w:b/>
          <w:color w:val="92D050"/>
          <w:sz w:val="20"/>
          <w:szCs w:val="20"/>
          <w:lang w:eastAsia="en-GB"/>
        </w:rPr>
        <w:t>Key Indicator 4: broader experience of a range of sports and activities offered to all pupils</w:t>
      </w:r>
    </w:p>
    <w:p w14:paraId="3C7E13B6" w14:textId="77777777" w:rsidR="00D526FE" w:rsidRPr="00DD7AD3" w:rsidRDefault="00D526FE" w:rsidP="00D526FE">
      <w:pPr>
        <w:spacing w:after="75" w:line="240" w:lineRule="auto"/>
        <w:rPr>
          <w:rFonts w:ascii="Arial" w:eastAsia="Times New Roman" w:hAnsi="Arial" w:cs="Arial"/>
          <w:b/>
          <w:color w:val="00B0F0"/>
          <w:sz w:val="20"/>
          <w:szCs w:val="20"/>
          <w:lang w:eastAsia="en-GB"/>
        </w:rPr>
      </w:pPr>
      <w:r w:rsidRPr="00DD7AD3">
        <w:rPr>
          <w:rFonts w:ascii="Arial" w:eastAsia="Times New Roman" w:hAnsi="Arial" w:cs="Arial"/>
          <w:b/>
          <w:color w:val="00B0F0"/>
          <w:sz w:val="20"/>
          <w:szCs w:val="20"/>
          <w:lang w:eastAsia="en-GB"/>
        </w:rPr>
        <w:t>Key Indicator 5: increased participation in competitive sport</w:t>
      </w:r>
    </w:p>
    <w:p w14:paraId="4BC71198" w14:textId="77777777" w:rsidR="00D526FE" w:rsidRPr="00DD7AD3" w:rsidRDefault="00D526FE" w:rsidP="00D526FE">
      <w:pPr>
        <w:autoSpaceDE w:val="0"/>
        <w:autoSpaceDN w:val="0"/>
        <w:adjustRightInd w:val="0"/>
        <w:spacing w:after="0" w:line="240" w:lineRule="auto"/>
        <w:rPr>
          <w:rFonts w:ascii="Arial" w:hAnsi="Arial" w:cs="Arial"/>
          <w:b/>
          <w:bCs/>
          <w:sz w:val="24"/>
          <w:szCs w:val="24"/>
        </w:rPr>
      </w:pPr>
    </w:p>
    <w:p w14:paraId="2EFAE450" w14:textId="77777777" w:rsidR="00D526FE" w:rsidRPr="00DD7AD3" w:rsidRDefault="00D526FE" w:rsidP="00D526FE">
      <w:pPr>
        <w:autoSpaceDE w:val="0"/>
        <w:autoSpaceDN w:val="0"/>
        <w:adjustRightInd w:val="0"/>
        <w:spacing w:after="0" w:line="240" w:lineRule="auto"/>
        <w:rPr>
          <w:rFonts w:ascii="Arial" w:hAnsi="Arial" w:cs="Arial"/>
          <w:b/>
          <w:bCs/>
          <w:sz w:val="24"/>
          <w:szCs w:val="24"/>
        </w:rPr>
      </w:pPr>
    </w:p>
    <w:p w14:paraId="6A15A0B6" w14:textId="77777777" w:rsidR="00D526FE" w:rsidRPr="00DD7AD3" w:rsidRDefault="00D526FE" w:rsidP="00D526FE">
      <w:pPr>
        <w:autoSpaceDE w:val="0"/>
        <w:autoSpaceDN w:val="0"/>
        <w:adjustRightInd w:val="0"/>
        <w:spacing w:after="0" w:line="240" w:lineRule="auto"/>
        <w:rPr>
          <w:rFonts w:ascii="Arial" w:hAnsi="Arial" w:cs="Arial"/>
          <w:b/>
          <w:bCs/>
          <w:sz w:val="24"/>
          <w:szCs w:val="24"/>
        </w:rPr>
      </w:pPr>
    </w:p>
    <w:p w14:paraId="5AC3432D" w14:textId="77777777" w:rsidR="00D526FE" w:rsidRPr="00DD7AD3" w:rsidRDefault="00D526FE" w:rsidP="00D526FE">
      <w:pPr>
        <w:autoSpaceDE w:val="0"/>
        <w:autoSpaceDN w:val="0"/>
        <w:adjustRightInd w:val="0"/>
        <w:spacing w:after="0" w:line="240" w:lineRule="auto"/>
        <w:rPr>
          <w:rFonts w:ascii="Arial" w:hAnsi="Arial" w:cs="Arial"/>
          <w:b/>
          <w:bCs/>
          <w:sz w:val="24"/>
          <w:szCs w:val="24"/>
        </w:rPr>
      </w:pPr>
    </w:p>
    <w:p w14:paraId="0FF5061E" w14:textId="77777777" w:rsidR="00D526FE" w:rsidRPr="00DD7AD3" w:rsidRDefault="00D526FE" w:rsidP="00D526FE">
      <w:pPr>
        <w:autoSpaceDE w:val="0"/>
        <w:autoSpaceDN w:val="0"/>
        <w:adjustRightInd w:val="0"/>
        <w:spacing w:after="0" w:line="240" w:lineRule="auto"/>
        <w:rPr>
          <w:rFonts w:ascii="Arial" w:hAnsi="Arial" w:cs="Arial"/>
          <w:b/>
          <w:bCs/>
          <w:sz w:val="24"/>
          <w:szCs w:val="24"/>
        </w:rPr>
      </w:pPr>
    </w:p>
    <w:p w14:paraId="45F86E89" w14:textId="77777777" w:rsidR="00D526FE" w:rsidRPr="00DD7AD3" w:rsidRDefault="00D526FE" w:rsidP="00D526FE">
      <w:pPr>
        <w:autoSpaceDE w:val="0"/>
        <w:autoSpaceDN w:val="0"/>
        <w:adjustRightInd w:val="0"/>
        <w:spacing w:after="0" w:line="240" w:lineRule="auto"/>
        <w:rPr>
          <w:rFonts w:ascii="Arial" w:hAnsi="Arial" w:cs="Arial"/>
          <w:b/>
          <w:bCs/>
          <w:sz w:val="24"/>
          <w:szCs w:val="24"/>
        </w:rPr>
      </w:pPr>
    </w:p>
    <w:p w14:paraId="66B55C1A" w14:textId="77777777" w:rsidR="00D526FE" w:rsidRPr="00DD7AD3" w:rsidRDefault="00D526FE" w:rsidP="00D526FE">
      <w:pPr>
        <w:autoSpaceDE w:val="0"/>
        <w:autoSpaceDN w:val="0"/>
        <w:adjustRightInd w:val="0"/>
        <w:spacing w:after="0" w:line="240" w:lineRule="auto"/>
        <w:rPr>
          <w:rFonts w:ascii="Arial" w:hAnsi="Arial" w:cs="Arial"/>
          <w:b/>
          <w:bCs/>
          <w:sz w:val="24"/>
          <w:szCs w:val="24"/>
        </w:rPr>
      </w:pPr>
    </w:p>
    <w:p w14:paraId="569B4595" w14:textId="77777777" w:rsidR="00D526FE" w:rsidRDefault="00D526FE" w:rsidP="00D526FE">
      <w:pPr>
        <w:autoSpaceDE w:val="0"/>
        <w:autoSpaceDN w:val="0"/>
        <w:adjustRightInd w:val="0"/>
        <w:spacing w:after="0" w:line="240" w:lineRule="auto"/>
        <w:rPr>
          <w:rFonts w:cs="Calibri"/>
          <w:b/>
          <w:bCs/>
          <w:sz w:val="24"/>
          <w:szCs w:val="24"/>
        </w:rPr>
      </w:pPr>
    </w:p>
    <w:p w14:paraId="1DC953CD" w14:textId="77777777" w:rsidR="00D526FE" w:rsidRDefault="00D526FE" w:rsidP="00D526FE">
      <w:pPr>
        <w:autoSpaceDE w:val="0"/>
        <w:autoSpaceDN w:val="0"/>
        <w:adjustRightInd w:val="0"/>
        <w:spacing w:after="0" w:line="240" w:lineRule="auto"/>
        <w:rPr>
          <w:rFonts w:cs="Calibri"/>
          <w:b/>
          <w:bCs/>
          <w:sz w:val="24"/>
          <w:szCs w:val="24"/>
        </w:rPr>
      </w:pPr>
    </w:p>
    <w:p w14:paraId="4FA09DD0" w14:textId="77777777" w:rsidR="00D526FE" w:rsidRDefault="00D526FE" w:rsidP="00D526FE">
      <w:pPr>
        <w:autoSpaceDE w:val="0"/>
        <w:autoSpaceDN w:val="0"/>
        <w:adjustRightInd w:val="0"/>
        <w:spacing w:after="0" w:line="240" w:lineRule="auto"/>
        <w:rPr>
          <w:rFonts w:cs="Calibri"/>
          <w:b/>
          <w:bCs/>
          <w:sz w:val="24"/>
          <w:szCs w:val="24"/>
        </w:rPr>
      </w:pPr>
    </w:p>
    <w:p w14:paraId="5FD31332" w14:textId="77777777" w:rsidR="00D526FE" w:rsidRDefault="00D526FE" w:rsidP="00D526FE">
      <w:pPr>
        <w:autoSpaceDE w:val="0"/>
        <w:autoSpaceDN w:val="0"/>
        <w:adjustRightInd w:val="0"/>
        <w:spacing w:after="0" w:line="240" w:lineRule="auto"/>
        <w:rPr>
          <w:rFonts w:cs="Calibri"/>
          <w:b/>
          <w:bCs/>
          <w:sz w:val="24"/>
          <w:szCs w:val="24"/>
        </w:rPr>
      </w:pPr>
    </w:p>
    <w:p w14:paraId="3F944ED0" w14:textId="77777777" w:rsidR="00D526FE" w:rsidRDefault="00D526FE" w:rsidP="00D526FE">
      <w:pPr>
        <w:autoSpaceDE w:val="0"/>
        <w:autoSpaceDN w:val="0"/>
        <w:adjustRightInd w:val="0"/>
        <w:spacing w:after="0" w:line="240" w:lineRule="auto"/>
        <w:rPr>
          <w:rFonts w:cs="Calibri"/>
          <w:b/>
          <w:bCs/>
          <w:sz w:val="24"/>
          <w:szCs w:val="24"/>
        </w:rPr>
      </w:pPr>
    </w:p>
    <w:p w14:paraId="37A05FC0" w14:textId="77777777" w:rsidR="00D526FE" w:rsidRDefault="00D526FE" w:rsidP="00D526FE">
      <w:pPr>
        <w:autoSpaceDE w:val="0"/>
        <w:autoSpaceDN w:val="0"/>
        <w:adjustRightInd w:val="0"/>
        <w:spacing w:after="0" w:line="240" w:lineRule="auto"/>
        <w:rPr>
          <w:rFonts w:cs="Calibri"/>
          <w:b/>
          <w:bCs/>
          <w:sz w:val="24"/>
          <w:szCs w:val="24"/>
        </w:rPr>
      </w:pPr>
    </w:p>
    <w:p w14:paraId="1E860897" w14:textId="77777777" w:rsidR="00D526FE" w:rsidRDefault="00D526FE" w:rsidP="00D526FE">
      <w:pPr>
        <w:autoSpaceDE w:val="0"/>
        <w:autoSpaceDN w:val="0"/>
        <w:adjustRightInd w:val="0"/>
        <w:spacing w:after="0" w:line="240" w:lineRule="auto"/>
        <w:rPr>
          <w:rFonts w:cs="Calibri"/>
          <w:b/>
          <w:bCs/>
          <w:sz w:val="24"/>
          <w:szCs w:val="24"/>
        </w:rPr>
      </w:pPr>
    </w:p>
    <w:p w14:paraId="17045968" w14:textId="77777777" w:rsidR="00D526FE" w:rsidRPr="0090505A" w:rsidRDefault="00D526FE" w:rsidP="00D526FE">
      <w:pPr>
        <w:autoSpaceDE w:val="0"/>
        <w:autoSpaceDN w:val="0"/>
        <w:adjustRightInd w:val="0"/>
        <w:spacing w:after="0" w:line="240" w:lineRule="auto"/>
        <w:rPr>
          <w:rFonts w:cs="Calibri"/>
          <w:b/>
          <w:bCs/>
          <w:sz w:val="24"/>
          <w:szCs w:val="24"/>
        </w:rPr>
      </w:pPr>
    </w:p>
    <w:p w14:paraId="1CE6A860" w14:textId="77777777" w:rsidR="00D526FE" w:rsidRPr="0090505A" w:rsidRDefault="00D526FE" w:rsidP="00D526FE">
      <w:pPr>
        <w:autoSpaceDE w:val="0"/>
        <w:autoSpaceDN w:val="0"/>
        <w:adjustRightInd w:val="0"/>
        <w:spacing w:after="0" w:line="240" w:lineRule="auto"/>
        <w:rPr>
          <w:rFonts w:cs="Calibri"/>
          <w:b/>
          <w:bCs/>
          <w:sz w:val="24"/>
          <w:szCs w:val="24"/>
        </w:rPr>
      </w:pPr>
      <w:r w:rsidRPr="0090505A">
        <w:rPr>
          <w:rFonts w:cs="Calibri"/>
          <w:b/>
          <w:bCs/>
          <w:sz w:val="24"/>
          <w:szCs w:val="24"/>
        </w:rPr>
        <w:lastRenderedPageBreak/>
        <w:t xml:space="preserve">The school has been receiving the funding since 2013.  </w:t>
      </w:r>
    </w:p>
    <w:p w14:paraId="57D62A30" w14:textId="77777777" w:rsidR="00D526FE" w:rsidRPr="0090505A" w:rsidRDefault="00D526FE" w:rsidP="00D526FE">
      <w:pPr>
        <w:pStyle w:val="BodyText"/>
        <w:spacing w:before="1"/>
        <w:rPr>
          <w:rFonts w:asciiTheme="minorHAnsi" w:hAnsiTheme="minorHAnsi"/>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6"/>
        <w:gridCol w:w="3742"/>
      </w:tblGrid>
      <w:tr w:rsidR="00D526FE" w:rsidRPr="0090505A" w14:paraId="1A59A366" w14:textId="77777777" w:rsidTr="00A96C75">
        <w:trPr>
          <w:trHeight w:val="480"/>
        </w:trPr>
        <w:tc>
          <w:tcPr>
            <w:tcW w:w="11636" w:type="dxa"/>
          </w:tcPr>
          <w:p w14:paraId="4E1D5FEF" w14:textId="77777777" w:rsidR="00D526FE" w:rsidRPr="000922DA" w:rsidRDefault="00D526FE" w:rsidP="00A96C75">
            <w:pPr>
              <w:pStyle w:val="TableParagraph"/>
              <w:spacing w:before="21"/>
              <w:ind w:left="70"/>
              <w:rPr>
                <w:rFonts w:asciiTheme="minorHAnsi" w:hAnsiTheme="minorHAnsi"/>
                <w:b/>
                <w:sz w:val="24"/>
                <w:szCs w:val="24"/>
              </w:rPr>
            </w:pPr>
            <w:r w:rsidRPr="000922DA">
              <w:rPr>
                <w:rFonts w:asciiTheme="minorHAnsi" w:hAnsiTheme="minorHAnsi"/>
                <w:b/>
                <w:color w:val="231F20"/>
                <w:sz w:val="24"/>
                <w:szCs w:val="24"/>
              </w:rPr>
              <w:t>Key achievements to date:</w:t>
            </w:r>
          </w:p>
        </w:tc>
        <w:tc>
          <w:tcPr>
            <w:tcW w:w="3742" w:type="dxa"/>
          </w:tcPr>
          <w:p w14:paraId="57F62E43" w14:textId="77777777" w:rsidR="00D526FE" w:rsidRPr="000922DA" w:rsidRDefault="00D526FE" w:rsidP="00A96C75">
            <w:pPr>
              <w:rPr>
                <w:b/>
                <w:sz w:val="24"/>
                <w:szCs w:val="24"/>
              </w:rPr>
            </w:pPr>
            <w:r w:rsidRPr="000922DA">
              <w:rPr>
                <w:b/>
                <w:sz w:val="24"/>
                <w:szCs w:val="24"/>
              </w:rPr>
              <w:t>Future Ideas and Development areas</w:t>
            </w:r>
          </w:p>
        </w:tc>
      </w:tr>
      <w:tr w:rsidR="00D526FE" w:rsidRPr="0090505A" w14:paraId="7D19CE42" w14:textId="77777777" w:rsidTr="00A96C75">
        <w:trPr>
          <w:trHeight w:val="2640"/>
        </w:trPr>
        <w:tc>
          <w:tcPr>
            <w:tcW w:w="11636" w:type="dxa"/>
          </w:tcPr>
          <w:p w14:paraId="7BDE3879" w14:textId="77777777" w:rsidR="00D526FE" w:rsidRPr="0012236C" w:rsidRDefault="00D526FE" w:rsidP="00A96C75">
            <w:pPr>
              <w:pStyle w:val="aLCPBodytext"/>
              <w:numPr>
                <w:ilvl w:val="0"/>
                <w:numId w:val="13"/>
              </w:numPr>
              <w:ind w:right="160"/>
            </w:pPr>
            <w:r w:rsidRPr="0012236C">
              <w:t>Schemes of work and assessments for PE are now in place across the school in line with the new PE curriculum. The new schemes will continue to be used in future years. The confidence and knowledge of the staff members has been significantly improved giving them the confidence to deliver the curriculum across the key stage in future years.</w:t>
            </w:r>
          </w:p>
          <w:p w14:paraId="1729718C" w14:textId="77777777" w:rsidR="00D526FE" w:rsidRDefault="00D526FE" w:rsidP="00A96C75">
            <w:pPr>
              <w:pStyle w:val="NoSpacing"/>
              <w:ind w:left="720" w:right="160"/>
              <w:rPr>
                <w:rFonts w:ascii="Arial" w:hAnsi="Arial" w:cs="Arial"/>
                <w:sz w:val="20"/>
                <w:szCs w:val="20"/>
              </w:rPr>
            </w:pPr>
          </w:p>
          <w:p w14:paraId="2BF5B771" w14:textId="77777777" w:rsidR="00D526FE" w:rsidRDefault="00D526FE" w:rsidP="00A96C75">
            <w:pPr>
              <w:pStyle w:val="NoSpacing"/>
              <w:numPr>
                <w:ilvl w:val="0"/>
                <w:numId w:val="3"/>
              </w:numPr>
              <w:ind w:right="160"/>
              <w:rPr>
                <w:rFonts w:ascii="Arial" w:hAnsi="Arial" w:cs="Arial"/>
                <w:sz w:val="20"/>
                <w:szCs w:val="20"/>
              </w:rPr>
            </w:pPr>
            <w:r>
              <w:rPr>
                <w:rFonts w:ascii="Arial" w:hAnsi="Arial" w:cs="Arial"/>
                <w:sz w:val="20"/>
                <w:szCs w:val="20"/>
              </w:rPr>
              <w:t xml:space="preserve">Significant investment in staff CPD has resulted in staff improved subject specific knowledge and staff more confident to deliver high quality PE lessons. </w:t>
            </w:r>
          </w:p>
          <w:p w14:paraId="0C8B2AA4" w14:textId="77777777" w:rsidR="00D526FE" w:rsidRDefault="00D526FE" w:rsidP="00A96C75">
            <w:pPr>
              <w:pStyle w:val="NoSpacing"/>
              <w:ind w:right="160"/>
              <w:rPr>
                <w:rFonts w:ascii="Arial" w:hAnsi="Arial" w:cs="Arial"/>
                <w:sz w:val="20"/>
                <w:szCs w:val="20"/>
              </w:rPr>
            </w:pPr>
          </w:p>
          <w:p w14:paraId="51EF9F15" w14:textId="77777777" w:rsidR="00D526FE" w:rsidRPr="002B7ACC" w:rsidRDefault="00D526FE" w:rsidP="00A96C75">
            <w:pPr>
              <w:pStyle w:val="NoSpacing"/>
              <w:numPr>
                <w:ilvl w:val="0"/>
                <w:numId w:val="15"/>
              </w:numPr>
              <w:ind w:right="160"/>
              <w:rPr>
                <w:rFonts w:ascii="Arial" w:hAnsi="Arial" w:cs="Arial"/>
                <w:sz w:val="20"/>
                <w:szCs w:val="20"/>
              </w:rPr>
            </w:pPr>
            <w:r>
              <w:rPr>
                <w:rFonts w:ascii="Arial" w:hAnsi="Arial" w:cs="Arial"/>
                <w:sz w:val="20"/>
                <w:szCs w:val="20"/>
              </w:rPr>
              <w:t xml:space="preserve">Investment in sufficient equipment and resources to allow the curriculum to be effectively delivered and children to be as active as possible throughout lessons and to allow for increased participation in physical activity at lunchtimes. </w:t>
            </w:r>
          </w:p>
          <w:p w14:paraId="70B6C9BC" w14:textId="77777777" w:rsidR="00D526FE" w:rsidRPr="001B668D" w:rsidRDefault="00D526FE" w:rsidP="00A96C75">
            <w:pPr>
              <w:pStyle w:val="NoSpacing"/>
              <w:ind w:left="720" w:right="160"/>
              <w:rPr>
                <w:rFonts w:ascii="Arial" w:hAnsi="Arial" w:cs="Arial"/>
                <w:sz w:val="20"/>
                <w:szCs w:val="20"/>
              </w:rPr>
            </w:pPr>
          </w:p>
          <w:p w14:paraId="2F661AB9" w14:textId="77777777" w:rsidR="00D526FE" w:rsidRPr="00315954" w:rsidRDefault="00D526FE" w:rsidP="00A96C75">
            <w:pPr>
              <w:pStyle w:val="NoSpacing"/>
              <w:numPr>
                <w:ilvl w:val="0"/>
                <w:numId w:val="3"/>
              </w:numPr>
              <w:ind w:right="160"/>
              <w:rPr>
                <w:rFonts w:ascii="Arial" w:hAnsi="Arial" w:cs="Arial"/>
                <w:sz w:val="20"/>
                <w:szCs w:val="20"/>
              </w:rPr>
            </w:pPr>
            <w:r w:rsidRPr="00255D3E">
              <w:rPr>
                <w:rFonts w:ascii="Arial" w:hAnsi="Arial" w:cs="Arial"/>
                <w:sz w:val="20"/>
                <w:szCs w:val="20"/>
              </w:rPr>
              <w:t>Activities pupils have enjoyed and found they want to continue with</w:t>
            </w:r>
            <w:r>
              <w:rPr>
                <w:rFonts w:ascii="Arial" w:hAnsi="Arial" w:cs="Arial"/>
                <w:sz w:val="20"/>
                <w:szCs w:val="20"/>
              </w:rPr>
              <w:t>,</w:t>
            </w:r>
            <w:r w:rsidRPr="00255D3E">
              <w:rPr>
                <w:rFonts w:ascii="Arial" w:hAnsi="Arial" w:cs="Arial"/>
                <w:sz w:val="20"/>
                <w:szCs w:val="20"/>
              </w:rPr>
              <w:t xml:space="preserve"> in or out of school</w:t>
            </w:r>
            <w:r>
              <w:rPr>
                <w:rFonts w:ascii="Arial" w:hAnsi="Arial" w:cs="Arial"/>
                <w:sz w:val="20"/>
                <w:szCs w:val="20"/>
              </w:rPr>
              <w:t>,</w:t>
            </w:r>
            <w:r w:rsidRPr="00255D3E">
              <w:rPr>
                <w:rFonts w:ascii="Arial" w:hAnsi="Arial" w:cs="Arial"/>
                <w:sz w:val="20"/>
                <w:szCs w:val="20"/>
              </w:rPr>
              <w:t xml:space="preserve"> has led to sustainable attitude change and increased present and future participation.</w:t>
            </w:r>
          </w:p>
          <w:p w14:paraId="7B1BF48F" w14:textId="77777777" w:rsidR="00D526FE" w:rsidRDefault="00D526FE" w:rsidP="00A96C75">
            <w:pPr>
              <w:pStyle w:val="ListParagraph"/>
            </w:pPr>
          </w:p>
          <w:p w14:paraId="7A820B7B" w14:textId="77777777" w:rsidR="00D526FE" w:rsidRDefault="00D526FE" w:rsidP="00A96C75">
            <w:pPr>
              <w:pStyle w:val="aLCPBodytext"/>
              <w:numPr>
                <w:ilvl w:val="0"/>
                <w:numId w:val="13"/>
              </w:numPr>
            </w:pPr>
            <w:r>
              <w:t>Enriched the curriculum with alternative and inclusive sporting activities such as cheerleading, skipping and wheelchair basketball</w:t>
            </w:r>
          </w:p>
          <w:p w14:paraId="69FF5F7F" w14:textId="77777777" w:rsidR="00D526FE" w:rsidRDefault="00D526FE" w:rsidP="00A96C75">
            <w:pPr>
              <w:pStyle w:val="aLCPBodytext"/>
              <w:ind w:left="720" w:right="160"/>
            </w:pPr>
          </w:p>
          <w:p w14:paraId="04FF880C" w14:textId="77777777" w:rsidR="00D526FE" w:rsidRDefault="00D526FE" w:rsidP="00A96C75">
            <w:pPr>
              <w:pStyle w:val="aLCPBodytext"/>
              <w:numPr>
                <w:ilvl w:val="0"/>
                <w:numId w:val="13"/>
              </w:numPr>
            </w:pPr>
            <w:r>
              <w:t xml:space="preserve">Increased provision for outdoor learning including ‘young explorers’ and ongoing opportunities for physical development using a range of </w:t>
            </w:r>
            <w:proofErr w:type="gramStart"/>
            <w:r>
              <w:t>high quality</w:t>
            </w:r>
            <w:proofErr w:type="gramEnd"/>
            <w:r>
              <w:t xml:space="preserve"> resources for children in EYFS.</w:t>
            </w:r>
          </w:p>
          <w:p w14:paraId="5A12DFF7" w14:textId="77777777" w:rsidR="00D526FE" w:rsidRDefault="00D526FE" w:rsidP="00A96C75">
            <w:pPr>
              <w:pStyle w:val="aLCPBodytext"/>
            </w:pPr>
          </w:p>
          <w:p w14:paraId="2126FBFF" w14:textId="77777777" w:rsidR="00D526FE" w:rsidRDefault="00D526FE" w:rsidP="00A96C75">
            <w:pPr>
              <w:pStyle w:val="aLCPBodytext"/>
              <w:numPr>
                <w:ilvl w:val="0"/>
                <w:numId w:val="14"/>
              </w:numPr>
            </w:pPr>
            <w:r>
              <w:t>Increased opportunities for our pupils to compete against pupils from other schools through virtual competitions.</w:t>
            </w:r>
          </w:p>
          <w:p w14:paraId="6F9E2360" w14:textId="77777777" w:rsidR="00D526FE" w:rsidRDefault="00D526FE" w:rsidP="00A96C75">
            <w:pPr>
              <w:pStyle w:val="aLCPBodytext"/>
              <w:ind w:left="720"/>
            </w:pPr>
          </w:p>
          <w:p w14:paraId="20C00D7E" w14:textId="77777777" w:rsidR="00D526FE" w:rsidRDefault="00D526FE" w:rsidP="00A96C75">
            <w:pPr>
              <w:pStyle w:val="NoSpacing"/>
              <w:numPr>
                <w:ilvl w:val="0"/>
                <w:numId w:val="3"/>
              </w:numPr>
              <w:ind w:right="160"/>
              <w:rPr>
                <w:rFonts w:ascii="Arial" w:hAnsi="Arial" w:cs="Arial"/>
                <w:sz w:val="20"/>
                <w:szCs w:val="20"/>
              </w:rPr>
            </w:pPr>
            <w:r>
              <w:rPr>
                <w:rFonts w:ascii="Arial" w:hAnsi="Arial" w:cs="Arial"/>
                <w:sz w:val="20"/>
                <w:szCs w:val="20"/>
              </w:rPr>
              <w:t xml:space="preserve">The profile of PE and physical activity has been raised through displays and the ‘healthy selfie’ board which has encouraged parent engagement. </w:t>
            </w:r>
          </w:p>
          <w:p w14:paraId="02D258BE" w14:textId="77777777" w:rsidR="00D526FE" w:rsidRDefault="00D526FE" w:rsidP="00A96C75">
            <w:pPr>
              <w:pStyle w:val="NoSpacing"/>
              <w:ind w:left="720" w:right="160"/>
              <w:rPr>
                <w:rFonts w:ascii="Arial" w:hAnsi="Arial" w:cs="Arial"/>
                <w:sz w:val="20"/>
                <w:szCs w:val="20"/>
              </w:rPr>
            </w:pPr>
          </w:p>
          <w:p w14:paraId="5AA32CD1" w14:textId="77777777" w:rsidR="00D526FE" w:rsidRDefault="00D526FE" w:rsidP="00A96C75">
            <w:pPr>
              <w:pStyle w:val="NoSpacing"/>
              <w:numPr>
                <w:ilvl w:val="0"/>
                <w:numId w:val="3"/>
              </w:numPr>
              <w:ind w:right="160"/>
              <w:rPr>
                <w:rFonts w:ascii="Arial" w:hAnsi="Arial" w:cs="Arial"/>
                <w:sz w:val="20"/>
                <w:szCs w:val="20"/>
              </w:rPr>
            </w:pPr>
            <w:r w:rsidRPr="00255D3E">
              <w:rPr>
                <w:rFonts w:ascii="Arial" w:hAnsi="Arial" w:cs="Arial"/>
                <w:sz w:val="20"/>
                <w:szCs w:val="20"/>
              </w:rPr>
              <w:t>Developments within lunchtimes and additional extra-curricular clubs on offer to pupils has led to increased participation, fitness levels and enjoyment for pupils. This has been particularly apparent for previo</w:t>
            </w:r>
            <w:r>
              <w:rPr>
                <w:rFonts w:ascii="Arial" w:hAnsi="Arial" w:cs="Arial"/>
                <w:sz w:val="20"/>
                <w:szCs w:val="20"/>
              </w:rPr>
              <w:t xml:space="preserve">usly non-active pupils and a </w:t>
            </w:r>
            <w:r w:rsidRPr="00255D3E">
              <w:rPr>
                <w:rFonts w:ascii="Arial" w:hAnsi="Arial" w:cs="Arial"/>
                <w:sz w:val="20"/>
                <w:szCs w:val="20"/>
              </w:rPr>
              <w:t xml:space="preserve">focus has been on providing the opportunity for pupils to try alternative activities and sports. </w:t>
            </w:r>
          </w:p>
          <w:p w14:paraId="40FB25D2" w14:textId="77777777" w:rsidR="00D526FE" w:rsidRDefault="00D526FE" w:rsidP="00A96C75">
            <w:pPr>
              <w:pStyle w:val="ListParagraph"/>
              <w:rPr>
                <w:rFonts w:cs="Arial"/>
                <w:sz w:val="20"/>
              </w:rPr>
            </w:pPr>
          </w:p>
          <w:p w14:paraId="7DE6B63D" w14:textId="2038801C" w:rsidR="00D526FE" w:rsidRDefault="00D526FE" w:rsidP="00A96C75">
            <w:pPr>
              <w:pStyle w:val="NoSpacing"/>
              <w:numPr>
                <w:ilvl w:val="0"/>
                <w:numId w:val="3"/>
              </w:numPr>
              <w:ind w:right="160"/>
              <w:rPr>
                <w:rFonts w:ascii="Arial" w:hAnsi="Arial" w:cs="Arial"/>
                <w:sz w:val="20"/>
                <w:szCs w:val="20"/>
              </w:rPr>
            </w:pPr>
            <w:r>
              <w:rPr>
                <w:rFonts w:ascii="Arial" w:hAnsi="Arial" w:cs="Arial"/>
                <w:sz w:val="20"/>
                <w:szCs w:val="20"/>
              </w:rPr>
              <w:t xml:space="preserve">School has achieved, school games mark platinum and YST Well school accreditation – </w:t>
            </w:r>
            <w:proofErr w:type="gramStart"/>
            <w:r>
              <w:rPr>
                <w:rFonts w:ascii="Arial" w:hAnsi="Arial" w:cs="Arial"/>
                <w:sz w:val="20"/>
                <w:szCs w:val="20"/>
              </w:rPr>
              <w:t>4 star</w:t>
            </w:r>
            <w:proofErr w:type="gramEnd"/>
            <w:r>
              <w:rPr>
                <w:rFonts w:ascii="Arial" w:hAnsi="Arial" w:cs="Arial"/>
                <w:sz w:val="20"/>
                <w:szCs w:val="20"/>
              </w:rPr>
              <w:t xml:space="preserve"> rating.</w:t>
            </w:r>
          </w:p>
          <w:p w14:paraId="16EA30E8" w14:textId="77777777" w:rsidR="00D526FE" w:rsidRDefault="00D526FE" w:rsidP="00A96C75">
            <w:pPr>
              <w:pStyle w:val="aLCPBodytext"/>
              <w:rPr>
                <w:b/>
                <w:bCs/>
                <w:color w:val="FF0000"/>
              </w:rPr>
            </w:pPr>
          </w:p>
          <w:p w14:paraId="3162F9BE" w14:textId="77777777" w:rsidR="00D526FE" w:rsidRPr="00DE5DB7" w:rsidRDefault="00D526FE" w:rsidP="00A96C75">
            <w:pPr>
              <w:pStyle w:val="aLCPBodytext"/>
              <w:rPr>
                <w:b/>
                <w:bCs/>
                <w:color w:val="FF0000"/>
              </w:rPr>
            </w:pPr>
          </w:p>
        </w:tc>
        <w:tc>
          <w:tcPr>
            <w:tcW w:w="3742" w:type="dxa"/>
          </w:tcPr>
          <w:p w14:paraId="3D13B01C" w14:textId="77777777" w:rsidR="00D526FE" w:rsidRDefault="00D526FE" w:rsidP="00A96C75">
            <w:pPr>
              <w:pStyle w:val="aLCPBodytext"/>
              <w:numPr>
                <w:ilvl w:val="0"/>
                <w:numId w:val="13"/>
              </w:numPr>
            </w:pPr>
            <w:r>
              <w:t xml:space="preserve">Embedding planning and assessment system for PE by all teaching staff including development of ‘whole child’ objectives. </w:t>
            </w:r>
          </w:p>
          <w:p w14:paraId="375803F4" w14:textId="77777777" w:rsidR="00D526FE" w:rsidRDefault="00D526FE" w:rsidP="00A96C75">
            <w:pPr>
              <w:pStyle w:val="aLCPBodytext"/>
              <w:ind w:left="720"/>
            </w:pPr>
          </w:p>
          <w:p w14:paraId="469C830E" w14:textId="77777777" w:rsidR="00D526FE" w:rsidRDefault="00D526FE" w:rsidP="00A96C75">
            <w:pPr>
              <w:pStyle w:val="aLCPBodytext"/>
              <w:numPr>
                <w:ilvl w:val="0"/>
                <w:numId w:val="13"/>
              </w:numPr>
            </w:pPr>
            <w:r>
              <w:t>Continue to develop the CPD needs of all staff teaching the PE curriculum with a focus on new teaching staff and in dance.</w:t>
            </w:r>
          </w:p>
          <w:p w14:paraId="7D5C7AA3" w14:textId="77777777" w:rsidR="00D526FE" w:rsidRDefault="00D526FE" w:rsidP="00A96C75">
            <w:pPr>
              <w:pStyle w:val="aLCPBodytext"/>
            </w:pPr>
          </w:p>
          <w:p w14:paraId="5FD9B526" w14:textId="77777777" w:rsidR="00D526FE" w:rsidRDefault="00D526FE" w:rsidP="00A96C75">
            <w:pPr>
              <w:pStyle w:val="aLCPBodytext"/>
              <w:numPr>
                <w:ilvl w:val="0"/>
                <w:numId w:val="13"/>
              </w:numPr>
            </w:pPr>
            <w:r>
              <w:t xml:space="preserve">Continue to develop active learning across the curriculum </w:t>
            </w:r>
          </w:p>
          <w:p w14:paraId="3E076F69" w14:textId="77777777" w:rsidR="00D526FE" w:rsidRDefault="00D526FE" w:rsidP="00A96C75">
            <w:pPr>
              <w:pStyle w:val="ListParagraph"/>
            </w:pPr>
          </w:p>
          <w:p w14:paraId="3E49EB9B" w14:textId="77777777" w:rsidR="00D526FE" w:rsidRDefault="00D526FE" w:rsidP="00A96C75">
            <w:pPr>
              <w:pStyle w:val="aLCPBodytext"/>
              <w:numPr>
                <w:ilvl w:val="0"/>
                <w:numId w:val="13"/>
              </w:numPr>
            </w:pPr>
            <w:r>
              <w:t>Continue to raise awareness of emotional wellbeing for both staff and pupils.</w:t>
            </w:r>
          </w:p>
          <w:p w14:paraId="34E078B1" w14:textId="77777777" w:rsidR="00D526FE" w:rsidRDefault="00D526FE" w:rsidP="00A96C75">
            <w:pPr>
              <w:pStyle w:val="aLCPBodytext"/>
            </w:pPr>
          </w:p>
          <w:p w14:paraId="228300E9" w14:textId="77777777" w:rsidR="00D526FE" w:rsidRDefault="00D526FE" w:rsidP="00A96C75">
            <w:pPr>
              <w:pStyle w:val="aLCPBodytext"/>
              <w:numPr>
                <w:ilvl w:val="0"/>
                <w:numId w:val="13"/>
              </w:numPr>
            </w:pPr>
            <w:r>
              <w:t>Further develop links with parents and clubs</w:t>
            </w:r>
          </w:p>
          <w:p w14:paraId="16C69F9F" w14:textId="77777777" w:rsidR="00D526FE" w:rsidRDefault="00D526FE" w:rsidP="00A96C75">
            <w:pPr>
              <w:pStyle w:val="aLCPBodytext"/>
            </w:pPr>
          </w:p>
          <w:p w14:paraId="5CE65A58" w14:textId="77777777" w:rsidR="00D526FE" w:rsidRDefault="00D526FE" w:rsidP="00A96C75">
            <w:pPr>
              <w:pStyle w:val="aLCPBodytext"/>
            </w:pPr>
          </w:p>
          <w:p w14:paraId="0C24DC08" w14:textId="77777777" w:rsidR="00D526FE" w:rsidRPr="00DE5DB7" w:rsidRDefault="00D526FE" w:rsidP="00A96C75">
            <w:pPr>
              <w:pStyle w:val="aLCPBodytext"/>
              <w:ind w:left="720"/>
              <w:rPr>
                <w:b/>
                <w:bCs/>
                <w:color w:val="FF0000"/>
              </w:rPr>
            </w:pPr>
          </w:p>
        </w:tc>
      </w:tr>
    </w:tbl>
    <w:p w14:paraId="3CF69C4B" w14:textId="77777777" w:rsidR="0090505A" w:rsidRPr="00DD7AD3" w:rsidRDefault="0090505A" w:rsidP="00EF4A27">
      <w:pPr>
        <w:autoSpaceDE w:val="0"/>
        <w:autoSpaceDN w:val="0"/>
        <w:adjustRightInd w:val="0"/>
        <w:spacing w:after="0" w:line="240" w:lineRule="auto"/>
        <w:rPr>
          <w:rFonts w:ascii="Arial" w:hAnsi="Arial" w:cs="Arial"/>
          <w:b/>
          <w:bCs/>
          <w:sz w:val="24"/>
          <w:szCs w:val="24"/>
        </w:rPr>
      </w:pPr>
    </w:p>
    <w:p w14:paraId="0EDD335F" w14:textId="4D03A041" w:rsidR="0090505A" w:rsidRPr="00DD7AD3" w:rsidRDefault="0090505A" w:rsidP="00EF4A27">
      <w:pPr>
        <w:autoSpaceDE w:val="0"/>
        <w:autoSpaceDN w:val="0"/>
        <w:adjustRightInd w:val="0"/>
        <w:spacing w:after="0" w:line="240" w:lineRule="auto"/>
        <w:rPr>
          <w:rFonts w:ascii="Arial" w:hAnsi="Arial" w:cs="Arial"/>
          <w:b/>
          <w:bCs/>
          <w:sz w:val="24"/>
          <w:szCs w:val="24"/>
        </w:rPr>
      </w:pPr>
    </w:p>
    <w:p w14:paraId="40846658" w14:textId="463FEF89" w:rsidR="0073567D" w:rsidRPr="00DD7AD3" w:rsidRDefault="0073567D" w:rsidP="00EF4A27">
      <w:pPr>
        <w:autoSpaceDE w:val="0"/>
        <w:autoSpaceDN w:val="0"/>
        <w:adjustRightInd w:val="0"/>
        <w:spacing w:after="0" w:line="240" w:lineRule="auto"/>
        <w:rPr>
          <w:rFonts w:ascii="Arial" w:hAnsi="Arial" w:cs="Arial"/>
          <w:b/>
          <w:bCs/>
          <w:sz w:val="24"/>
          <w:szCs w:val="24"/>
        </w:rPr>
      </w:pPr>
    </w:p>
    <w:p w14:paraId="039869FF" w14:textId="36BA61C5" w:rsidR="00954961" w:rsidRPr="00DD7AD3" w:rsidRDefault="00954961" w:rsidP="00EF4A27">
      <w:pPr>
        <w:autoSpaceDE w:val="0"/>
        <w:autoSpaceDN w:val="0"/>
        <w:adjustRightInd w:val="0"/>
        <w:spacing w:after="0" w:line="240" w:lineRule="auto"/>
        <w:rPr>
          <w:rFonts w:ascii="Arial" w:hAnsi="Arial" w:cs="Arial"/>
          <w:b/>
          <w:bCs/>
          <w:sz w:val="24"/>
          <w:szCs w:val="24"/>
        </w:rPr>
      </w:pPr>
    </w:p>
    <w:p w14:paraId="092713C3" w14:textId="24CF0181" w:rsidR="00954961" w:rsidRPr="00DD7AD3" w:rsidRDefault="00954961" w:rsidP="00EF4A27">
      <w:pPr>
        <w:autoSpaceDE w:val="0"/>
        <w:autoSpaceDN w:val="0"/>
        <w:adjustRightInd w:val="0"/>
        <w:spacing w:after="0" w:line="240" w:lineRule="auto"/>
        <w:rPr>
          <w:rFonts w:ascii="Arial" w:hAnsi="Arial" w:cs="Arial"/>
          <w:b/>
          <w:bCs/>
          <w:sz w:val="24"/>
          <w:szCs w:val="24"/>
        </w:rPr>
      </w:pPr>
    </w:p>
    <w:p w14:paraId="3B2DD530" w14:textId="574C80A5" w:rsidR="00954961" w:rsidRPr="00DD7AD3" w:rsidRDefault="00954961" w:rsidP="00EF4A27">
      <w:pPr>
        <w:autoSpaceDE w:val="0"/>
        <w:autoSpaceDN w:val="0"/>
        <w:adjustRightInd w:val="0"/>
        <w:spacing w:after="0" w:line="240" w:lineRule="auto"/>
        <w:rPr>
          <w:rFonts w:ascii="Arial" w:hAnsi="Arial" w:cs="Arial"/>
          <w:b/>
          <w:bCs/>
          <w:sz w:val="24"/>
          <w:szCs w:val="24"/>
        </w:rPr>
      </w:pPr>
    </w:p>
    <w:p w14:paraId="685878DD" w14:textId="04EBD40B" w:rsidR="00954961" w:rsidRPr="00DD7AD3" w:rsidRDefault="00954961" w:rsidP="00EF4A27">
      <w:pPr>
        <w:autoSpaceDE w:val="0"/>
        <w:autoSpaceDN w:val="0"/>
        <w:adjustRightInd w:val="0"/>
        <w:spacing w:after="0" w:line="240" w:lineRule="auto"/>
        <w:rPr>
          <w:rFonts w:ascii="Arial" w:hAnsi="Arial" w:cs="Arial"/>
          <w:b/>
          <w:bCs/>
          <w:sz w:val="24"/>
          <w:szCs w:val="24"/>
        </w:rPr>
      </w:pPr>
    </w:p>
    <w:p w14:paraId="5D248387" w14:textId="229D4CBE" w:rsidR="00EF4A27" w:rsidRPr="0090505A" w:rsidRDefault="00EF4A27" w:rsidP="00EF4A27">
      <w:pPr>
        <w:rPr>
          <w:sz w:val="24"/>
          <w:szCs w:val="24"/>
        </w:rPr>
        <w:sectPr w:rsidR="00EF4A27" w:rsidRPr="0090505A">
          <w:pgSz w:w="16840" w:h="11910" w:orient="landscape"/>
          <w:pgMar w:top="720" w:right="0" w:bottom="540" w:left="600" w:header="0" w:footer="360" w:gutter="0"/>
          <w:cols w:space="720"/>
        </w:sectPr>
      </w:pPr>
    </w:p>
    <w:p w14:paraId="638C26DB" w14:textId="2647ED00" w:rsidR="008F4992" w:rsidRPr="00702D4A" w:rsidRDefault="009F4204">
      <w:pPr>
        <w:rPr>
          <w:rFonts w:cs="Arial"/>
          <w:b/>
          <w:color w:val="FF0000"/>
          <w:sz w:val="28"/>
          <w:szCs w:val="28"/>
          <w:u w:val="single"/>
        </w:rPr>
      </w:pPr>
      <w:r w:rsidRPr="00B12CBC">
        <w:rPr>
          <w:rFonts w:cs="Arial"/>
          <w:b/>
          <w:sz w:val="28"/>
          <w:szCs w:val="28"/>
          <w:u w:val="single"/>
        </w:rPr>
        <w:lastRenderedPageBreak/>
        <w:t>Amount of grant received</w:t>
      </w:r>
      <w:r w:rsidR="006B1D57" w:rsidRPr="00B12CBC">
        <w:rPr>
          <w:rFonts w:cs="Arial"/>
          <w:b/>
          <w:sz w:val="28"/>
          <w:szCs w:val="28"/>
          <w:u w:val="single"/>
        </w:rPr>
        <w:t xml:space="preserve"> IN YEAR 20</w:t>
      </w:r>
      <w:r w:rsidR="00702D4A">
        <w:rPr>
          <w:rFonts w:cs="Arial"/>
          <w:b/>
          <w:sz w:val="28"/>
          <w:szCs w:val="28"/>
          <w:u w:val="single"/>
        </w:rPr>
        <w:t>2</w:t>
      </w:r>
      <w:r w:rsidR="0029427F">
        <w:rPr>
          <w:rFonts w:cs="Arial"/>
          <w:b/>
          <w:sz w:val="28"/>
          <w:szCs w:val="28"/>
          <w:u w:val="single"/>
        </w:rPr>
        <w:t>5/26</w:t>
      </w:r>
    </w:p>
    <w:tbl>
      <w:tblPr>
        <w:tblStyle w:val="TableGrid"/>
        <w:tblW w:w="15735" w:type="dxa"/>
        <w:tblInd w:w="-998" w:type="dxa"/>
        <w:tblLook w:val="04A0" w:firstRow="1" w:lastRow="0" w:firstColumn="1" w:lastColumn="0" w:noHBand="0" w:noVBand="1"/>
      </w:tblPr>
      <w:tblGrid>
        <w:gridCol w:w="4395"/>
        <w:gridCol w:w="1985"/>
        <w:gridCol w:w="6237"/>
        <w:gridCol w:w="3118"/>
      </w:tblGrid>
      <w:tr w:rsidR="00F84189" w:rsidRPr="0090505A" w14:paraId="6E7ED125" w14:textId="77777777" w:rsidTr="00F84189">
        <w:trPr>
          <w:trHeight w:val="406"/>
        </w:trPr>
        <w:tc>
          <w:tcPr>
            <w:tcW w:w="4395" w:type="dxa"/>
          </w:tcPr>
          <w:p w14:paraId="46DDB493" w14:textId="77777777" w:rsidR="00F84189" w:rsidRPr="0090505A" w:rsidRDefault="00F84189" w:rsidP="004F4C3B">
            <w:pPr>
              <w:jc w:val="center"/>
              <w:rPr>
                <w:rFonts w:cs="Arial"/>
                <w:b/>
                <w:sz w:val="24"/>
                <w:szCs w:val="24"/>
              </w:rPr>
            </w:pPr>
            <w:r w:rsidRPr="0090505A">
              <w:rPr>
                <w:rFonts w:cs="Arial"/>
                <w:b/>
                <w:sz w:val="24"/>
                <w:szCs w:val="24"/>
              </w:rPr>
              <w:t>Area of Focus</w:t>
            </w:r>
          </w:p>
        </w:tc>
        <w:tc>
          <w:tcPr>
            <w:tcW w:w="1985" w:type="dxa"/>
          </w:tcPr>
          <w:p w14:paraId="5F85476F" w14:textId="460FD711" w:rsidR="00F84189" w:rsidRPr="0090505A" w:rsidRDefault="00F84189" w:rsidP="004F4C3B">
            <w:pPr>
              <w:jc w:val="center"/>
              <w:rPr>
                <w:rFonts w:cs="Arial"/>
                <w:b/>
                <w:sz w:val="24"/>
                <w:szCs w:val="24"/>
              </w:rPr>
            </w:pPr>
            <w:r>
              <w:rPr>
                <w:rFonts w:cs="Arial"/>
                <w:b/>
                <w:sz w:val="24"/>
                <w:szCs w:val="24"/>
              </w:rPr>
              <w:t>Amount Spent</w:t>
            </w:r>
          </w:p>
        </w:tc>
        <w:tc>
          <w:tcPr>
            <w:tcW w:w="6237" w:type="dxa"/>
          </w:tcPr>
          <w:p w14:paraId="41DC102C" w14:textId="4A9F6227" w:rsidR="00F84189" w:rsidRPr="0090505A" w:rsidRDefault="00F84189" w:rsidP="004F4C3B">
            <w:pPr>
              <w:jc w:val="center"/>
              <w:rPr>
                <w:rFonts w:cs="Arial"/>
                <w:b/>
                <w:sz w:val="24"/>
                <w:szCs w:val="24"/>
              </w:rPr>
            </w:pPr>
            <w:r w:rsidRPr="0090505A">
              <w:rPr>
                <w:rFonts w:cs="Arial"/>
                <w:b/>
                <w:sz w:val="24"/>
                <w:szCs w:val="24"/>
              </w:rPr>
              <w:t>Impact</w:t>
            </w:r>
          </w:p>
        </w:tc>
        <w:tc>
          <w:tcPr>
            <w:tcW w:w="3118" w:type="dxa"/>
          </w:tcPr>
          <w:p w14:paraId="32652D12" w14:textId="77777777" w:rsidR="00F84189" w:rsidRPr="0090505A" w:rsidRDefault="00F84189" w:rsidP="004F4C3B">
            <w:pPr>
              <w:jc w:val="center"/>
              <w:rPr>
                <w:rFonts w:cs="Arial"/>
                <w:b/>
                <w:sz w:val="24"/>
                <w:szCs w:val="24"/>
              </w:rPr>
            </w:pPr>
            <w:r w:rsidRPr="0090505A">
              <w:rPr>
                <w:rFonts w:cs="Arial"/>
                <w:b/>
                <w:sz w:val="24"/>
                <w:szCs w:val="24"/>
              </w:rPr>
              <w:t>Sustainability</w:t>
            </w:r>
          </w:p>
        </w:tc>
      </w:tr>
      <w:tr w:rsidR="00F84189" w:rsidRPr="0090505A" w14:paraId="16BF2EE0" w14:textId="77777777" w:rsidTr="00F84189">
        <w:tc>
          <w:tcPr>
            <w:tcW w:w="4395" w:type="dxa"/>
          </w:tcPr>
          <w:p w14:paraId="4E8B5AEF" w14:textId="77777777" w:rsidR="00F84189" w:rsidRPr="00A32C36" w:rsidRDefault="00F84189" w:rsidP="00702D4A">
            <w:pPr>
              <w:rPr>
                <w:rFonts w:ascii="Arial" w:hAnsi="Arial" w:cs="Arial"/>
                <w:b/>
                <w:color w:val="4472C4"/>
              </w:rPr>
            </w:pPr>
            <w:r>
              <w:rPr>
                <w:rFonts w:ascii="Arial" w:hAnsi="Arial" w:cs="Arial"/>
                <w:b/>
                <w:color w:val="4472C4"/>
              </w:rPr>
              <w:t xml:space="preserve">PE </w:t>
            </w:r>
            <w:r w:rsidRPr="00A32C36">
              <w:rPr>
                <w:rFonts w:ascii="Arial" w:hAnsi="Arial" w:cs="Arial"/>
                <w:b/>
                <w:color w:val="4472C4"/>
              </w:rPr>
              <w:t xml:space="preserve">Curriculum </w:t>
            </w:r>
            <w:r>
              <w:rPr>
                <w:rFonts w:ascii="Arial" w:hAnsi="Arial" w:cs="Arial"/>
                <w:b/>
                <w:color w:val="4472C4"/>
              </w:rPr>
              <w:t>&amp; improving the quality of teaching and learning.</w:t>
            </w:r>
          </w:p>
          <w:p w14:paraId="532C5731" w14:textId="77777777" w:rsidR="00F84189" w:rsidRDefault="00F84189" w:rsidP="00702D4A">
            <w:pPr>
              <w:rPr>
                <w:rFonts w:ascii="Arial" w:hAnsi="Arial" w:cs="Arial"/>
                <w:b/>
                <w:color w:val="00B050"/>
              </w:rPr>
            </w:pPr>
          </w:p>
          <w:p w14:paraId="190D2165" w14:textId="56A5B75E" w:rsidR="00F84189" w:rsidRDefault="00F84189" w:rsidP="0029427F">
            <w:pPr>
              <w:rPr>
                <w:rFonts w:ascii="Arial" w:eastAsia="Arial" w:hAnsi="Arial" w:cs="Arial"/>
                <w:sz w:val="20"/>
                <w:szCs w:val="20"/>
              </w:rPr>
            </w:pPr>
            <w:r>
              <w:rPr>
                <w:rFonts w:ascii="Arial" w:eastAsia="Arial" w:hAnsi="Arial" w:cs="Arial"/>
                <w:sz w:val="20"/>
                <w:szCs w:val="20"/>
              </w:rPr>
              <w:t>To monitor PE lessons, staff confidence and ability to teach PE and plan further support and training as needed.</w:t>
            </w:r>
          </w:p>
          <w:p w14:paraId="2E786884" w14:textId="5C4E61D9" w:rsidR="00F84189" w:rsidRDefault="00F84189" w:rsidP="0029427F">
            <w:pPr>
              <w:rPr>
                <w:rFonts w:ascii="Arial" w:eastAsia="Arial" w:hAnsi="Arial" w:cs="Arial"/>
                <w:sz w:val="20"/>
                <w:szCs w:val="20"/>
              </w:rPr>
            </w:pPr>
          </w:p>
          <w:p w14:paraId="460CB020" w14:textId="604D0598" w:rsidR="00F84189" w:rsidRDefault="00F84189" w:rsidP="0029427F">
            <w:pPr>
              <w:rPr>
                <w:rFonts w:ascii="Arial" w:eastAsia="Arial" w:hAnsi="Arial" w:cs="Arial"/>
                <w:sz w:val="20"/>
                <w:szCs w:val="20"/>
              </w:rPr>
            </w:pPr>
            <w:r>
              <w:rPr>
                <w:rFonts w:ascii="Arial" w:eastAsia="Arial" w:hAnsi="Arial" w:cs="Arial"/>
                <w:sz w:val="20"/>
                <w:szCs w:val="20"/>
              </w:rPr>
              <w:t xml:space="preserve">Audit PE equipment and purchase any new and additional items needed to deliver PE curriculum effectively. </w:t>
            </w:r>
          </w:p>
          <w:p w14:paraId="0AEF03AA" w14:textId="0E6C43F0" w:rsidR="00F84189" w:rsidRDefault="00F84189" w:rsidP="0029427F">
            <w:pPr>
              <w:rPr>
                <w:rFonts w:ascii="Arial" w:eastAsia="Arial" w:hAnsi="Arial" w:cs="Arial"/>
                <w:sz w:val="20"/>
                <w:szCs w:val="20"/>
              </w:rPr>
            </w:pPr>
          </w:p>
          <w:p w14:paraId="72E0C46B" w14:textId="77777777" w:rsidR="00F84189" w:rsidRPr="0029427F" w:rsidRDefault="00F84189" w:rsidP="0029427F">
            <w:pPr>
              <w:ind w:hanging="2"/>
              <w:rPr>
                <w:rFonts w:ascii="Arial" w:eastAsia="Arial" w:hAnsi="Arial" w:cs="Arial"/>
                <w:b/>
                <w:color w:val="000000" w:themeColor="text1"/>
                <w:sz w:val="20"/>
                <w:szCs w:val="20"/>
              </w:rPr>
            </w:pPr>
            <w:r w:rsidRPr="0029427F">
              <w:rPr>
                <w:rFonts w:ascii="Arial" w:eastAsia="Arial" w:hAnsi="Arial" w:cs="Arial"/>
                <w:b/>
                <w:color w:val="000000" w:themeColor="text1"/>
                <w:sz w:val="20"/>
                <w:szCs w:val="20"/>
              </w:rPr>
              <w:t>Early Years PE</w:t>
            </w:r>
          </w:p>
          <w:p w14:paraId="33DC2FF6" w14:textId="77777777" w:rsidR="00F84189" w:rsidRDefault="00F84189" w:rsidP="0029427F">
            <w:pPr>
              <w:rPr>
                <w:rFonts w:ascii="Arial" w:eastAsia="Arial" w:hAnsi="Arial" w:cs="Arial"/>
                <w:b/>
                <w:color w:val="5B9BD5" w:themeColor="accent1"/>
              </w:rPr>
            </w:pPr>
          </w:p>
          <w:p w14:paraId="2128CA35" w14:textId="2BD7FE92" w:rsidR="00F84189" w:rsidRPr="00A2029E" w:rsidRDefault="00F84189" w:rsidP="0029427F">
            <w:pPr>
              <w:rPr>
                <w:rFonts w:ascii="Arial" w:eastAsia="Arial" w:hAnsi="Arial" w:cs="Arial"/>
                <w:sz w:val="20"/>
                <w:szCs w:val="20"/>
              </w:rPr>
            </w:pPr>
            <w:r>
              <w:rPr>
                <w:rFonts w:ascii="Arial" w:eastAsia="Arial" w:hAnsi="Arial" w:cs="Arial"/>
                <w:sz w:val="20"/>
                <w:szCs w:val="20"/>
              </w:rPr>
              <w:t>To look at improvements to Early years, including nursery,</w:t>
            </w:r>
            <w:r w:rsidR="00130484">
              <w:rPr>
                <w:rFonts w:ascii="Arial" w:eastAsia="Arial" w:hAnsi="Arial" w:cs="Arial"/>
                <w:sz w:val="20"/>
                <w:szCs w:val="20"/>
              </w:rPr>
              <w:t xml:space="preserve"> p</w:t>
            </w:r>
            <w:r>
              <w:rPr>
                <w:rFonts w:ascii="Arial" w:eastAsia="Arial" w:hAnsi="Arial" w:cs="Arial"/>
                <w:sz w:val="20"/>
                <w:szCs w:val="20"/>
              </w:rPr>
              <w:t>hysical development to gain key fundamental movements skills and enjoyment of PE early on</w:t>
            </w:r>
          </w:p>
          <w:p w14:paraId="62AF717C" w14:textId="77777777" w:rsidR="00F84189" w:rsidRDefault="00F84189" w:rsidP="0029427F">
            <w:pPr>
              <w:rPr>
                <w:rFonts w:ascii="Arial" w:hAnsi="Arial" w:cs="Arial"/>
                <w:color w:val="000000" w:themeColor="text1"/>
                <w:sz w:val="20"/>
                <w:szCs w:val="20"/>
              </w:rPr>
            </w:pPr>
          </w:p>
          <w:p w14:paraId="3384FEEC" w14:textId="3F13AF12" w:rsidR="00F84189" w:rsidRPr="0029427F" w:rsidRDefault="00F84189" w:rsidP="0029427F">
            <w:pPr>
              <w:ind w:hanging="2"/>
              <w:rPr>
                <w:rFonts w:ascii="Arial" w:hAnsi="Arial" w:cs="Arial"/>
                <w:color w:val="000000" w:themeColor="text1"/>
                <w:sz w:val="20"/>
                <w:szCs w:val="20"/>
              </w:rPr>
            </w:pPr>
            <w:r>
              <w:rPr>
                <w:rFonts w:ascii="Arial" w:hAnsi="Arial" w:cs="Arial"/>
                <w:color w:val="000000" w:themeColor="text1"/>
                <w:sz w:val="20"/>
                <w:szCs w:val="20"/>
              </w:rPr>
              <w:t>To assess pupils early fundamental movement skills within the early years and implement a programme to support those who need it to increase opportunities for all pupils to develop good physical literacy skills</w:t>
            </w:r>
          </w:p>
          <w:p w14:paraId="1E321FA1" w14:textId="5A93B634" w:rsidR="00F84189" w:rsidRDefault="00F84189" w:rsidP="00702D4A">
            <w:pPr>
              <w:rPr>
                <w:rFonts w:ascii="Arial" w:hAnsi="Arial" w:cs="Arial"/>
                <w:sz w:val="20"/>
                <w:szCs w:val="20"/>
              </w:rPr>
            </w:pPr>
          </w:p>
          <w:p w14:paraId="6FC1D5E9" w14:textId="240B036B" w:rsidR="00F84189" w:rsidRPr="0029427F" w:rsidRDefault="00F84189" w:rsidP="00702D4A">
            <w:pPr>
              <w:rPr>
                <w:rFonts w:ascii="Arial" w:hAnsi="Arial" w:cs="Arial"/>
                <w:b/>
                <w:sz w:val="20"/>
                <w:szCs w:val="20"/>
              </w:rPr>
            </w:pPr>
            <w:r w:rsidRPr="0029427F">
              <w:rPr>
                <w:rFonts w:ascii="Arial" w:hAnsi="Arial" w:cs="Arial"/>
                <w:b/>
                <w:sz w:val="20"/>
                <w:szCs w:val="20"/>
              </w:rPr>
              <w:t>Swimming</w:t>
            </w:r>
          </w:p>
          <w:p w14:paraId="558EEFF8" w14:textId="77777777" w:rsidR="00F84189" w:rsidRDefault="00F84189" w:rsidP="00702D4A">
            <w:pPr>
              <w:rPr>
                <w:rFonts w:ascii="Arial" w:hAnsi="Arial" w:cs="Arial"/>
                <w:sz w:val="20"/>
                <w:szCs w:val="20"/>
              </w:rPr>
            </w:pPr>
          </w:p>
          <w:p w14:paraId="25DCFC3F" w14:textId="06CB7052" w:rsidR="00F84189" w:rsidRDefault="00F84189" w:rsidP="00702D4A">
            <w:pPr>
              <w:rPr>
                <w:rFonts w:ascii="Arial" w:hAnsi="Arial" w:cs="Arial"/>
                <w:sz w:val="20"/>
                <w:szCs w:val="20"/>
              </w:rPr>
            </w:pPr>
            <w:r w:rsidRPr="009B170C">
              <w:rPr>
                <w:rFonts w:ascii="Arial" w:eastAsia="Arial" w:hAnsi="Arial" w:cs="Arial"/>
                <w:sz w:val="20"/>
                <w:szCs w:val="20"/>
              </w:rPr>
              <w:t xml:space="preserve">To </w:t>
            </w:r>
            <w:r>
              <w:rPr>
                <w:rFonts w:ascii="Arial" w:eastAsia="Arial" w:hAnsi="Arial" w:cs="Arial"/>
                <w:sz w:val="20"/>
                <w:szCs w:val="20"/>
              </w:rPr>
              <w:t xml:space="preserve">get a </w:t>
            </w:r>
            <w:proofErr w:type="gramStart"/>
            <w:r>
              <w:rPr>
                <w:rFonts w:ascii="Arial" w:eastAsia="Arial" w:hAnsi="Arial" w:cs="Arial"/>
                <w:sz w:val="20"/>
                <w:szCs w:val="20"/>
              </w:rPr>
              <w:t>pop up</w:t>
            </w:r>
            <w:proofErr w:type="gramEnd"/>
            <w:r>
              <w:rPr>
                <w:rFonts w:ascii="Arial" w:eastAsia="Arial" w:hAnsi="Arial" w:cs="Arial"/>
                <w:sz w:val="20"/>
                <w:szCs w:val="20"/>
              </w:rPr>
              <w:t xml:space="preserve"> pool on school site to improve the number of pupils meeting end of key stage swimming requirements</w:t>
            </w:r>
          </w:p>
          <w:p w14:paraId="58A964DB" w14:textId="77777777" w:rsidR="00F84189" w:rsidRPr="008C0498" w:rsidRDefault="00F84189" w:rsidP="00702D4A">
            <w:pPr>
              <w:rPr>
                <w:rFonts w:ascii="Arial" w:hAnsi="Arial" w:cs="Arial"/>
                <w:sz w:val="20"/>
                <w:szCs w:val="20"/>
              </w:rPr>
            </w:pPr>
          </w:p>
          <w:p w14:paraId="49B9AA05" w14:textId="77777777" w:rsidR="00F84189" w:rsidRDefault="00F84189" w:rsidP="00702D4A">
            <w:pPr>
              <w:rPr>
                <w:rFonts w:ascii="Arial" w:hAnsi="Arial" w:cs="Arial"/>
                <w:sz w:val="20"/>
                <w:szCs w:val="20"/>
              </w:rPr>
            </w:pPr>
            <w:r w:rsidRPr="00893617">
              <w:rPr>
                <w:rFonts w:ascii="Arial" w:eastAsia="Times New Roman" w:hAnsi="Arial" w:cs="Arial"/>
                <w:b/>
                <w:color w:val="FFC000"/>
                <w:sz w:val="20"/>
                <w:szCs w:val="20"/>
                <w:lang w:eastAsia="en-GB"/>
              </w:rPr>
              <w:t>Key Indicator 3</w:t>
            </w:r>
          </w:p>
          <w:p w14:paraId="62198694" w14:textId="77777777" w:rsidR="00F84189" w:rsidRDefault="00F84189" w:rsidP="00702D4A">
            <w:pPr>
              <w:rPr>
                <w:rFonts w:ascii="Arial" w:eastAsia="Times New Roman" w:hAnsi="Arial" w:cs="Arial"/>
                <w:b/>
                <w:color w:val="8943BD"/>
                <w:sz w:val="20"/>
                <w:szCs w:val="20"/>
                <w:lang w:eastAsia="en-GB"/>
              </w:rPr>
            </w:pPr>
            <w:r w:rsidRPr="00893617">
              <w:rPr>
                <w:rFonts w:ascii="Arial" w:eastAsia="Times New Roman" w:hAnsi="Arial" w:cs="Arial"/>
                <w:b/>
                <w:color w:val="8943BD"/>
                <w:sz w:val="20"/>
                <w:szCs w:val="20"/>
                <w:lang w:eastAsia="en-GB"/>
              </w:rPr>
              <w:t>Key Indicator 2</w:t>
            </w:r>
          </w:p>
          <w:p w14:paraId="41BD700A" w14:textId="2B53988E" w:rsidR="00F84189" w:rsidRPr="00702D4A" w:rsidRDefault="00F84189" w:rsidP="00702D4A">
            <w:pPr>
              <w:rPr>
                <w:rFonts w:ascii="Arial" w:hAnsi="Arial" w:cs="Arial"/>
                <w:sz w:val="20"/>
                <w:szCs w:val="20"/>
              </w:rPr>
            </w:pPr>
          </w:p>
        </w:tc>
        <w:tc>
          <w:tcPr>
            <w:tcW w:w="1985" w:type="dxa"/>
          </w:tcPr>
          <w:p w14:paraId="75C331FD" w14:textId="77777777" w:rsidR="00F84189" w:rsidRDefault="00F84189" w:rsidP="0029427F">
            <w:pPr>
              <w:spacing w:after="200" w:line="276" w:lineRule="auto"/>
              <w:ind w:hanging="2"/>
              <w:rPr>
                <w:rFonts w:ascii="Arial" w:eastAsia="Arial" w:hAnsi="Arial" w:cs="Arial"/>
                <w:sz w:val="20"/>
                <w:szCs w:val="20"/>
              </w:rPr>
            </w:pPr>
            <w:r>
              <w:rPr>
                <w:rFonts w:ascii="Arial" w:eastAsia="Arial" w:hAnsi="Arial" w:cs="Arial"/>
                <w:sz w:val="20"/>
                <w:szCs w:val="20"/>
              </w:rPr>
              <w:t>£4965.50 CPD Costs</w:t>
            </w:r>
          </w:p>
          <w:p w14:paraId="2B224C36" w14:textId="77777777" w:rsidR="00F84189" w:rsidRDefault="00F84189" w:rsidP="0029427F">
            <w:pPr>
              <w:spacing w:after="200" w:line="276" w:lineRule="auto"/>
              <w:ind w:hanging="2"/>
              <w:rPr>
                <w:rFonts w:ascii="Arial" w:eastAsia="Arial" w:hAnsi="Arial" w:cs="Arial"/>
                <w:sz w:val="20"/>
                <w:szCs w:val="20"/>
              </w:rPr>
            </w:pPr>
          </w:p>
          <w:p w14:paraId="3A35AC6A" w14:textId="77777777" w:rsidR="00F84189" w:rsidRDefault="00F84189" w:rsidP="0029427F">
            <w:pPr>
              <w:spacing w:after="200" w:line="276" w:lineRule="auto"/>
              <w:ind w:hanging="2"/>
              <w:rPr>
                <w:rFonts w:ascii="Arial" w:eastAsia="Arial" w:hAnsi="Arial" w:cs="Arial"/>
                <w:sz w:val="20"/>
                <w:szCs w:val="20"/>
              </w:rPr>
            </w:pPr>
            <w:r>
              <w:rPr>
                <w:rFonts w:ascii="Arial" w:eastAsia="Arial" w:hAnsi="Arial" w:cs="Arial"/>
                <w:sz w:val="20"/>
                <w:szCs w:val="20"/>
              </w:rPr>
              <w:t>£1658 Swimming costs</w:t>
            </w:r>
          </w:p>
          <w:p w14:paraId="3751791D" w14:textId="5995689E" w:rsidR="00F84189" w:rsidRPr="0067757B" w:rsidRDefault="00F84189" w:rsidP="0029427F">
            <w:pPr>
              <w:spacing w:after="200" w:line="276" w:lineRule="auto"/>
              <w:ind w:hanging="2"/>
              <w:rPr>
                <w:rFonts w:ascii="Arial" w:eastAsia="Arial" w:hAnsi="Arial" w:cs="Arial"/>
                <w:sz w:val="20"/>
                <w:szCs w:val="20"/>
              </w:rPr>
            </w:pPr>
            <w:r>
              <w:rPr>
                <w:rFonts w:ascii="Arial" w:eastAsia="Calibri" w:hAnsi="Arial" w:cs="Arial"/>
                <w:sz w:val="20"/>
                <w:szCs w:val="20"/>
              </w:rPr>
              <w:t>£2000 equipment and resources</w:t>
            </w:r>
          </w:p>
        </w:tc>
        <w:tc>
          <w:tcPr>
            <w:tcW w:w="6237" w:type="dxa"/>
          </w:tcPr>
          <w:p w14:paraId="58C2901F" w14:textId="1712624A" w:rsidR="00F84189" w:rsidRPr="0067757B" w:rsidRDefault="00F84189" w:rsidP="0029427F">
            <w:pPr>
              <w:spacing w:after="200" w:line="276" w:lineRule="auto"/>
              <w:ind w:hanging="2"/>
              <w:rPr>
                <w:rFonts w:ascii="Arial" w:eastAsia="Arial" w:hAnsi="Arial" w:cs="Arial"/>
                <w:sz w:val="20"/>
                <w:szCs w:val="20"/>
              </w:rPr>
            </w:pPr>
            <w:r w:rsidRPr="0067757B">
              <w:rPr>
                <w:rFonts w:ascii="Arial" w:eastAsia="Arial" w:hAnsi="Arial" w:cs="Arial"/>
                <w:sz w:val="20"/>
                <w:szCs w:val="20"/>
              </w:rPr>
              <w:t xml:space="preserve">Staff confidence and ability to teach high quality PE continues to increase and they feel confident following new curriculum and using planning and assessment system. Pupils as a result benefit from lessons that they enjoy more, and in which make good progress.                                                            </w:t>
            </w:r>
          </w:p>
          <w:p w14:paraId="3B1FD76B" w14:textId="77777777" w:rsidR="00F84189" w:rsidRDefault="00F84189" w:rsidP="0029427F">
            <w:pPr>
              <w:spacing w:after="200" w:line="276" w:lineRule="auto"/>
              <w:ind w:hanging="2"/>
              <w:rPr>
                <w:rFonts w:ascii="Arial" w:eastAsia="Arial" w:hAnsi="Arial" w:cs="Arial"/>
                <w:sz w:val="20"/>
                <w:szCs w:val="20"/>
              </w:rPr>
            </w:pPr>
            <w:r w:rsidRPr="0067757B">
              <w:rPr>
                <w:rFonts w:ascii="Arial" w:eastAsia="Arial" w:hAnsi="Arial" w:cs="Arial"/>
                <w:sz w:val="20"/>
                <w:szCs w:val="20"/>
              </w:rPr>
              <w:t xml:space="preserve">There is an increased number of pupils meeting or exceeding the national curriculum expectations in PE and pupils have shown determination in achieving these skills. </w:t>
            </w:r>
          </w:p>
          <w:p w14:paraId="4F97FBC3" w14:textId="77777777" w:rsidR="00F84189" w:rsidRPr="0067757B" w:rsidRDefault="00F84189" w:rsidP="0029427F">
            <w:pPr>
              <w:spacing w:after="200" w:line="276" w:lineRule="auto"/>
              <w:rPr>
                <w:rFonts w:ascii="Arial" w:eastAsia="Arial" w:hAnsi="Arial" w:cs="Arial"/>
                <w:sz w:val="20"/>
                <w:szCs w:val="20"/>
              </w:rPr>
            </w:pPr>
            <w:r>
              <w:rPr>
                <w:rFonts w:ascii="Arial" w:eastAsia="Arial" w:hAnsi="Arial" w:cs="Arial"/>
                <w:sz w:val="20"/>
                <w:szCs w:val="20"/>
              </w:rPr>
              <w:t>There are few non participants in PE lessons but those who for whatever reason are unable to physically participate are given a range of different tasks and roles to involve them in the learning.</w:t>
            </w:r>
          </w:p>
          <w:p w14:paraId="331A7D6D" w14:textId="5A404A50" w:rsidR="00F84189" w:rsidRDefault="00F84189" w:rsidP="0029427F">
            <w:pPr>
              <w:spacing w:after="200" w:line="276" w:lineRule="auto"/>
              <w:rPr>
                <w:rFonts w:ascii="Arial" w:eastAsia="Calibri" w:hAnsi="Arial" w:cs="Arial"/>
                <w:sz w:val="20"/>
                <w:szCs w:val="20"/>
              </w:rPr>
            </w:pPr>
            <w:r w:rsidRPr="0067757B">
              <w:rPr>
                <w:rFonts w:ascii="Arial" w:eastAsia="Calibri" w:hAnsi="Arial" w:cs="Arial"/>
                <w:sz w:val="20"/>
                <w:szCs w:val="20"/>
              </w:rPr>
              <w:t xml:space="preserve">New equipment that has been purchased which has enabled all pupils to access high quality equipment to engage them in lessons and practice and improve their physical skills. A range of equipment is available for adaptive teaching as and when it’s needed. </w:t>
            </w:r>
          </w:p>
          <w:p w14:paraId="46C504F0" w14:textId="1ED01588" w:rsidR="00F84189" w:rsidRPr="0029427F" w:rsidRDefault="00F84189" w:rsidP="0029427F">
            <w:pPr>
              <w:spacing w:after="200" w:line="276" w:lineRule="auto"/>
              <w:ind w:left="-2"/>
              <w:rPr>
                <w:rFonts w:ascii="Arial" w:eastAsia="Arial" w:hAnsi="Arial" w:cs="Arial"/>
                <w:sz w:val="20"/>
                <w:szCs w:val="20"/>
              </w:rPr>
            </w:pPr>
            <w:r>
              <w:rPr>
                <w:rFonts w:ascii="Arial" w:eastAsia="Arial" w:hAnsi="Arial" w:cs="Arial"/>
                <w:sz w:val="20"/>
                <w:szCs w:val="20"/>
              </w:rPr>
              <w:t>Early years pupils get the best start in physical development and learn the fundamental skills well. They are able to apply these skills and knowledge in different contexts and actively choose to take part in physical activity in their continuous provision.</w:t>
            </w:r>
          </w:p>
          <w:p w14:paraId="147E7970" w14:textId="1862013A" w:rsidR="00F84189" w:rsidRPr="00AF7DF0" w:rsidRDefault="00F84189" w:rsidP="00702D4A">
            <w:pPr>
              <w:spacing w:after="200" w:line="276" w:lineRule="auto"/>
              <w:rPr>
                <w:rFonts w:ascii="Arial" w:eastAsia="Calibri" w:hAnsi="Arial" w:cs="Arial"/>
                <w:sz w:val="20"/>
                <w:szCs w:val="20"/>
              </w:rPr>
            </w:pPr>
            <w:r>
              <w:rPr>
                <w:rFonts w:ascii="Arial" w:hAnsi="Arial" w:cs="Arial"/>
                <w:sz w:val="20"/>
                <w:szCs w:val="20"/>
              </w:rPr>
              <w:t>Increased number of pupils meeting national curriculum swimming requirements.</w:t>
            </w:r>
          </w:p>
          <w:p w14:paraId="17F88FA7" w14:textId="2A93F454" w:rsidR="00F84189" w:rsidRPr="00702D4A" w:rsidRDefault="00F84189" w:rsidP="00702D4A">
            <w:pPr>
              <w:spacing w:after="200" w:line="276" w:lineRule="auto"/>
              <w:rPr>
                <w:rFonts w:ascii="Arial" w:hAnsi="Arial" w:cs="Arial"/>
                <w:sz w:val="20"/>
                <w:szCs w:val="20"/>
              </w:rPr>
            </w:pPr>
          </w:p>
        </w:tc>
        <w:tc>
          <w:tcPr>
            <w:tcW w:w="3118" w:type="dxa"/>
          </w:tcPr>
          <w:p w14:paraId="6C0F0BB3" w14:textId="0F5B41CF" w:rsidR="00F84189" w:rsidRDefault="00F84189" w:rsidP="00702D4A">
            <w:pPr>
              <w:rPr>
                <w:rFonts w:ascii="Arial" w:eastAsia="Calibri" w:hAnsi="Arial" w:cs="Arial"/>
                <w:sz w:val="20"/>
                <w:szCs w:val="20"/>
              </w:rPr>
            </w:pPr>
            <w:r>
              <w:rPr>
                <w:rFonts w:ascii="Arial" w:eastAsia="Calibri" w:hAnsi="Arial" w:cs="Arial"/>
                <w:sz w:val="20"/>
                <w:szCs w:val="20"/>
              </w:rPr>
              <w:t>PE remains a well-managed and well led subject with PE leader being at the cutting edge of best practice and using this knowledge to ensure high quality outcomes for the school. Staff delivery and confidence to teach high quality PE remains high so that future pupils benefit from well taught lessons and the positive outcomes that come from this.</w:t>
            </w:r>
          </w:p>
          <w:p w14:paraId="35ABB157" w14:textId="1840B9CE" w:rsidR="00F84189" w:rsidRPr="008F4992" w:rsidRDefault="00F84189" w:rsidP="00702D4A">
            <w:pPr>
              <w:rPr>
                <w:rFonts w:ascii="Arial" w:eastAsia="Calibri" w:hAnsi="Arial" w:cs="Arial"/>
                <w:sz w:val="20"/>
                <w:szCs w:val="20"/>
              </w:rPr>
            </w:pPr>
            <w:r>
              <w:rPr>
                <w:rFonts w:ascii="Arial" w:eastAsia="Calibri" w:hAnsi="Arial" w:cs="Arial"/>
                <w:sz w:val="20"/>
                <w:szCs w:val="20"/>
              </w:rPr>
              <w:t>Key stakeholders of the school understand and support the subject and this has become part of the whole school ethos and is something that is highly valued. Safe practice documents and guidance is fully updated and in place and is used to make sure pupils are kept and remain safe.</w:t>
            </w:r>
          </w:p>
        </w:tc>
      </w:tr>
      <w:tr w:rsidR="00F84189" w:rsidRPr="0090505A" w14:paraId="3FB8B6BD" w14:textId="77777777" w:rsidTr="00F84189">
        <w:tc>
          <w:tcPr>
            <w:tcW w:w="4395" w:type="dxa"/>
          </w:tcPr>
          <w:p w14:paraId="6756705E" w14:textId="16DDE8FF" w:rsidR="00F84189" w:rsidRPr="008E4A34" w:rsidRDefault="00F84189" w:rsidP="00702D4A">
            <w:pPr>
              <w:rPr>
                <w:rFonts w:ascii="Arial" w:hAnsi="Arial" w:cs="Arial"/>
                <w:b/>
                <w:color w:val="00B050"/>
              </w:rPr>
            </w:pPr>
            <w:r>
              <w:rPr>
                <w:rFonts w:ascii="Arial" w:hAnsi="Arial" w:cs="Arial"/>
                <w:b/>
                <w:color w:val="00B050"/>
              </w:rPr>
              <w:t>H</w:t>
            </w:r>
            <w:r w:rsidRPr="008E4A34">
              <w:rPr>
                <w:rFonts w:ascii="Arial" w:hAnsi="Arial" w:cs="Arial"/>
                <w:b/>
                <w:color w:val="00B050"/>
              </w:rPr>
              <w:t xml:space="preserve">ealth </w:t>
            </w:r>
            <w:r>
              <w:rPr>
                <w:rFonts w:ascii="Arial" w:hAnsi="Arial" w:cs="Arial"/>
                <w:b/>
                <w:color w:val="00B050"/>
              </w:rPr>
              <w:t>&amp;</w:t>
            </w:r>
            <w:r w:rsidRPr="008E4A34">
              <w:rPr>
                <w:rFonts w:ascii="Arial" w:hAnsi="Arial" w:cs="Arial"/>
                <w:b/>
                <w:color w:val="00B050"/>
              </w:rPr>
              <w:t xml:space="preserve"> wellbeing</w:t>
            </w:r>
            <w:r>
              <w:rPr>
                <w:rFonts w:ascii="Arial" w:hAnsi="Arial" w:cs="Arial"/>
                <w:b/>
                <w:color w:val="00B050"/>
              </w:rPr>
              <w:t xml:space="preserve"> and the development of life skills.</w:t>
            </w:r>
          </w:p>
          <w:p w14:paraId="24069823" w14:textId="34BF05C3" w:rsidR="00F84189" w:rsidRDefault="00F84189" w:rsidP="00702D4A">
            <w:pPr>
              <w:rPr>
                <w:rFonts w:ascii="Arial" w:hAnsi="Arial" w:cs="Arial"/>
                <w:color w:val="FF0000"/>
                <w:sz w:val="20"/>
                <w:szCs w:val="20"/>
              </w:rPr>
            </w:pPr>
          </w:p>
          <w:p w14:paraId="4570B638" w14:textId="30B0CD2A" w:rsidR="00F84189" w:rsidRDefault="00F84189" w:rsidP="0029427F">
            <w:pPr>
              <w:rPr>
                <w:rFonts w:ascii="Arial" w:hAnsi="Arial" w:cs="Arial"/>
                <w:sz w:val="20"/>
                <w:szCs w:val="20"/>
              </w:rPr>
            </w:pPr>
            <w:r>
              <w:rPr>
                <w:rFonts w:ascii="Arial" w:eastAsia="Times New Roman" w:hAnsi="Arial" w:cs="Arial"/>
                <w:bCs/>
                <w:kern w:val="28"/>
                <w:sz w:val="20"/>
                <w:szCs w:val="20"/>
                <w:lang w:eastAsia="en-GB"/>
              </w:rPr>
              <w:t xml:space="preserve">Improve pupil and staff health and well-being by auditing and completing the </w:t>
            </w:r>
            <w:proofErr w:type="gramStart"/>
            <w:r>
              <w:rPr>
                <w:rFonts w:ascii="Arial" w:eastAsia="Times New Roman" w:hAnsi="Arial" w:cs="Arial"/>
                <w:bCs/>
                <w:kern w:val="28"/>
                <w:sz w:val="20"/>
                <w:szCs w:val="20"/>
                <w:lang w:eastAsia="en-GB"/>
              </w:rPr>
              <w:t>YST  well</w:t>
            </w:r>
            <w:proofErr w:type="gramEnd"/>
            <w:r>
              <w:rPr>
                <w:rFonts w:ascii="Arial" w:eastAsia="Times New Roman" w:hAnsi="Arial" w:cs="Arial"/>
                <w:bCs/>
                <w:kern w:val="28"/>
                <w:sz w:val="20"/>
                <w:szCs w:val="20"/>
                <w:lang w:eastAsia="en-GB"/>
              </w:rPr>
              <w:t xml:space="preserve"> school accreditation and link to whole school improvements</w:t>
            </w:r>
            <w:r>
              <w:rPr>
                <w:rFonts w:ascii="Arial" w:hAnsi="Arial" w:cs="Arial"/>
                <w:sz w:val="20"/>
                <w:szCs w:val="20"/>
              </w:rPr>
              <w:t>.</w:t>
            </w:r>
          </w:p>
          <w:p w14:paraId="1F4CC928" w14:textId="5FCDC9AA" w:rsidR="00F84189" w:rsidRDefault="00F84189" w:rsidP="00702D4A">
            <w:pPr>
              <w:rPr>
                <w:rFonts w:ascii="Arial" w:hAnsi="Arial" w:cs="Arial"/>
                <w:color w:val="FF0000"/>
                <w:sz w:val="20"/>
                <w:szCs w:val="20"/>
              </w:rPr>
            </w:pPr>
          </w:p>
          <w:p w14:paraId="74BE5932" w14:textId="77777777" w:rsidR="00F84189" w:rsidRDefault="00F84189" w:rsidP="00702D4A">
            <w:pPr>
              <w:rPr>
                <w:rFonts w:ascii="Arial" w:hAnsi="Arial" w:cs="Arial"/>
                <w:color w:val="FF0000"/>
                <w:sz w:val="20"/>
                <w:szCs w:val="20"/>
              </w:rPr>
            </w:pPr>
          </w:p>
          <w:p w14:paraId="4E8F7F88" w14:textId="3375A4D4" w:rsidR="00F84189" w:rsidRDefault="00F84189" w:rsidP="0029427F">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Look at and plan for ways in which PE can have an impact on other subjects and areas across the school to inspire and engage pupils and support them to meet their 60 active minutes.</w:t>
            </w:r>
          </w:p>
          <w:p w14:paraId="004557B5" w14:textId="77777777" w:rsidR="00F84189" w:rsidRDefault="00F84189" w:rsidP="0029427F">
            <w:pPr>
              <w:rPr>
                <w:rFonts w:ascii="Arial" w:hAnsi="Arial" w:cs="Arial"/>
                <w:sz w:val="20"/>
                <w:szCs w:val="20"/>
              </w:rPr>
            </w:pPr>
            <w:r>
              <w:rPr>
                <w:rFonts w:ascii="Arial" w:hAnsi="Arial" w:cs="Arial"/>
                <w:sz w:val="20"/>
                <w:szCs w:val="20"/>
              </w:rPr>
              <w:t xml:space="preserve">Improve </w:t>
            </w:r>
            <w:proofErr w:type="gramStart"/>
            <w:r>
              <w:rPr>
                <w:rFonts w:ascii="Arial" w:hAnsi="Arial" w:cs="Arial"/>
                <w:sz w:val="20"/>
                <w:szCs w:val="20"/>
              </w:rPr>
              <w:t>pupils</w:t>
            </w:r>
            <w:proofErr w:type="gramEnd"/>
            <w:r>
              <w:rPr>
                <w:rFonts w:ascii="Arial" w:hAnsi="Arial" w:cs="Arial"/>
                <w:sz w:val="20"/>
                <w:szCs w:val="20"/>
              </w:rPr>
              <w:t xml:space="preserve"> physical activity levels through structured lunchtimes and active learning within lessons</w:t>
            </w:r>
          </w:p>
          <w:p w14:paraId="4341394C" w14:textId="3840021C" w:rsidR="00F84189" w:rsidRDefault="00F84189" w:rsidP="0029427F">
            <w:pPr>
              <w:ind w:hanging="2"/>
              <w:rPr>
                <w:rFonts w:ascii="Arial" w:eastAsia="Arial" w:hAnsi="Arial" w:cs="Arial"/>
                <w:color w:val="000000" w:themeColor="text1"/>
                <w:sz w:val="20"/>
                <w:szCs w:val="20"/>
              </w:rPr>
            </w:pPr>
          </w:p>
          <w:p w14:paraId="60524350" w14:textId="77777777" w:rsidR="00F84189" w:rsidRDefault="00F84189" w:rsidP="0029427F">
            <w:pPr>
              <w:rPr>
                <w:rFonts w:ascii="Arial" w:hAnsi="Arial" w:cs="Arial"/>
                <w:sz w:val="20"/>
                <w:szCs w:val="20"/>
              </w:rPr>
            </w:pPr>
            <w:r>
              <w:rPr>
                <w:rFonts w:ascii="Arial" w:hAnsi="Arial" w:cs="Arial"/>
                <w:sz w:val="20"/>
                <w:szCs w:val="20"/>
              </w:rPr>
              <w:t>Continue to provide termly outdoor learning sessions in the forest school area</w:t>
            </w:r>
          </w:p>
          <w:p w14:paraId="0A9DBC6C" w14:textId="77777777" w:rsidR="00F84189" w:rsidRDefault="00F84189" w:rsidP="0029427F">
            <w:pPr>
              <w:ind w:hanging="2"/>
              <w:rPr>
                <w:rFonts w:ascii="Arial" w:eastAsia="Arial" w:hAnsi="Arial" w:cs="Arial"/>
                <w:color w:val="000000" w:themeColor="text1"/>
                <w:sz w:val="20"/>
                <w:szCs w:val="20"/>
              </w:rPr>
            </w:pPr>
          </w:p>
          <w:p w14:paraId="665364C9" w14:textId="3F832DE1" w:rsidR="00F84189" w:rsidRDefault="00F84189" w:rsidP="00702D4A">
            <w:pPr>
              <w:rPr>
                <w:rFonts w:ascii="Arial" w:hAnsi="Arial" w:cs="Arial"/>
                <w:b/>
                <w:sz w:val="20"/>
                <w:szCs w:val="20"/>
              </w:rPr>
            </w:pPr>
          </w:p>
          <w:p w14:paraId="242AFD3A" w14:textId="77777777" w:rsidR="00F84189" w:rsidRDefault="00F84189" w:rsidP="00702D4A">
            <w:pPr>
              <w:rPr>
                <w:rFonts w:ascii="Arial" w:eastAsia="Times New Roman" w:hAnsi="Arial" w:cs="Arial"/>
                <w:b/>
                <w:color w:val="92D050"/>
                <w:sz w:val="20"/>
                <w:szCs w:val="20"/>
                <w:lang w:eastAsia="en-GB"/>
              </w:rPr>
            </w:pPr>
            <w:r w:rsidRPr="00893617">
              <w:rPr>
                <w:rFonts w:ascii="Arial" w:eastAsia="Times New Roman" w:hAnsi="Arial" w:cs="Arial"/>
                <w:b/>
                <w:color w:val="F537DA"/>
                <w:sz w:val="20"/>
                <w:szCs w:val="20"/>
                <w:lang w:eastAsia="en-GB"/>
              </w:rPr>
              <w:t>Key Indicator 1</w:t>
            </w:r>
            <w:r w:rsidRPr="00893617">
              <w:rPr>
                <w:rFonts w:ascii="Arial" w:eastAsia="Times New Roman" w:hAnsi="Arial" w:cs="Arial"/>
                <w:b/>
                <w:color w:val="92D050"/>
                <w:sz w:val="20"/>
                <w:szCs w:val="20"/>
                <w:lang w:eastAsia="en-GB"/>
              </w:rPr>
              <w:t xml:space="preserve"> </w:t>
            </w:r>
          </w:p>
          <w:p w14:paraId="284E70D3" w14:textId="3237DD21" w:rsidR="00F84189" w:rsidRDefault="00F84189" w:rsidP="00702D4A">
            <w:pPr>
              <w:rPr>
                <w:rFonts w:ascii="Arial" w:eastAsia="Times New Roman" w:hAnsi="Arial" w:cs="Arial"/>
                <w:b/>
                <w:color w:val="92D050"/>
                <w:sz w:val="20"/>
                <w:szCs w:val="20"/>
                <w:lang w:eastAsia="en-GB"/>
              </w:rPr>
            </w:pPr>
            <w:r>
              <w:rPr>
                <w:rFonts w:ascii="Arial" w:eastAsia="Times New Roman" w:hAnsi="Arial" w:cs="Arial"/>
                <w:b/>
                <w:color w:val="92D050"/>
                <w:sz w:val="20"/>
                <w:szCs w:val="20"/>
                <w:lang w:eastAsia="en-GB"/>
              </w:rPr>
              <w:t>Key Indicator 4</w:t>
            </w:r>
          </w:p>
          <w:p w14:paraId="36841277" w14:textId="2041636D" w:rsidR="00F84189" w:rsidRPr="00702D4A" w:rsidRDefault="00F84189" w:rsidP="00702D4A">
            <w:pPr>
              <w:rPr>
                <w:rFonts w:ascii="Arial" w:hAnsi="Arial" w:cs="Arial"/>
                <w:sz w:val="20"/>
                <w:szCs w:val="20"/>
              </w:rPr>
            </w:pPr>
            <w:r w:rsidRPr="00893617">
              <w:rPr>
                <w:rFonts w:ascii="Arial" w:eastAsia="Times New Roman" w:hAnsi="Arial" w:cs="Arial"/>
                <w:b/>
                <w:color w:val="00B0F0"/>
                <w:sz w:val="20"/>
                <w:szCs w:val="20"/>
                <w:lang w:eastAsia="en-GB"/>
              </w:rPr>
              <w:t>Key Indicator 5</w:t>
            </w:r>
          </w:p>
        </w:tc>
        <w:tc>
          <w:tcPr>
            <w:tcW w:w="1985" w:type="dxa"/>
          </w:tcPr>
          <w:p w14:paraId="23895A26" w14:textId="77777777" w:rsidR="00F84189" w:rsidRDefault="00F84189" w:rsidP="0029427F">
            <w:pPr>
              <w:spacing w:after="200" w:line="276" w:lineRule="auto"/>
              <w:rPr>
                <w:rFonts w:ascii="Arial" w:eastAsia="Calibri" w:hAnsi="Arial" w:cs="Arial"/>
                <w:sz w:val="20"/>
                <w:szCs w:val="20"/>
              </w:rPr>
            </w:pPr>
            <w:r>
              <w:rPr>
                <w:rFonts w:ascii="Arial" w:eastAsia="Calibri" w:hAnsi="Arial" w:cs="Arial"/>
                <w:sz w:val="20"/>
                <w:szCs w:val="20"/>
              </w:rPr>
              <w:lastRenderedPageBreak/>
              <w:t>£4114.90 equipment and resources</w:t>
            </w:r>
          </w:p>
          <w:p w14:paraId="214188FE" w14:textId="77777777" w:rsidR="00F84189" w:rsidRDefault="00F84189" w:rsidP="0029427F">
            <w:pPr>
              <w:spacing w:after="200" w:line="276" w:lineRule="auto"/>
              <w:rPr>
                <w:rFonts w:ascii="Arial" w:eastAsia="Calibri" w:hAnsi="Arial" w:cs="Arial"/>
                <w:sz w:val="20"/>
                <w:szCs w:val="20"/>
              </w:rPr>
            </w:pPr>
          </w:p>
          <w:p w14:paraId="5AA8D8D2" w14:textId="5FC54F05" w:rsidR="00F84189" w:rsidRDefault="00F84189" w:rsidP="0029427F">
            <w:pPr>
              <w:spacing w:after="200" w:line="276" w:lineRule="auto"/>
              <w:rPr>
                <w:rFonts w:ascii="Arial" w:eastAsia="Calibri" w:hAnsi="Arial" w:cs="Arial"/>
                <w:sz w:val="20"/>
                <w:szCs w:val="20"/>
              </w:rPr>
            </w:pPr>
            <w:r>
              <w:rPr>
                <w:rFonts w:ascii="Arial" w:eastAsia="Calibri" w:hAnsi="Arial" w:cs="Arial"/>
                <w:sz w:val="20"/>
                <w:szCs w:val="20"/>
              </w:rPr>
              <w:t xml:space="preserve">£929.60 </w:t>
            </w:r>
            <w:proofErr w:type="spellStart"/>
            <w:r>
              <w:rPr>
                <w:rFonts w:ascii="Arial" w:eastAsia="Calibri" w:hAnsi="Arial" w:cs="Arial"/>
                <w:sz w:val="20"/>
                <w:szCs w:val="20"/>
              </w:rPr>
              <w:t>extra curricular</w:t>
            </w:r>
            <w:proofErr w:type="spellEnd"/>
            <w:r>
              <w:rPr>
                <w:rFonts w:ascii="Arial" w:eastAsia="Calibri" w:hAnsi="Arial" w:cs="Arial"/>
                <w:sz w:val="20"/>
                <w:szCs w:val="20"/>
              </w:rPr>
              <w:t>.</w:t>
            </w:r>
          </w:p>
        </w:tc>
        <w:tc>
          <w:tcPr>
            <w:tcW w:w="6237" w:type="dxa"/>
          </w:tcPr>
          <w:p w14:paraId="408AF745" w14:textId="4BA02B45" w:rsidR="00F84189" w:rsidRDefault="00F84189" w:rsidP="0029427F">
            <w:pPr>
              <w:spacing w:after="200" w:line="276" w:lineRule="auto"/>
              <w:rPr>
                <w:rFonts w:ascii="Arial" w:eastAsia="Calibri" w:hAnsi="Arial" w:cs="Arial"/>
                <w:sz w:val="20"/>
                <w:szCs w:val="20"/>
              </w:rPr>
            </w:pPr>
            <w:r>
              <w:rPr>
                <w:rFonts w:ascii="Arial" w:eastAsia="Calibri" w:hAnsi="Arial" w:cs="Arial"/>
                <w:sz w:val="20"/>
                <w:szCs w:val="20"/>
              </w:rPr>
              <w:t>The curriculum has been enhanced through a range of enrichment and themed days. Through these opportunities pupils have practically explored ideas and themes in depth and had chance to creatively express their views and opinions, work with others to collaborate and consider their views and opinions.</w:t>
            </w:r>
          </w:p>
          <w:p w14:paraId="6FB7B188" w14:textId="7C25DDC3" w:rsidR="00F84189" w:rsidRPr="00C30328" w:rsidRDefault="00F84189" w:rsidP="0029427F">
            <w:pPr>
              <w:spacing w:after="200" w:line="276" w:lineRule="auto"/>
              <w:rPr>
                <w:rFonts w:ascii="Arial" w:eastAsia="Calibri" w:hAnsi="Arial" w:cs="Arial"/>
                <w:sz w:val="20"/>
                <w:szCs w:val="20"/>
              </w:rPr>
            </w:pPr>
            <w:r>
              <w:rPr>
                <w:rFonts w:ascii="Arial" w:eastAsia="Calibri" w:hAnsi="Arial" w:cs="Arial"/>
                <w:sz w:val="20"/>
                <w:szCs w:val="20"/>
              </w:rPr>
              <w:t xml:space="preserve">Increased attainment and enjoyment within other curriculum subjects through active </w:t>
            </w:r>
            <w:r w:rsidRPr="00C30328">
              <w:rPr>
                <w:rFonts w:ascii="Arial" w:eastAsia="Calibri" w:hAnsi="Arial" w:cs="Arial"/>
                <w:sz w:val="20"/>
                <w:szCs w:val="20"/>
              </w:rPr>
              <w:t>learning opportunities delivered.</w:t>
            </w:r>
            <w:r>
              <w:rPr>
                <w:rFonts w:ascii="Arial" w:eastAsia="Calibri" w:hAnsi="Arial" w:cs="Arial"/>
                <w:sz w:val="20"/>
                <w:szCs w:val="20"/>
              </w:rPr>
              <w:t xml:space="preserve"> </w:t>
            </w:r>
            <w:r w:rsidRPr="00C30328">
              <w:rPr>
                <w:rFonts w:ascii="Arial" w:eastAsia="Calibri" w:hAnsi="Arial" w:cs="Arial"/>
                <w:sz w:val="20"/>
                <w:szCs w:val="20"/>
              </w:rPr>
              <w:t xml:space="preserve">Activities </w:t>
            </w:r>
            <w:r w:rsidRPr="00C30328">
              <w:rPr>
                <w:rFonts w:ascii="Arial" w:eastAsia="Calibri" w:hAnsi="Arial" w:cs="Arial"/>
                <w:sz w:val="20"/>
                <w:szCs w:val="20"/>
              </w:rPr>
              <w:lastRenderedPageBreak/>
              <w:t>pupils have taken part in have inspired them and they enjoy taking part and being physically active,</w:t>
            </w:r>
          </w:p>
          <w:p w14:paraId="0BF9F5C0" w14:textId="4D8A028B" w:rsidR="00F84189" w:rsidRDefault="00F84189" w:rsidP="00B45902">
            <w:pPr>
              <w:spacing w:after="200" w:line="276" w:lineRule="auto"/>
              <w:rPr>
                <w:rFonts w:ascii="Arial" w:eastAsia="Calibri" w:hAnsi="Arial" w:cs="Arial"/>
                <w:sz w:val="20"/>
                <w:szCs w:val="20"/>
              </w:rPr>
            </w:pPr>
            <w:r>
              <w:rPr>
                <w:rFonts w:ascii="Arial" w:eastAsia="Calibri" w:hAnsi="Arial" w:cs="Arial"/>
                <w:sz w:val="20"/>
                <w:szCs w:val="20"/>
              </w:rPr>
              <w:t xml:space="preserve">Staff feel confident in using a range of resources and strategies to promote pupils physical and emotional health and well-being. These are used when needed within lessons at lunchtime and sent home as activities. Pupils feel confident in using these strategies to them to help them deal with emotional situations they may be experiencing. </w:t>
            </w:r>
          </w:p>
          <w:p w14:paraId="6D88B662" w14:textId="613AFE7D" w:rsidR="00F84189" w:rsidRDefault="00F84189" w:rsidP="00B45902">
            <w:pPr>
              <w:spacing w:after="200" w:line="276" w:lineRule="auto"/>
              <w:rPr>
                <w:rFonts w:ascii="Arial" w:eastAsia="Calibri" w:hAnsi="Arial" w:cs="Arial"/>
                <w:sz w:val="20"/>
                <w:szCs w:val="20"/>
              </w:rPr>
            </w:pPr>
            <w:r>
              <w:rPr>
                <w:rFonts w:ascii="Arial" w:eastAsia="Calibri" w:hAnsi="Arial" w:cs="Arial"/>
                <w:sz w:val="20"/>
                <w:szCs w:val="20"/>
              </w:rPr>
              <w:t xml:space="preserve">School has achieved the Well School accreditation with </w:t>
            </w:r>
            <w:proofErr w:type="gramStart"/>
            <w:r>
              <w:rPr>
                <w:rFonts w:ascii="Arial" w:eastAsia="Calibri" w:hAnsi="Arial" w:cs="Arial"/>
                <w:sz w:val="20"/>
                <w:szCs w:val="20"/>
              </w:rPr>
              <w:t>4 star</w:t>
            </w:r>
            <w:proofErr w:type="gramEnd"/>
            <w:r>
              <w:rPr>
                <w:rFonts w:ascii="Arial" w:eastAsia="Calibri" w:hAnsi="Arial" w:cs="Arial"/>
                <w:sz w:val="20"/>
                <w:szCs w:val="20"/>
              </w:rPr>
              <w:t xml:space="preserve"> rating. As part of this pupil wellbeing ambassadors have been trained and are supporting other pupils in school.</w:t>
            </w:r>
          </w:p>
          <w:p w14:paraId="40EEB06B" w14:textId="10BAFE6E" w:rsidR="00F84189" w:rsidRPr="0029427F" w:rsidRDefault="00F84189" w:rsidP="00B45902">
            <w:pPr>
              <w:spacing w:after="200" w:line="276" w:lineRule="auto"/>
              <w:rPr>
                <w:rFonts w:ascii="Arial" w:eastAsia="Calibri" w:hAnsi="Arial" w:cs="Arial"/>
                <w:sz w:val="20"/>
                <w:szCs w:val="20"/>
              </w:rPr>
            </w:pPr>
            <w:r>
              <w:rPr>
                <w:rFonts w:ascii="Arial" w:eastAsia="Calibri" w:hAnsi="Arial" w:cs="Arial"/>
                <w:sz w:val="20"/>
                <w:szCs w:val="20"/>
              </w:rPr>
              <w:t xml:space="preserve">Through participation in regular outdoor learning and forest school activities pupils have developed a love of the outdoors and nature and are developing their life skills including </w:t>
            </w:r>
            <w:r w:rsidRPr="00077CB3">
              <w:rPr>
                <w:rFonts w:ascii="Arial" w:eastAsia="Calibri" w:hAnsi="Arial" w:cs="Arial"/>
                <w:sz w:val="20"/>
                <w:szCs w:val="20"/>
              </w:rPr>
              <w:t>trust, respect, teamwork and communication.</w:t>
            </w:r>
            <w:r>
              <w:rPr>
                <w:rFonts w:ascii="Arial" w:eastAsia="Calibri" w:hAnsi="Arial" w:cs="Arial"/>
                <w:sz w:val="20"/>
                <w:szCs w:val="20"/>
              </w:rPr>
              <w:t xml:space="preserve">                                                  </w:t>
            </w:r>
          </w:p>
        </w:tc>
        <w:tc>
          <w:tcPr>
            <w:tcW w:w="3118" w:type="dxa"/>
          </w:tcPr>
          <w:p w14:paraId="1FF2C693" w14:textId="71376CAB" w:rsidR="00F84189" w:rsidRPr="00954961" w:rsidRDefault="00F84189" w:rsidP="00702D4A">
            <w:pPr>
              <w:rPr>
                <w:rFonts w:cs="Arial"/>
              </w:rPr>
            </w:pPr>
            <w:r>
              <w:rPr>
                <w:rFonts w:ascii="Arial" w:eastAsia="Calibri" w:hAnsi="Arial" w:cs="Arial"/>
                <w:sz w:val="20"/>
                <w:szCs w:val="20"/>
              </w:rPr>
              <w:lastRenderedPageBreak/>
              <w:t xml:space="preserve">Staff and pupils will continue to use strategies for emotional health and well-being and these will be embedded into practice and have a </w:t>
            </w:r>
            <w:proofErr w:type="gramStart"/>
            <w:r>
              <w:rPr>
                <w:rFonts w:ascii="Arial" w:eastAsia="Calibri" w:hAnsi="Arial" w:cs="Arial"/>
                <w:sz w:val="20"/>
                <w:szCs w:val="20"/>
              </w:rPr>
              <w:t>long term</w:t>
            </w:r>
            <w:proofErr w:type="gramEnd"/>
            <w:r>
              <w:rPr>
                <w:rFonts w:ascii="Arial" w:eastAsia="Calibri" w:hAnsi="Arial" w:cs="Arial"/>
                <w:sz w:val="20"/>
                <w:szCs w:val="20"/>
              </w:rPr>
              <w:t xml:space="preserve"> impact on their ability to deal with challenging situations. Life skills developed will staff with pupils in future years and these </w:t>
            </w:r>
            <w:r>
              <w:rPr>
                <w:rFonts w:ascii="Arial" w:eastAsia="Calibri" w:hAnsi="Arial" w:cs="Arial"/>
                <w:sz w:val="20"/>
                <w:szCs w:val="20"/>
              </w:rPr>
              <w:lastRenderedPageBreak/>
              <w:t>opportunities within the curriculum will continue to be offered to pupils in suture year groups.</w:t>
            </w:r>
          </w:p>
        </w:tc>
      </w:tr>
      <w:tr w:rsidR="00F84189" w:rsidRPr="0090505A" w14:paraId="2F55AA21" w14:textId="77777777" w:rsidTr="00F84189">
        <w:tc>
          <w:tcPr>
            <w:tcW w:w="4395" w:type="dxa"/>
          </w:tcPr>
          <w:p w14:paraId="2F2308F5" w14:textId="77777777" w:rsidR="00F84189" w:rsidRPr="00937634" w:rsidRDefault="00F84189" w:rsidP="002D58BE">
            <w:pPr>
              <w:rPr>
                <w:rFonts w:ascii="Arial" w:hAnsi="Arial" w:cs="Arial"/>
                <w:b/>
                <w:color w:val="FF0000"/>
              </w:rPr>
            </w:pPr>
            <w:r>
              <w:rPr>
                <w:rFonts w:ascii="Arial" w:hAnsi="Arial" w:cs="Arial"/>
                <w:b/>
                <w:color w:val="FF0000"/>
              </w:rPr>
              <w:lastRenderedPageBreak/>
              <w:t>Expanding opportunities for c</w:t>
            </w:r>
            <w:r w:rsidRPr="00937634">
              <w:rPr>
                <w:rFonts w:ascii="Arial" w:hAnsi="Arial" w:cs="Arial"/>
                <w:b/>
                <w:color w:val="FF0000"/>
              </w:rPr>
              <w:t>ompetition &amp;</w:t>
            </w:r>
            <w:r>
              <w:rPr>
                <w:rFonts w:ascii="Arial" w:hAnsi="Arial" w:cs="Arial"/>
                <w:b/>
                <w:color w:val="FF0000"/>
              </w:rPr>
              <w:t xml:space="preserve"> linking with </w:t>
            </w:r>
            <w:proofErr w:type="gramStart"/>
            <w:r>
              <w:rPr>
                <w:rFonts w:ascii="Arial" w:hAnsi="Arial" w:cs="Arial"/>
                <w:b/>
                <w:color w:val="FF0000"/>
              </w:rPr>
              <w:t xml:space="preserve">the </w:t>
            </w:r>
            <w:r w:rsidRPr="00937634">
              <w:rPr>
                <w:rFonts w:ascii="Arial" w:hAnsi="Arial" w:cs="Arial"/>
                <w:b/>
                <w:color w:val="FF0000"/>
              </w:rPr>
              <w:t xml:space="preserve"> Community</w:t>
            </w:r>
            <w:proofErr w:type="gramEnd"/>
          </w:p>
          <w:p w14:paraId="6E1B6B0E" w14:textId="77777777" w:rsidR="00F84189" w:rsidRPr="00F04A0E" w:rsidRDefault="00F84189" w:rsidP="002D58BE">
            <w:pPr>
              <w:rPr>
                <w:rFonts w:ascii="Arial" w:hAnsi="Arial" w:cs="Arial"/>
                <w:b/>
                <w:color w:val="00B050"/>
                <w:sz w:val="28"/>
                <w:szCs w:val="28"/>
              </w:rPr>
            </w:pPr>
          </w:p>
          <w:p w14:paraId="2CE6DFF0" w14:textId="3B8D9D9F" w:rsidR="00F84189" w:rsidRPr="00CC5B7B" w:rsidRDefault="00F84189" w:rsidP="002D58BE">
            <w:pPr>
              <w:rPr>
                <w:rFonts w:ascii="Arial" w:hAnsi="Arial" w:cs="Arial"/>
                <w:sz w:val="20"/>
                <w:szCs w:val="20"/>
              </w:rPr>
            </w:pPr>
            <w:r w:rsidRPr="00CC5B7B">
              <w:rPr>
                <w:rFonts w:ascii="Arial" w:hAnsi="Arial" w:cs="Arial"/>
                <w:sz w:val="20"/>
                <w:szCs w:val="20"/>
              </w:rPr>
              <w:t>To expand the opportunities for pupils to take part in competitions and performance</w:t>
            </w:r>
            <w:r>
              <w:rPr>
                <w:rFonts w:ascii="Arial" w:hAnsi="Arial" w:cs="Arial"/>
                <w:sz w:val="20"/>
                <w:szCs w:val="20"/>
              </w:rPr>
              <w:t xml:space="preserve"> in school.</w:t>
            </w:r>
          </w:p>
          <w:p w14:paraId="3029CABD" w14:textId="77777777" w:rsidR="00F84189" w:rsidRPr="00CC5B7B" w:rsidRDefault="00F84189" w:rsidP="002D58BE">
            <w:pPr>
              <w:rPr>
                <w:rFonts w:ascii="Arial" w:hAnsi="Arial" w:cs="Arial"/>
                <w:sz w:val="20"/>
                <w:szCs w:val="20"/>
              </w:rPr>
            </w:pPr>
          </w:p>
          <w:p w14:paraId="4E537240" w14:textId="0B025359" w:rsidR="00F84189" w:rsidRPr="00CC5B7B" w:rsidRDefault="00F84189" w:rsidP="002D58BE">
            <w:pPr>
              <w:rPr>
                <w:rFonts w:ascii="Arial" w:hAnsi="Arial" w:cs="Arial"/>
                <w:sz w:val="20"/>
                <w:szCs w:val="20"/>
              </w:rPr>
            </w:pPr>
            <w:r w:rsidRPr="00CC5B7B">
              <w:rPr>
                <w:rFonts w:ascii="Arial" w:hAnsi="Arial" w:cs="Arial"/>
                <w:sz w:val="20"/>
                <w:szCs w:val="20"/>
              </w:rPr>
              <w:t>To improve pupils’ confidence, self-esteem, teamwork and mental health.</w:t>
            </w:r>
          </w:p>
          <w:p w14:paraId="7252E6ED" w14:textId="77777777" w:rsidR="00F84189" w:rsidRPr="00CC5B7B" w:rsidRDefault="00F84189" w:rsidP="002D58BE">
            <w:pPr>
              <w:rPr>
                <w:rFonts w:ascii="Arial" w:hAnsi="Arial" w:cs="Arial"/>
                <w:sz w:val="20"/>
                <w:szCs w:val="20"/>
              </w:rPr>
            </w:pPr>
          </w:p>
          <w:p w14:paraId="7171FE97" w14:textId="77777777" w:rsidR="00F84189" w:rsidRPr="00CC5B7B" w:rsidRDefault="00F84189" w:rsidP="002D58BE">
            <w:pPr>
              <w:rPr>
                <w:rFonts w:ascii="Arial" w:hAnsi="Arial" w:cs="Arial"/>
                <w:sz w:val="20"/>
                <w:szCs w:val="20"/>
              </w:rPr>
            </w:pPr>
            <w:r w:rsidRPr="00CC5B7B">
              <w:rPr>
                <w:rFonts w:ascii="Arial" w:hAnsi="Arial" w:cs="Arial"/>
                <w:sz w:val="20"/>
                <w:szCs w:val="20"/>
              </w:rPr>
              <w:t xml:space="preserve">To explore ways of community involvement in PE, sport and health and signposting children to continue to be active in the local area.  </w:t>
            </w:r>
          </w:p>
          <w:p w14:paraId="3D40E7A8" w14:textId="77777777" w:rsidR="00F84189" w:rsidRDefault="00F84189" w:rsidP="002D58BE">
            <w:pPr>
              <w:rPr>
                <w:rFonts w:ascii="Arial" w:hAnsi="Arial" w:cs="Arial"/>
                <w:sz w:val="20"/>
                <w:szCs w:val="20"/>
              </w:rPr>
            </w:pPr>
          </w:p>
          <w:p w14:paraId="7E03FB28" w14:textId="77777777" w:rsidR="00F84189" w:rsidRDefault="00F84189" w:rsidP="002D58BE">
            <w:pPr>
              <w:rPr>
                <w:rFonts w:ascii="Arial" w:eastAsia="Times New Roman" w:hAnsi="Arial" w:cs="Arial"/>
                <w:b/>
                <w:color w:val="92D050"/>
                <w:sz w:val="20"/>
                <w:szCs w:val="20"/>
                <w:lang w:eastAsia="en-GB"/>
              </w:rPr>
            </w:pPr>
            <w:r>
              <w:rPr>
                <w:rFonts w:ascii="Arial" w:eastAsia="Times New Roman" w:hAnsi="Arial" w:cs="Arial"/>
                <w:b/>
                <w:color w:val="92D050"/>
                <w:sz w:val="20"/>
                <w:szCs w:val="20"/>
                <w:lang w:eastAsia="en-GB"/>
              </w:rPr>
              <w:t>Key Indicator 4</w:t>
            </w:r>
          </w:p>
          <w:p w14:paraId="6AE09D16" w14:textId="1D60144D" w:rsidR="00F84189" w:rsidRPr="00D4283E" w:rsidRDefault="00F84189" w:rsidP="002D58BE">
            <w:pPr>
              <w:rPr>
                <w:rFonts w:ascii="Arial" w:hAnsi="Arial" w:cs="Arial"/>
                <w:sz w:val="20"/>
                <w:szCs w:val="20"/>
              </w:rPr>
            </w:pPr>
            <w:r w:rsidRPr="00893617">
              <w:rPr>
                <w:rFonts w:ascii="Arial" w:eastAsia="Times New Roman" w:hAnsi="Arial" w:cs="Arial"/>
                <w:b/>
                <w:color w:val="00B0F0"/>
                <w:sz w:val="20"/>
                <w:szCs w:val="20"/>
                <w:lang w:eastAsia="en-GB"/>
              </w:rPr>
              <w:t>Key Indicator 5</w:t>
            </w:r>
          </w:p>
        </w:tc>
        <w:tc>
          <w:tcPr>
            <w:tcW w:w="1985" w:type="dxa"/>
          </w:tcPr>
          <w:p w14:paraId="3262BFD1" w14:textId="7BE437C2" w:rsidR="00F84189" w:rsidRPr="00F84189" w:rsidRDefault="00F84189" w:rsidP="00F84189">
            <w:pPr>
              <w:spacing w:after="200" w:line="276" w:lineRule="auto"/>
              <w:rPr>
                <w:rFonts w:ascii="Arial" w:eastAsia="Calibri" w:hAnsi="Arial" w:cs="Arial"/>
                <w:sz w:val="20"/>
                <w:szCs w:val="20"/>
              </w:rPr>
            </w:pPr>
            <w:r>
              <w:rPr>
                <w:rFonts w:ascii="Arial" w:eastAsia="Calibri" w:hAnsi="Arial" w:cs="Arial"/>
                <w:sz w:val="20"/>
                <w:szCs w:val="20"/>
              </w:rPr>
              <w:t>£</w:t>
            </w:r>
            <w:proofErr w:type="gramStart"/>
            <w:r>
              <w:rPr>
                <w:rFonts w:ascii="Arial" w:eastAsia="Calibri" w:hAnsi="Arial" w:cs="Arial"/>
                <w:sz w:val="20"/>
                <w:szCs w:val="20"/>
              </w:rPr>
              <w:t xml:space="preserve">3842  </w:t>
            </w:r>
            <w:r>
              <w:rPr>
                <w:rFonts w:ascii="Calibri" w:hAnsi="Calibri" w:cs="Calibri"/>
                <w:color w:val="000000"/>
              </w:rPr>
              <w:t>external</w:t>
            </w:r>
            <w:proofErr w:type="gramEnd"/>
            <w:r>
              <w:rPr>
                <w:rFonts w:ascii="Calibri" w:hAnsi="Calibri" w:cs="Calibri"/>
                <w:color w:val="000000"/>
              </w:rPr>
              <w:t xml:space="preserve"> sport competitions </w:t>
            </w:r>
          </w:p>
          <w:p w14:paraId="0EB14B06" w14:textId="1522F827" w:rsidR="00F84189" w:rsidRDefault="00F84189" w:rsidP="002D58BE">
            <w:pPr>
              <w:spacing w:after="200" w:line="276" w:lineRule="auto"/>
              <w:rPr>
                <w:rFonts w:ascii="Arial" w:eastAsia="Calibri" w:hAnsi="Arial" w:cs="Arial"/>
                <w:sz w:val="20"/>
                <w:szCs w:val="20"/>
              </w:rPr>
            </w:pPr>
          </w:p>
        </w:tc>
        <w:tc>
          <w:tcPr>
            <w:tcW w:w="6237" w:type="dxa"/>
          </w:tcPr>
          <w:p w14:paraId="2FA3EBAE" w14:textId="1A92D991" w:rsidR="00F84189" w:rsidRDefault="00F84189" w:rsidP="002D58BE">
            <w:pPr>
              <w:spacing w:after="200" w:line="276" w:lineRule="auto"/>
              <w:rPr>
                <w:rFonts w:ascii="Arial" w:eastAsia="Calibri" w:hAnsi="Arial" w:cs="Arial"/>
                <w:sz w:val="20"/>
                <w:szCs w:val="20"/>
              </w:rPr>
            </w:pPr>
            <w:r>
              <w:rPr>
                <w:rFonts w:ascii="Arial" w:eastAsia="Calibri" w:hAnsi="Arial" w:cs="Arial"/>
                <w:sz w:val="20"/>
                <w:szCs w:val="20"/>
              </w:rPr>
              <w:t xml:space="preserve">Calendar of competitions clearly mapped out and fits well to current curriculum overview and extracurricular clubs on offer for pupils             </w:t>
            </w:r>
          </w:p>
          <w:p w14:paraId="3E953845" w14:textId="77777777" w:rsidR="00F84189" w:rsidRDefault="00F84189" w:rsidP="002D58BE">
            <w:pPr>
              <w:spacing w:after="200" w:line="276" w:lineRule="auto"/>
              <w:rPr>
                <w:rFonts w:ascii="Arial" w:eastAsia="Calibri" w:hAnsi="Arial" w:cs="Arial"/>
                <w:sz w:val="20"/>
                <w:szCs w:val="20"/>
              </w:rPr>
            </w:pPr>
            <w:r>
              <w:rPr>
                <w:rFonts w:ascii="Arial" w:eastAsia="Calibri" w:hAnsi="Arial" w:cs="Arial"/>
                <w:sz w:val="20"/>
                <w:szCs w:val="20"/>
              </w:rPr>
              <w:t xml:space="preserve">Staff offering pupils opportunities to be competitive or take part in performances at the end of the unit of work.        </w:t>
            </w:r>
          </w:p>
          <w:p w14:paraId="7D9C8288" w14:textId="77777777" w:rsidR="00F84189" w:rsidRDefault="00F84189" w:rsidP="002D58BE">
            <w:pPr>
              <w:spacing w:after="200" w:line="276" w:lineRule="auto"/>
              <w:rPr>
                <w:rFonts w:ascii="Arial" w:eastAsia="Calibri" w:hAnsi="Arial" w:cs="Arial"/>
                <w:sz w:val="20"/>
                <w:szCs w:val="20"/>
              </w:rPr>
            </w:pPr>
            <w:r>
              <w:rPr>
                <w:rFonts w:ascii="Arial" w:eastAsia="Calibri" w:hAnsi="Arial" w:cs="Arial"/>
                <w:sz w:val="20"/>
                <w:szCs w:val="20"/>
              </w:rPr>
              <w:t>Pupils taking part in my personal best challenges which motivate and engage them and give them increased confidence and self-esteem in their abilities.</w:t>
            </w:r>
          </w:p>
          <w:p w14:paraId="7848A8F1" w14:textId="77777777" w:rsidR="00F84189" w:rsidRDefault="00F84189" w:rsidP="002D58BE">
            <w:pPr>
              <w:spacing w:after="200" w:line="276" w:lineRule="auto"/>
              <w:rPr>
                <w:rFonts w:ascii="Arial" w:eastAsia="Calibri" w:hAnsi="Arial" w:cs="Arial"/>
                <w:sz w:val="20"/>
                <w:szCs w:val="20"/>
              </w:rPr>
            </w:pPr>
            <w:r>
              <w:rPr>
                <w:rFonts w:ascii="Arial" w:eastAsia="Calibri" w:hAnsi="Arial" w:cs="Arial"/>
                <w:sz w:val="20"/>
                <w:szCs w:val="20"/>
              </w:rPr>
              <w:t>Parents and community involved in support PE, sport and health offer for pupils and everyone being more active together and taking part in opportunities available.</w:t>
            </w:r>
          </w:p>
          <w:p w14:paraId="377BCB2A" w14:textId="146ED107" w:rsidR="00F84189" w:rsidRPr="002D58BE" w:rsidRDefault="00F84189" w:rsidP="002D58BE">
            <w:pPr>
              <w:spacing w:after="200" w:line="276" w:lineRule="auto"/>
              <w:rPr>
                <w:rFonts w:ascii="Arial" w:eastAsia="Calibri" w:hAnsi="Arial" w:cs="Arial"/>
                <w:sz w:val="20"/>
                <w:szCs w:val="20"/>
              </w:rPr>
            </w:pPr>
            <w:r>
              <w:rPr>
                <w:rFonts w:ascii="Arial" w:eastAsia="Calibri" w:hAnsi="Arial" w:cs="Arial"/>
                <w:sz w:val="20"/>
                <w:szCs w:val="20"/>
              </w:rPr>
              <w:t xml:space="preserve">100% of pupils taking form in some form of competitive situation in the school. </w:t>
            </w:r>
          </w:p>
        </w:tc>
        <w:tc>
          <w:tcPr>
            <w:tcW w:w="3118" w:type="dxa"/>
          </w:tcPr>
          <w:p w14:paraId="232DCE72" w14:textId="34121E21" w:rsidR="00F84189" w:rsidRDefault="00F84189" w:rsidP="002D58BE">
            <w:pPr>
              <w:spacing w:after="200" w:line="276" w:lineRule="auto"/>
              <w:rPr>
                <w:rFonts w:ascii="Arial" w:eastAsia="Calibri" w:hAnsi="Arial" w:cs="Arial"/>
                <w:sz w:val="20"/>
                <w:szCs w:val="20"/>
              </w:rPr>
            </w:pPr>
            <w:proofErr w:type="gramStart"/>
            <w:r>
              <w:rPr>
                <w:rFonts w:ascii="Arial" w:eastAsia="Calibri" w:hAnsi="Arial" w:cs="Arial"/>
                <w:sz w:val="20"/>
                <w:szCs w:val="20"/>
              </w:rPr>
              <w:t>Pupils</w:t>
            </w:r>
            <w:proofErr w:type="gramEnd"/>
            <w:r>
              <w:rPr>
                <w:rFonts w:ascii="Arial" w:eastAsia="Calibri" w:hAnsi="Arial" w:cs="Arial"/>
                <w:sz w:val="20"/>
                <w:szCs w:val="20"/>
              </w:rPr>
              <w:t xml:space="preserve"> wider skills learnt though competitive situation’s and collaborating with others will stay with them. Calendar of events and opportunities will carry on in future years so others will have similar experiences and opportunities.</w:t>
            </w:r>
          </w:p>
        </w:tc>
      </w:tr>
    </w:tbl>
    <w:p w14:paraId="5BCA17D9" w14:textId="4F43CDF8" w:rsidR="00BE3F55" w:rsidRDefault="00BE3F55">
      <w:pPr>
        <w:rPr>
          <w:b/>
          <w:sz w:val="24"/>
          <w:szCs w:val="24"/>
          <w:u w:val="single"/>
        </w:rPr>
      </w:pPr>
    </w:p>
    <w:p w14:paraId="774174D6" w14:textId="252C3C77" w:rsidR="00F84189" w:rsidRDefault="00F84189">
      <w:pPr>
        <w:rPr>
          <w:b/>
          <w:sz w:val="24"/>
          <w:szCs w:val="24"/>
          <w:u w:val="single"/>
        </w:rPr>
      </w:pPr>
    </w:p>
    <w:p w14:paraId="2D186B7C" w14:textId="1CE04E1D" w:rsidR="00F84189" w:rsidRDefault="00F84189">
      <w:pPr>
        <w:rPr>
          <w:b/>
          <w:sz w:val="24"/>
          <w:szCs w:val="24"/>
          <w:u w:val="single"/>
        </w:rPr>
      </w:pPr>
    </w:p>
    <w:p w14:paraId="64216EBF" w14:textId="77777777" w:rsidR="00F84189" w:rsidRPr="0090505A" w:rsidRDefault="00F84189">
      <w:pPr>
        <w:rPr>
          <w:b/>
          <w:sz w:val="24"/>
          <w:szCs w:val="24"/>
          <w:u w:val="single"/>
        </w:rPr>
      </w:pPr>
    </w:p>
    <w:tbl>
      <w:tblPr>
        <w:tblW w:w="15388" w:type="dxa"/>
        <w:tblInd w:w="-6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EF4A27" w:rsidRPr="0090505A" w14:paraId="202CD151" w14:textId="77777777" w:rsidTr="00EF4A27">
        <w:trPr>
          <w:trHeight w:val="400"/>
        </w:trPr>
        <w:tc>
          <w:tcPr>
            <w:tcW w:w="11634" w:type="dxa"/>
          </w:tcPr>
          <w:p w14:paraId="5767BE67" w14:textId="77777777" w:rsidR="00EF4A27" w:rsidRPr="000922DA" w:rsidRDefault="00EF4A27" w:rsidP="00F66C17">
            <w:pPr>
              <w:pStyle w:val="TableParagraph"/>
              <w:spacing w:before="17"/>
              <w:ind w:left="70"/>
              <w:rPr>
                <w:rFonts w:asciiTheme="minorHAnsi" w:hAnsiTheme="minorHAnsi"/>
                <w:b/>
                <w:sz w:val="24"/>
                <w:szCs w:val="24"/>
              </w:rPr>
            </w:pPr>
            <w:r w:rsidRPr="000922DA">
              <w:rPr>
                <w:rFonts w:asciiTheme="minorHAnsi" w:hAnsiTheme="minorHAnsi"/>
                <w:b/>
                <w:color w:val="231F20"/>
                <w:sz w:val="24"/>
                <w:szCs w:val="24"/>
              </w:rPr>
              <w:lastRenderedPageBreak/>
              <w:t>Meeting national curriculum requirements for swimming and water safety</w:t>
            </w:r>
          </w:p>
        </w:tc>
        <w:tc>
          <w:tcPr>
            <w:tcW w:w="3754" w:type="dxa"/>
          </w:tcPr>
          <w:p w14:paraId="42004A3D" w14:textId="77777777" w:rsidR="00EF4A27" w:rsidRPr="000922DA" w:rsidRDefault="00EF4A27" w:rsidP="00F66C17">
            <w:pPr>
              <w:pStyle w:val="TableParagraph"/>
              <w:spacing w:before="17"/>
              <w:ind w:left="70"/>
              <w:rPr>
                <w:rFonts w:asciiTheme="minorHAnsi" w:hAnsiTheme="minorHAnsi"/>
                <w:b/>
                <w:sz w:val="24"/>
                <w:szCs w:val="24"/>
              </w:rPr>
            </w:pPr>
            <w:r w:rsidRPr="000922DA">
              <w:rPr>
                <w:rFonts w:asciiTheme="minorHAnsi" w:hAnsiTheme="minorHAnsi"/>
                <w:b/>
                <w:color w:val="231F20"/>
                <w:sz w:val="24"/>
                <w:szCs w:val="24"/>
              </w:rPr>
              <w:t>Please complete all of the below:</w:t>
            </w:r>
          </w:p>
        </w:tc>
      </w:tr>
      <w:tr w:rsidR="00EF4A27" w:rsidRPr="0090505A" w14:paraId="1FA033EF" w14:textId="77777777" w:rsidTr="00EF4A27">
        <w:trPr>
          <w:trHeight w:val="1100"/>
        </w:trPr>
        <w:tc>
          <w:tcPr>
            <w:tcW w:w="11634" w:type="dxa"/>
          </w:tcPr>
          <w:p w14:paraId="7266CB04" w14:textId="739EE915" w:rsidR="00EF4A27" w:rsidRPr="0090505A" w:rsidRDefault="00D97B77" w:rsidP="00F66C17">
            <w:pPr>
              <w:pStyle w:val="TableParagraph"/>
              <w:spacing w:before="23" w:line="235" w:lineRule="auto"/>
              <w:ind w:left="70" w:right="8"/>
              <w:rPr>
                <w:rFonts w:asciiTheme="minorHAnsi" w:hAnsiTheme="minorHAnsi"/>
                <w:sz w:val="24"/>
                <w:szCs w:val="24"/>
              </w:rPr>
            </w:pPr>
            <w:r>
              <w:rPr>
                <w:rFonts w:asciiTheme="minorHAnsi" w:hAnsiTheme="minorHAnsi"/>
                <w:color w:val="231F20"/>
                <w:sz w:val="24"/>
                <w:szCs w:val="24"/>
              </w:rPr>
              <w:t>P</w:t>
            </w:r>
            <w:r w:rsidR="00EF4A27" w:rsidRPr="0090505A">
              <w:rPr>
                <w:rFonts w:asciiTheme="minorHAnsi" w:hAnsiTheme="minorHAnsi"/>
                <w:color w:val="231F20"/>
                <w:sz w:val="24"/>
                <w:szCs w:val="24"/>
              </w:rPr>
              <w:t xml:space="preserve">ercentage of </w:t>
            </w:r>
            <w:r w:rsidR="00EF4A27" w:rsidRPr="0090505A">
              <w:rPr>
                <w:rFonts w:asciiTheme="minorHAnsi" w:hAnsiTheme="minorHAnsi"/>
                <w:color w:val="231F20"/>
                <w:spacing w:val="-5"/>
                <w:sz w:val="24"/>
                <w:szCs w:val="24"/>
              </w:rPr>
              <w:t xml:space="preserve">Year </w:t>
            </w:r>
            <w:r w:rsidR="006C68CD">
              <w:rPr>
                <w:rFonts w:asciiTheme="minorHAnsi" w:hAnsiTheme="minorHAnsi"/>
                <w:color w:val="231F20"/>
                <w:sz w:val="24"/>
                <w:szCs w:val="24"/>
              </w:rPr>
              <w:t>6 pupils who could</w:t>
            </w:r>
            <w:r>
              <w:rPr>
                <w:rFonts w:asciiTheme="minorHAnsi" w:hAnsiTheme="minorHAnsi"/>
                <w:color w:val="231F20"/>
                <w:sz w:val="24"/>
                <w:szCs w:val="24"/>
              </w:rPr>
              <w:t xml:space="preserve"> </w:t>
            </w:r>
            <w:r w:rsidR="00EF4A27" w:rsidRPr="0090505A">
              <w:rPr>
                <w:rFonts w:asciiTheme="minorHAnsi" w:hAnsiTheme="minorHAnsi"/>
                <w:color w:val="231F20"/>
                <w:sz w:val="24"/>
                <w:szCs w:val="24"/>
              </w:rPr>
              <w:t xml:space="preserve">swim </w:t>
            </w:r>
            <w:r w:rsidR="00EF4A27" w:rsidRPr="0090505A">
              <w:rPr>
                <w:rFonts w:asciiTheme="minorHAnsi" w:hAnsiTheme="minorHAnsi"/>
                <w:color w:val="231F20"/>
                <w:spacing w:val="-3"/>
                <w:sz w:val="24"/>
                <w:szCs w:val="24"/>
              </w:rPr>
              <w:t xml:space="preserve">competently, </w:t>
            </w:r>
            <w:r w:rsidR="00EF4A27" w:rsidRPr="0090505A">
              <w:rPr>
                <w:rFonts w:asciiTheme="minorHAnsi" w:hAnsiTheme="minorHAnsi"/>
                <w:color w:val="231F20"/>
                <w:sz w:val="24"/>
                <w:szCs w:val="24"/>
              </w:rPr>
              <w:t xml:space="preserve">confidently and proficiently over a distance of at least 25 </w:t>
            </w:r>
            <w:proofErr w:type="spellStart"/>
            <w:r w:rsidR="00EF4A27" w:rsidRPr="0090505A">
              <w:rPr>
                <w:rFonts w:asciiTheme="minorHAnsi" w:hAnsiTheme="minorHAnsi"/>
                <w:color w:val="231F20"/>
                <w:sz w:val="24"/>
                <w:szCs w:val="24"/>
              </w:rPr>
              <w:t>metres</w:t>
            </w:r>
            <w:proofErr w:type="spellEnd"/>
            <w:r w:rsidR="006C68CD">
              <w:rPr>
                <w:rFonts w:asciiTheme="minorHAnsi" w:hAnsiTheme="minorHAnsi"/>
                <w:color w:val="231F20"/>
                <w:sz w:val="24"/>
                <w:szCs w:val="24"/>
              </w:rPr>
              <w:t xml:space="preserve"> when they left</w:t>
            </w:r>
            <w:r w:rsidR="00EF4A27" w:rsidRPr="0090505A">
              <w:rPr>
                <w:rFonts w:asciiTheme="minorHAnsi" w:hAnsiTheme="minorHAnsi"/>
                <w:color w:val="231F20"/>
                <w:sz w:val="24"/>
                <w:szCs w:val="24"/>
              </w:rPr>
              <w:t xml:space="preserve"> primary school at the end of last academic year?</w:t>
            </w:r>
          </w:p>
        </w:tc>
        <w:tc>
          <w:tcPr>
            <w:tcW w:w="3754" w:type="dxa"/>
          </w:tcPr>
          <w:p w14:paraId="6C875A4D" w14:textId="1F25BB39" w:rsidR="00EF4A27" w:rsidRPr="008F500A" w:rsidRDefault="00130484" w:rsidP="001C5D0B">
            <w:pPr>
              <w:pStyle w:val="TableParagraph"/>
              <w:spacing w:before="17"/>
              <w:ind w:left="70"/>
              <w:rPr>
                <w:rFonts w:asciiTheme="minorHAnsi" w:hAnsiTheme="minorHAnsi"/>
                <w:sz w:val="24"/>
                <w:szCs w:val="24"/>
                <w:highlight w:val="yellow"/>
              </w:rPr>
            </w:pPr>
            <w:r w:rsidRPr="00130484">
              <w:rPr>
                <w:rFonts w:asciiTheme="minorHAnsi" w:hAnsiTheme="minorHAnsi"/>
                <w:sz w:val="24"/>
                <w:szCs w:val="24"/>
              </w:rPr>
              <w:t>88%</w:t>
            </w:r>
          </w:p>
        </w:tc>
      </w:tr>
      <w:tr w:rsidR="00EF4A27" w:rsidRPr="0090505A" w14:paraId="5BE48410" w14:textId="77777777" w:rsidTr="00EF4A27">
        <w:trPr>
          <w:trHeight w:val="1280"/>
        </w:trPr>
        <w:tc>
          <w:tcPr>
            <w:tcW w:w="11634" w:type="dxa"/>
          </w:tcPr>
          <w:p w14:paraId="5FF52A52" w14:textId="2FC0A400" w:rsidR="00EF4A27" w:rsidRPr="0090505A" w:rsidRDefault="006C68CD" w:rsidP="00F66C17">
            <w:pPr>
              <w:pStyle w:val="TableParagraph"/>
              <w:spacing w:before="23" w:line="235" w:lineRule="auto"/>
              <w:ind w:left="70" w:right="591"/>
              <w:rPr>
                <w:rFonts w:asciiTheme="minorHAnsi" w:hAnsiTheme="minorHAnsi"/>
                <w:sz w:val="24"/>
                <w:szCs w:val="24"/>
              </w:rPr>
            </w:pPr>
            <w:r>
              <w:rPr>
                <w:rFonts w:asciiTheme="minorHAnsi" w:hAnsiTheme="minorHAnsi"/>
                <w:color w:val="231F20"/>
                <w:sz w:val="24"/>
                <w:szCs w:val="24"/>
              </w:rPr>
              <w:t>Percentage of</w:t>
            </w:r>
            <w:r w:rsidR="00EF4A27" w:rsidRPr="0090505A">
              <w:rPr>
                <w:rFonts w:asciiTheme="minorHAnsi" w:hAnsiTheme="minorHAnsi"/>
                <w:color w:val="231F20"/>
                <w:sz w:val="24"/>
                <w:szCs w:val="24"/>
              </w:rPr>
              <w:t xml:space="preserve"> </w:t>
            </w:r>
            <w:r w:rsidR="00EF4A27" w:rsidRPr="0090505A">
              <w:rPr>
                <w:rFonts w:asciiTheme="minorHAnsi" w:hAnsiTheme="minorHAnsi"/>
                <w:color w:val="231F20"/>
                <w:spacing w:val="-5"/>
                <w:sz w:val="24"/>
                <w:szCs w:val="24"/>
              </w:rPr>
              <w:t xml:space="preserve">Year </w:t>
            </w:r>
            <w:r w:rsidR="00EF4A27" w:rsidRPr="0090505A">
              <w:rPr>
                <w:rFonts w:asciiTheme="minorHAnsi" w:hAnsiTheme="minorHAnsi"/>
                <w:color w:val="231F20"/>
                <w:sz w:val="24"/>
                <w:szCs w:val="24"/>
              </w:rPr>
              <w:t xml:space="preserve">6 pupils </w:t>
            </w:r>
            <w:r>
              <w:rPr>
                <w:rFonts w:asciiTheme="minorHAnsi" w:hAnsiTheme="minorHAnsi"/>
                <w:color w:val="231F20"/>
                <w:sz w:val="24"/>
                <w:szCs w:val="24"/>
              </w:rPr>
              <w:t xml:space="preserve">who </w:t>
            </w:r>
            <w:r w:rsidR="00EF4A27" w:rsidRPr="0090505A">
              <w:rPr>
                <w:rFonts w:asciiTheme="minorHAnsi" w:hAnsiTheme="minorHAnsi"/>
                <w:color w:val="231F20"/>
                <w:sz w:val="24"/>
                <w:szCs w:val="24"/>
              </w:rPr>
              <w:t xml:space="preserve">could use a range of </w:t>
            </w:r>
            <w:r w:rsidR="00EF4A27" w:rsidRPr="0090505A">
              <w:rPr>
                <w:rFonts w:asciiTheme="minorHAnsi" w:hAnsiTheme="minorHAnsi"/>
                <w:color w:val="231F20"/>
                <w:spacing w:val="-3"/>
                <w:sz w:val="24"/>
                <w:szCs w:val="24"/>
              </w:rPr>
              <w:t xml:space="preserve">strokes </w:t>
            </w:r>
            <w:r w:rsidR="00EF4A27" w:rsidRPr="0090505A">
              <w:rPr>
                <w:rFonts w:asciiTheme="minorHAnsi" w:hAnsiTheme="minorHAnsi"/>
                <w:color w:val="231F20"/>
                <w:sz w:val="24"/>
                <w:szCs w:val="24"/>
              </w:rPr>
              <w:t xml:space="preserve">effectively [for example, front crawl, </w:t>
            </w:r>
            <w:r w:rsidR="00EF4A27" w:rsidRPr="0090505A">
              <w:rPr>
                <w:rFonts w:asciiTheme="minorHAnsi" w:hAnsiTheme="minorHAnsi"/>
                <w:color w:val="231F20"/>
                <w:spacing w:val="-3"/>
                <w:sz w:val="24"/>
                <w:szCs w:val="24"/>
              </w:rPr>
              <w:t xml:space="preserve">backstroke </w:t>
            </w:r>
            <w:r w:rsidR="00EF4A27" w:rsidRPr="0090505A">
              <w:rPr>
                <w:rFonts w:asciiTheme="minorHAnsi" w:hAnsiTheme="minorHAnsi"/>
                <w:color w:val="231F20"/>
                <w:sz w:val="24"/>
                <w:szCs w:val="24"/>
              </w:rPr>
              <w:t>and breaststroke] when they left your primary school at the end of last academic year?</w:t>
            </w:r>
          </w:p>
        </w:tc>
        <w:tc>
          <w:tcPr>
            <w:tcW w:w="3754" w:type="dxa"/>
          </w:tcPr>
          <w:p w14:paraId="5B65651A" w14:textId="2A1B33BA" w:rsidR="00EF4A27" w:rsidRPr="0090505A" w:rsidRDefault="00130484" w:rsidP="00F66C17">
            <w:pPr>
              <w:pStyle w:val="TableParagraph"/>
              <w:spacing w:before="17"/>
              <w:ind w:left="70"/>
              <w:rPr>
                <w:rFonts w:asciiTheme="minorHAnsi" w:hAnsiTheme="minorHAnsi"/>
                <w:sz w:val="24"/>
                <w:szCs w:val="24"/>
              </w:rPr>
            </w:pPr>
            <w:r>
              <w:rPr>
                <w:rFonts w:asciiTheme="minorHAnsi" w:hAnsiTheme="minorHAnsi"/>
                <w:sz w:val="24"/>
                <w:szCs w:val="24"/>
              </w:rPr>
              <w:t>88%</w:t>
            </w:r>
          </w:p>
        </w:tc>
      </w:tr>
      <w:tr w:rsidR="00EF4A27" w:rsidRPr="0090505A" w14:paraId="783A2A8E" w14:textId="77777777" w:rsidTr="00EF4A27">
        <w:trPr>
          <w:trHeight w:val="1200"/>
        </w:trPr>
        <w:tc>
          <w:tcPr>
            <w:tcW w:w="11634" w:type="dxa"/>
          </w:tcPr>
          <w:p w14:paraId="68AB500C" w14:textId="77777777" w:rsidR="00EF4A27" w:rsidRPr="0090505A" w:rsidRDefault="00EF4A27" w:rsidP="00F66C17">
            <w:pPr>
              <w:pStyle w:val="TableParagraph"/>
              <w:spacing w:before="23" w:line="235" w:lineRule="auto"/>
              <w:ind w:left="70" w:right="517"/>
              <w:rPr>
                <w:rFonts w:asciiTheme="minorHAnsi" w:hAnsiTheme="minorHAnsi"/>
                <w:sz w:val="24"/>
                <w:szCs w:val="24"/>
              </w:rPr>
            </w:pPr>
            <w:r w:rsidRPr="0090505A">
              <w:rPr>
                <w:rFonts w:asciiTheme="minorHAnsi" w:hAnsiTheme="minorHAnsi"/>
                <w:color w:val="231F20"/>
                <w:sz w:val="24"/>
                <w:szCs w:val="24"/>
              </w:rPr>
              <w:t xml:space="preserve">What percentage of your </w:t>
            </w:r>
            <w:r w:rsidRPr="0090505A">
              <w:rPr>
                <w:rFonts w:asciiTheme="minorHAnsi" w:hAnsiTheme="minorHAnsi"/>
                <w:color w:val="231F20"/>
                <w:spacing w:val="-5"/>
                <w:sz w:val="24"/>
                <w:szCs w:val="24"/>
              </w:rPr>
              <w:t xml:space="preserve">Year </w:t>
            </w:r>
            <w:r w:rsidRPr="0090505A">
              <w:rPr>
                <w:rFonts w:asciiTheme="minorHAnsi" w:hAnsiTheme="minorHAnsi"/>
                <w:color w:val="231F20"/>
                <w:sz w:val="24"/>
                <w:szCs w:val="24"/>
              </w:rPr>
              <w:t xml:space="preserve">6 pupils could perform </w:t>
            </w:r>
            <w:r w:rsidRPr="0090505A">
              <w:rPr>
                <w:rFonts w:asciiTheme="minorHAnsi" w:hAnsiTheme="minorHAnsi"/>
                <w:color w:val="231F20"/>
                <w:spacing w:val="-3"/>
                <w:sz w:val="24"/>
                <w:szCs w:val="24"/>
              </w:rPr>
              <w:t xml:space="preserve">safe </w:t>
            </w:r>
            <w:r w:rsidRPr="0090505A">
              <w:rPr>
                <w:rFonts w:asciiTheme="minorHAnsi" w:hAnsiTheme="minorHAnsi"/>
                <w:color w:val="231F20"/>
                <w:sz w:val="24"/>
                <w:szCs w:val="24"/>
              </w:rPr>
              <w:t>self-rescue in different water-based situations when they left your primary school at the end of last academic year?</w:t>
            </w:r>
          </w:p>
        </w:tc>
        <w:tc>
          <w:tcPr>
            <w:tcW w:w="3754" w:type="dxa"/>
          </w:tcPr>
          <w:p w14:paraId="0F2ACE54" w14:textId="7CC47015" w:rsidR="00EF4A27" w:rsidRPr="0090505A" w:rsidRDefault="00130484" w:rsidP="00F66C17">
            <w:pPr>
              <w:pStyle w:val="TableParagraph"/>
              <w:spacing w:before="17"/>
              <w:ind w:left="70"/>
              <w:rPr>
                <w:rFonts w:asciiTheme="minorHAnsi" w:hAnsiTheme="minorHAnsi"/>
                <w:sz w:val="24"/>
                <w:szCs w:val="24"/>
              </w:rPr>
            </w:pPr>
            <w:r>
              <w:rPr>
                <w:rFonts w:asciiTheme="minorHAnsi" w:hAnsiTheme="minorHAnsi"/>
                <w:sz w:val="24"/>
                <w:szCs w:val="24"/>
              </w:rPr>
              <w:t>94%</w:t>
            </w:r>
          </w:p>
        </w:tc>
      </w:tr>
      <w:tr w:rsidR="00EF4A27" w:rsidRPr="0090505A" w14:paraId="2FB35806" w14:textId="77777777" w:rsidTr="00EF4A27">
        <w:trPr>
          <w:trHeight w:val="1220"/>
        </w:trPr>
        <w:tc>
          <w:tcPr>
            <w:tcW w:w="11634" w:type="dxa"/>
          </w:tcPr>
          <w:p w14:paraId="6A7F72B5" w14:textId="77777777" w:rsidR="00EF4A27" w:rsidRPr="0090505A" w:rsidRDefault="00EF4A27" w:rsidP="00F66C17">
            <w:pPr>
              <w:pStyle w:val="TableParagraph"/>
              <w:spacing w:before="23" w:line="235" w:lineRule="auto"/>
              <w:ind w:left="70" w:right="273"/>
              <w:jc w:val="both"/>
              <w:rPr>
                <w:rFonts w:asciiTheme="minorHAnsi" w:hAnsiTheme="minorHAnsi"/>
                <w:sz w:val="24"/>
                <w:szCs w:val="24"/>
              </w:rPr>
            </w:pPr>
            <w:r w:rsidRPr="0090505A">
              <w:rPr>
                <w:rFonts w:asciiTheme="minorHAnsi" w:hAnsiTheme="minorHAnsi"/>
                <w:color w:val="231F20"/>
                <w:sz w:val="24"/>
                <w:szCs w:val="24"/>
              </w:rPr>
              <w:t>Schools</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can</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choose</w:t>
            </w:r>
            <w:r w:rsidRPr="0090505A">
              <w:rPr>
                <w:rFonts w:asciiTheme="minorHAnsi" w:hAnsiTheme="minorHAnsi"/>
                <w:color w:val="231F20"/>
                <w:spacing w:val="-4"/>
                <w:sz w:val="24"/>
                <w:szCs w:val="24"/>
              </w:rPr>
              <w:t xml:space="preserve"> </w:t>
            </w:r>
            <w:r w:rsidRPr="0090505A">
              <w:rPr>
                <w:rFonts w:asciiTheme="minorHAnsi" w:hAnsiTheme="minorHAnsi"/>
                <w:color w:val="231F20"/>
                <w:sz w:val="24"/>
                <w:szCs w:val="24"/>
              </w:rPr>
              <w:t>to</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use</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the</w:t>
            </w:r>
            <w:r w:rsidRPr="0090505A">
              <w:rPr>
                <w:rFonts w:asciiTheme="minorHAnsi" w:hAnsiTheme="minorHAnsi"/>
                <w:color w:val="231F20"/>
                <w:spacing w:val="-4"/>
                <w:sz w:val="24"/>
                <w:szCs w:val="24"/>
              </w:rPr>
              <w:t xml:space="preserve"> </w:t>
            </w:r>
            <w:r w:rsidRPr="0090505A">
              <w:rPr>
                <w:rFonts w:asciiTheme="minorHAnsi" w:hAnsiTheme="minorHAnsi"/>
                <w:color w:val="231F20"/>
                <w:sz w:val="24"/>
                <w:szCs w:val="24"/>
              </w:rPr>
              <w:t>Primary</w:t>
            </w:r>
            <w:r w:rsidRPr="0090505A">
              <w:rPr>
                <w:rFonts w:asciiTheme="minorHAnsi" w:hAnsiTheme="minorHAnsi"/>
                <w:color w:val="231F20"/>
                <w:spacing w:val="-4"/>
                <w:sz w:val="24"/>
                <w:szCs w:val="24"/>
              </w:rPr>
              <w:t xml:space="preserve"> </w:t>
            </w:r>
            <w:r w:rsidRPr="0090505A">
              <w:rPr>
                <w:rFonts w:asciiTheme="minorHAnsi" w:hAnsiTheme="minorHAnsi"/>
                <w:color w:val="231F20"/>
                <w:sz w:val="24"/>
                <w:szCs w:val="24"/>
              </w:rPr>
              <w:t>PE</w:t>
            </w:r>
            <w:r w:rsidRPr="0090505A">
              <w:rPr>
                <w:rFonts w:asciiTheme="minorHAnsi" w:hAnsiTheme="minorHAnsi"/>
                <w:color w:val="231F20"/>
                <w:spacing w:val="-4"/>
                <w:sz w:val="24"/>
                <w:szCs w:val="24"/>
              </w:rPr>
              <w:t xml:space="preserve"> </w:t>
            </w:r>
            <w:r w:rsidRPr="0090505A">
              <w:rPr>
                <w:rFonts w:asciiTheme="minorHAnsi" w:hAnsiTheme="minorHAnsi"/>
                <w:color w:val="231F20"/>
                <w:sz w:val="24"/>
                <w:szCs w:val="24"/>
              </w:rPr>
              <w:t>and</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Sport</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Premium</w:t>
            </w:r>
            <w:r w:rsidRPr="0090505A">
              <w:rPr>
                <w:rFonts w:asciiTheme="minorHAnsi" w:hAnsiTheme="minorHAnsi"/>
                <w:color w:val="231F20"/>
                <w:spacing w:val="-4"/>
                <w:sz w:val="24"/>
                <w:szCs w:val="24"/>
              </w:rPr>
              <w:t xml:space="preserve"> </w:t>
            </w:r>
            <w:r w:rsidRPr="0090505A">
              <w:rPr>
                <w:rFonts w:asciiTheme="minorHAnsi" w:hAnsiTheme="minorHAnsi"/>
                <w:color w:val="231F20"/>
                <w:sz w:val="24"/>
                <w:szCs w:val="24"/>
              </w:rPr>
              <w:t>to</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provide</w:t>
            </w:r>
            <w:r w:rsidRPr="0090505A">
              <w:rPr>
                <w:rFonts w:asciiTheme="minorHAnsi" w:hAnsiTheme="minorHAnsi"/>
                <w:color w:val="231F20"/>
                <w:spacing w:val="-4"/>
                <w:sz w:val="24"/>
                <w:szCs w:val="24"/>
              </w:rPr>
              <w:t xml:space="preserve"> </w:t>
            </w:r>
            <w:r w:rsidRPr="0090505A">
              <w:rPr>
                <w:rFonts w:asciiTheme="minorHAnsi" w:hAnsiTheme="minorHAnsi"/>
                <w:color w:val="231F20"/>
                <w:sz w:val="24"/>
                <w:szCs w:val="24"/>
              </w:rPr>
              <w:t>additional</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provision</w:t>
            </w:r>
            <w:r w:rsidRPr="0090505A">
              <w:rPr>
                <w:rFonts w:asciiTheme="minorHAnsi" w:hAnsiTheme="minorHAnsi"/>
                <w:color w:val="231F20"/>
                <w:spacing w:val="-4"/>
                <w:sz w:val="24"/>
                <w:szCs w:val="24"/>
              </w:rPr>
              <w:t xml:space="preserve"> </w:t>
            </w:r>
            <w:r w:rsidRPr="0090505A">
              <w:rPr>
                <w:rFonts w:asciiTheme="minorHAnsi" w:hAnsiTheme="minorHAnsi"/>
                <w:color w:val="231F20"/>
                <w:spacing w:val="-3"/>
                <w:sz w:val="24"/>
                <w:szCs w:val="24"/>
              </w:rPr>
              <w:t>for</w:t>
            </w:r>
            <w:r w:rsidRPr="0090505A">
              <w:rPr>
                <w:rFonts w:asciiTheme="minorHAnsi" w:hAnsiTheme="minorHAnsi"/>
                <w:color w:val="231F20"/>
                <w:spacing w:val="-5"/>
                <w:sz w:val="24"/>
                <w:szCs w:val="24"/>
              </w:rPr>
              <w:t xml:space="preserve"> </w:t>
            </w:r>
            <w:r w:rsidRPr="0090505A">
              <w:rPr>
                <w:rFonts w:asciiTheme="minorHAnsi" w:hAnsiTheme="minorHAnsi"/>
                <w:color w:val="231F20"/>
                <w:sz w:val="24"/>
                <w:szCs w:val="24"/>
              </w:rPr>
              <w:t xml:space="preserve">swimming but this must be </w:t>
            </w:r>
            <w:r w:rsidRPr="0090505A">
              <w:rPr>
                <w:rFonts w:asciiTheme="minorHAnsi" w:hAnsiTheme="minorHAnsi"/>
                <w:color w:val="231F20"/>
                <w:spacing w:val="-3"/>
                <w:sz w:val="24"/>
                <w:szCs w:val="24"/>
              </w:rPr>
              <w:t xml:space="preserve">for </w:t>
            </w:r>
            <w:r w:rsidRPr="0090505A">
              <w:rPr>
                <w:rFonts w:asciiTheme="minorHAnsi" w:hAnsiTheme="minorHAnsi"/>
                <w:color w:val="231F20"/>
                <w:sz w:val="24"/>
                <w:szCs w:val="24"/>
              </w:rPr>
              <w:t xml:space="preserve">activity </w:t>
            </w:r>
            <w:r w:rsidRPr="0090505A">
              <w:rPr>
                <w:rFonts w:asciiTheme="minorHAnsi" w:hAnsiTheme="minorHAnsi"/>
                <w:b/>
                <w:color w:val="231F20"/>
                <w:sz w:val="24"/>
                <w:szCs w:val="24"/>
              </w:rPr>
              <w:t xml:space="preserve">over and above </w:t>
            </w:r>
            <w:r w:rsidRPr="0090505A">
              <w:rPr>
                <w:rFonts w:asciiTheme="minorHAnsi" w:hAnsiTheme="minorHAnsi"/>
                <w:color w:val="231F20"/>
                <w:sz w:val="24"/>
                <w:szCs w:val="24"/>
              </w:rPr>
              <w:t xml:space="preserve">the national curriculum requirements. </w:t>
            </w:r>
            <w:r w:rsidRPr="0090505A">
              <w:rPr>
                <w:rFonts w:asciiTheme="minorHAnsi" w:hAnsiTheme="minorHAnsi"/>
                <w:color w:val="231F20"/>
                <w:spacing w:val="-3"/>
                <w:sz w:val="24"/>
                <w:szCs w:val="24"/>
              </w:rPr>
              <w:t xml:space="preserve">Have </w:t>
            </w:r>
            <w:r w:rsidRPr="0090505A">
              <w:rPr>
                <w:rFonts w:asciiTheme="minorHAnsi" w:hAnsiTheme="minorHAnsi"/>
                <w:color w:val="231F20"/>
                <w:sz w:val="24"/>
                <w:szCs w:val="24"/>
              </w:rPr>
              <w:t xml:space="preserve">you used it in this </w:t>
            </w:r>
            <w:r w:rsidRPr="0090505A">
              <w:rPr>
                <w:rFonts w:asciiTheme="minorHAnsi" w:hAnsiTheme="minorHAnsi"/>
                <w:color w:val="231F20"/>
                <w:spacing w:val="-3"/>
                <w:sz w:val="24"/>
                <w:szCs w:val="24"/>
              </w:rPr>
              <w:t>way?</w:t>
            </w:r>
          </w:p>
        </w:tc>
        <w:tc>
          <w:tcPr>
            <w:tcW w:w="3754" w:type="dxa"/>
          </w:tcPr>
          <w:p w14:paraId="366083F6" w14:textId="5B215724" w:rsidR="00EF4A27" w:rsidRPr="0029427F" w:rsidRDefault="0029427F" w:rsidP="001C5A42">
            <w:pPr>
              <w:pStyle w:val="TableParagraph"/>
              <w:spacing w:before="17"/>
              <w:rPr>
                <w:rFonts w:asciiTheme="minorHAnsi" w:hAnsiTheme="minorHAnsi"/>
                <w:color w:val="000000" w:themeColor="text1"/>
                <w:sz w:val="24"/>
                <w:szCs w:val="24"/>
              </w:rPr>
            </w:pPr>
            <w:r>
              <w:rPr>
                <w:rFonts w:asciiTheme="minorHAnsi" w:hAnsiTheme="minorHAnsi"/>
                <w:color w:val="000000" w:themeColor="text1"/>
                <w:sz w:val="24"/>
                <w:szCs w:val="24"/>
              </w:rPr>
              <w:t>Yes</w:t>
            </w:r>
            <w:r w:rsidR="00130484">
              <w:rPr>
                <w:rFonts w:asciiTheme="minorHAnsi" w:hAnsiTheme="minorHAnsi"/>
                <w:color w:val="000000" w:themeColor="text1"/>
                <w:sz w:val="24"/>
                <w:szCs w:val="24"/>
              </w:rPr>
              <w:t xml:space="preserve">, </w:t>
            </w:r>
            <w:r>
              <w:rPr>
                <w:rFonts w:asciiTheme="minorHAnsi" w:hAnsiTheme="minorHAnsi"/>
                <w:color w:val="000000" w:themeColor="text1"/>
                <w:sz w:val="24"/>
                <w:szCs w:val="24"/>
              </w:rPr>
              <w:t>through top up swimming</w:t>
            </w:r>
          </w:p>
        </w:tc>
      </w:tr>
      <w:tr w:rsidR="00EF4A27" w:rsidRPr="0090505A" w14:paraId="7AED4529" w14:textId="77777777" w:rsidTr="00EF4A27">
        <w:trPr>
          <w:trHeight w:val="100"/>
        </w:trPr>
        <w:tc>
          <w:tcPr>
            <w:tcW w:w="15388" w:type="dxa"/>
            <w:gridSpan w:val="2"/>
            <w:tcBorders>
              <w:left w:val="nil"/>
              <w:bottom w:val="nil"/>
              <w:right w:val="nil"/>
            </w:tcBorders>
          </w:tcPr>
          <w:p w14:paraId="0E44A7FD" w14:textId="77777777" w:rsidR="00EF4A27" w:rsidRPr="0090505A" w:rsidRDefault="00EF4A27" w:rsidP="00F66C17">
            <w:pPr>
              <w:pStyle w:val="TableParagraph"/>
              <w:rPr>
                <w:rFonts w:asciiTheme="minorHAnsi" w:hAnsiTheme="minorHAnsi"/>
                <w:sz w:val="24"/>
                <w:szCs w:val="24"/>
              </w:rPr>
            </w:pPr>
          </w:p>
        </w:tc>
      </w:tr>
    </w:tbl>
    <w:p w14:paraId="3D0C6B28" w14:textId="77777777" w:rsidR="00080EF4" w:rsidRPr="0090505A" w:rsidRDefault="00080EF4">
      <w:pPr>
        <w:rPr>
          <w:b/>
          <w:sz w:val="24"/>
          <w:szCs w:val="24"/>
          <w:u w:val="single"/>
        </w:rPr>
      </w:pPr>
    </w:p>
    <w:sectPr w:rsidR="00080EF4" w:rsidRPr="0090505A" w:rsidSect="00550E71">
      <w:pgSz w:w="16838" w:h="11906" w:orient="landscape"/>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087C" w14:textId="77777777" w:rsidR="00EA0E5E" w:rsidRDefault="00EA0E5E" w:rsidP="00EF4A27">
      <w:pPr>
        <w:spacing w:after="0" w:line="240" w:lineRule="auto"/>
      </w:pPr>
      <w:r>
        <w:separator/>
      </w:r>
    </w:p>
  </w:endnote>
  <w:endnote w:type="continuationSeparator" w:id="0">
    <w:p w14:paraId="7AD61F92" w14:textId="77777777" w:rsidR="00EA0E5E" w:rsidRDefault="00EA0E5E" w:rsidP="00EF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6306" w14:textId="77777777" w:rsidR="00EA0E5E" w:rsidRDefault="00EA0E5E" w:rsidP="00EF4A27">
      <w:pPr>
        <w:spacing w:after="0" w:line="240" w:lineRule="auto"/>
      </w:pPr>
      <w:r>
        <w:separator/>
      </w:r>
    </w:p>
  </w:footnote>
  <w:footnote w:type="continuationSeparator" w:id="0">
    <w:p w14:paraId="35D5BFC2" w14:textId="77777777" w:rsidR="00EA0E5E" w:rsidRDefault="00EA0E5E" w:rsidP="00EF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1C61"/>
    <w:multiLevelType w:val="hybridMultilevel"/>
    <w:tmpl w:val="D628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E568D"/>
    <w:multiLevelType w:val="hybridMultilevel"/>
    <w:tmpl w:val="C5EA2708"/>
    <w:lvl w:ilvl="0" w:tplc="F9DE3C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B3177"/>
    <w:multiLevelType w:val="hybridMultilevel"/>
    <w:tmpl w:val="B2C4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E426D"/>
    <w:multiLevelType w:val="hybridMultilevel"/>
    <w:tmpl w:val="44A6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B348C"/>
    <w:multiLevelType w:val="hybridMultilevel"/>
    <w:tmpl w:val="24F4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87617"/>
    <w:multiLevelType w:val="hybridMultilevel"/>
    <w:tmpl w:val="3F90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B850EC"/>
    <w:multiLevelType w:val="hybridMultilevel"/>
    <w:tmpl w:val="03504E04"/>
    <w:lvl w:ilvl="0" w:tplc="46547AA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36F6A81"/>
    <w:multiLevelType w:val="hybridMultilevel"/>
    <w:tmpl w:val="680AA2FE"/>
    <w:lvl w:ilvl="0" w:tplc="6BC4D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23933"/>
    <w:multiLevelType w:val="hybridMultilevel"/>
    <w:tmpl w:val="F64C5BF0"/>
    <w:lvl w:ilvl="0" w:tplc="86BEBE8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1AE66BA"/>
    <w:multiLevelType w:val="hybridMultilevel"/>
    <w:tmpl w:val="65BC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BB231E"/>
    <w:multiLevelType w:val="hybridMultilevel"/>
    <w:tmpl w:val="D484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A6935"/>
    <w:multiLevelType w:val="hybridMultilevel"/>
    <w:tmpl w:val="C166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D020B"/>
    <w:multiLevelType w:val="hybridMultilevel"/>
    <w:tmpl w:val="E9F876F6"/>
    <w:lvl w:ilvl="0" w:tplc="1CEE24E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F930123"/>
    <w:multiLevelType w:val="hybridMultilevel"/>
    <w:tmpl w:val="7F1C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0"/>
  </w:num>
  <w:num w:numId="5">
    <w:abstractNumId w:val="4"/>
  </w:num>
  <w:num w:numId="6">
    <w:abstractNumId w:val="9"/>
  </w:num>
  <w:num w:numId="7">
    <w:abstractNumId w:val="7"/>
  </w:num>
  <w:num w:numId="8">
    <w:abstractNumId w:val="13"/>
  </w:num>
  <w:num w:numId="9">
    <w:abstractNumId w:val="5"/>
  </w:num>
  <w:num w:numId="10">
    <w:abstractNumId w:val="3"/>
  </w:num>
  <w:num w:numId="11">
    <w:abstractNumId w:val="2"/>
  </w:num>
  <w:num w:numId="12">
    <w:abstractNumId w:val="14"/>
  </w:num>
  <w:num w:numId="13">
    <w:abstractNumId w:val="1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04"/>
    <w:rsid w:val="000278BE"/>
    <w:rsid w:val="00052AAF"/>
    <w:rsid w:val="00056AB1"/>
    <w:rsid w:val="000640DA"/>
    <w:rsid w:val="000767A8"/>
    <w:rsid w:val="00080EF4"/>
    <w:rsid w:val="000922DA"/>
    <w:rsid w:val="000947A6"/>
    <w:rsid w:val="000A12FA"/>
    <w:rsid w:val="000A183E"/>
    <w:rsid w:val="000C5B7C"/>
    <w:rsid w:val="000E0AE5"/>
    <w:rsid w:val="000F3CFC"/>
    <w:rsid w:val="00116E3E"/>
    <w:rsid w:val="0012236C"/>
    <w:rsid w:val="00130484"/>
    <w:rsid w:val="001411B1"/>
    <w:rsid w:val="00170432"/>
    <w:rsid w:val="001943A8"/>
    <w:rsid w:val="001A3A1D"/>
    <w:rsid w:val="001C5A42"/>
    <w:rsid w:val="001C5D0B"/>
    <w:rsid w:val="001D4AE5"/>
    <w:rsid w:val="001E31B4"/>
    <w:rsid w:val="001F7DD0"/>
    <w:rsid w:val="00210773"/>
    <w:rsid w:val="00242D18"/>
    <w:rsid w:val="002478F9"/>
    <w:rsid w:val="00255237"/>
    <w:rsid w:val="00255D3E"/>
    <w:rsid w:val="00272DF7"/>
    <w:rsid w:val="00292D69"/>
    <w:rsid w:val="0029427F"/>
    <w:rsid w:val="002B0485"/>
    <w:rsid w:val="002B237B"/>
    <w:rsid w:val="002D20E9"/>
    <w:rsid w:val="002D58BE"/>
    <w:rsid w:val="002D76FF"/>
    <w:rsid w:val="002E4194"/>
    <w:rsid w:val="003044B1"/>
    <w:rsid w:val="003158FD"/>
    <w:rsid w:val="00331EB1"/>
    <w:rsid w:val="00333DC7"/>
    <w:rsid w:val="00340663"/>
    <w:rsid w:val="00355D64"/>
    <w:rsid w:val="003C030A"/>
    <w:rsid w:val="003C2130"/>
    <w:rsid w:val="003E0211"/>
    <w:rsid w:val="004015D8"/>
    <w:rsid w:val="00405BA8"/>
    <w:rsid w:val="0042368F"/>
    <w:rsid w:val="004375EB"/>
    <w:rsid w:val="004378A0"/>
    <w:rsid w:val="004440E3"/>
    <w:rsid w:val="004873CE"/>
    <w:rsid w:val="004B4CEB"/>
    <w:rsid w:val="004C4D8F"/>
    <w:rsid w:val="004C5177"/>
    <w:rsid w:val="004D55EB"/>
    <w:rsid w:val="004E6815"/>
    <w:rsid w:val="004F4C3B"/>
    <w:rsid w:val="00506492"/>
    <w:rsid w:val="00511F7F"/>
    <w:rsid w:val="005136AA"/>
    <w:rsid w:val="005144A2"/>
    <w:rsid w:val="00524E43"/>
    <w:rsid w:val="00550E71"/>
    <w:rsid w:val="00561DF8"/>
    <w:rsid w:val="00590BB6"/>
    <w:rsid w:val="005A2C87"/>
    <w:rsid w:val="005A72AD"/>
    <w:rsid w:val="005C21FE"/>
    <w:rsid w:val="005D11EA"/>
    <w:rsid w:val="005F2B27"/>
    <w:rsid w:val="00607F9B"/>
    <w:rsid w:val="0063315A"/>
    <w:rsid w:val="006449C9"/>
    <w:rsid w:val="00646A50"/>
    <w:rsid w:val="006827DA"/>
    <w:rsid w:val="0068647D"/>
    <w:rsid w:val="0069415A"/>
    <w:rsid w:val="00694D43"/>
    <w:rsid w:val="00695CDE"/>
    <w:rsid w:val="0069621E"/>
    <w:rsid w:val="00697317"/>
    <w:rsid w:val="006A3804"/>
    <w:rsid w:val="006A3A4E"/>
    <w:rsid w:val="006A76F1"/>
    <w:rsid w:val="006B1D57"/>
    <w:rsid w:val="006C68CD"/>
    <w:rsid w:val="006E5271"/>
    <w:rsid w:val="00702D4A"/>
    <w:rsid w:val="00713319"/>
    <w:rsid w:val="0071768D"/>
    <w:rsid w:val="0073567D"/>
    <w:rsid w:val="00744B82"/>
    <w:rsid w:val="0075167B"/>
    <w:rsid w:val="00752160"/>
    <w:rsid w:val="00767784"/>
    <w:rsid w:val="00781398"/>
    <w:rsid w:val="00783282"/>
    <w:rsid w:val="0078494C"/>
    <w:rsid w:val="007868C7"/>
    <w:rsid w:val="007A71B4"/>
    <w:rsid w:val="007C41F7"/>
    <w:rsid w:val="008055C0"/>
    <w:rsid w:val="00807EFA"/>
    <w:rsid w:val="00812AC1"/>
    <w:rsid w:val="008149DA"/>
    <w:rsid w:val="00816D3E"/>
    <w:rsid w:val="00820DAD"/>
    <w:rsid w:val="00831EE2"/>
    <w:rsid w:val="00832D4F"/>
    <w:rsid w:val="00853166"/>
    <w:rsid w:val="00870885"/>
    <w:rsid w:val="008846B3"/>
    <w:rsid w:val="00893389"/>
    <w:rsid w:val="008971AD"/>
    <w:rsid w:val="008B1A90"/>
    <w:rsid w:val="008B5CC0"/>
    <w:rsid w:val="008C5DFC"/>
    <w:rsid w:val="008C7BCA"/>
    <w:rsid w:val="008E30BF"/>
    <w:rsid w:val="008F4992"/>
    <w:rsid w:val="008F500A"/>
    <w:rsid w:val="0090505A"/>
    <w:rsid w:val="00932B64"/>
    <w:rsid w:val="00954961"/>
    <w:rsid w:val="00961AD0"/>
    <w:rsid w:val="00981CD2"/>
    <w:rsid w:val="009901D2"/>
    <w:rsid w:val="00995757"/>
    <w:rsid w:val="009A01C9"/>
    <w:rsid w:val="009A2598"/>
    <w:rsid w:val="009C1AEA"/>
    <w:rsid w:val="009C77DA"/>
    <w:rsid w:val="009F4204"/>
    <w:rsid w:val="00A10E4B"/>
    <w:rsid w:val="00A1129B"/>
    <w:rsid w:val="00A17081"/>
    <w:rsid w:val="00A23043"/>
    <w:rsid w:val="00A3523D"/>
    <w:rsid w:val="00A63AC0"/>
    <w:rsid w:val="00A94345"/>
    <w:rsid w:val="00A9640B"/>
    <w:rsid w:val="00AA23FB"/>
    <w:rsid w:val="00AD28BA"/>
    <w:rsid w:val="00AE5332"/>
    <w:rsid w:val="00AF18B2"/>
    <w:rsid w:val="00B12CBC"/>
    <w:rsid w:val="00B1573C"/>
    <w:rsid w:val="00B22681"/>
    <w:rsid w:val="00B25A5B"/>
    <w:rsid w:val="00B332D2"/>
    <w:rsid w:val="00B45902"/>
    <w:rsid w:val="00B618A1"/>
    <w:rsid w:val="00B7455F"/>
    <w:rsid w:val="00B766EB"/>
    <w:rsid w:val="00B80E09"/>
    <w:rsid w:val="00B860E7"/>
    <w:rsid w:val="00BB2957"/>
    <w:rsid w:val="00BC507C"/>
    <w:rsid w:val="00BE3F55"/>
    <w:rsid w:val="00BE6AA1"/>
    <w:rsid w:val="00BF65FE"/>
    <w:rsid w:val="00C031B5"/>
    <w:rsid w:val="00C341E1"/>
    <w:rsid w:val="00C361BA"/>
    <w:rsid w:val="00CA14E5"/>
    <w:rsid w:val="00CC5B7B"/>
    <w:rsid w:val="00CE36D8"/>
    <w:rsid w:val="00CF033F"/>
    <w:rsid w:val="00CF4E3B"/>
    <w:rsid w:val="00D03C93"/>
    <w:rsid w:val="00D4283E"/>
    <w:rsid w:val="00D526FE"/>
    <w:rsid w:val="00D54038"/>
    <w:rsid w:val="00D567FB"/>
    <w:rsid w:val="00D83B77"/>
    <w:rsid w:val="00D970D9"/>
    <w:rsid w:val="00D97B77"/>
    <w:rsid w:val="00DA7D68"/>
    <w:rsid w:val="00DB58ED"/>
    <w:rsid w:val="00DD7AD3"/>
    <w:rsid w:val="00DE4FF1"/>
    <w:rsid w:val="00DE5DB7"/>
    <w:rsid w:val="00E02DC8"/>
    <w:rsid w:val="00E1202C"/>
    <w:rsid w:val="00E149A1"/>
    <w:rsid w:val="00E6165D"/>
    <w:rsid w:val="00E804A8"/>
    <w:rsid w:val="00E85A43"/>
    <w:rsid w:val="00EA0E5E"/>
    <w:rsid w:val="00EA1C4A"/>
    <w:rsid w:val="00EA6519"/>
    <w:rsid w:val="00EC37B5"/>
    <w:rsid w:val="00EF4A27"/>
    <w:rsid w:val="00F038AC"/>
    <w:rsid w:val="00F06D89"/>
    <w:rsid w:val="00F1484B"/>
    <w:rsid w:val="00F15C4A"/>
    <w:rsid w:val="00F23AB6"/>
    <w:rsid w:val="00F37080"/>
    <w:rsid w:val="00F66C17"/>
    <w:rsid w:val="00F74571"/>
    <w:rsid w:val="00F84189"/>
    <w:rsid w:val="00FB529E"/>
    <w:rsid w:val="00FC26C0"/>
    <w:rsid w:val="00FC6263"/>
    <w:rsid w:val="00FD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300E"/>
  <w15:docId w15:val="{05A8B595-C9E0-8D4A-BAA9-655C2F7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D55EB"/>
    <w:pPr>
      <w:spacing w:after="0" w:line="240" w:lineRule="auto"/>
    </w:pPr>
  </w:style>
  <w:style w:type="character" w:customStyle="1" w:styleId="HeaderChar">
    <w:name w:val="Header Char"/>
    <w:basedOn w:val="DefaultParagraphFont"/>
    <w:rsid w:val="008B1A90"/>
  </w:style>
  <w:style w:type="paragraph" w:customStyle="1" w:styleId="aLCPBodytext">
    <w:name w:val="a LCP Body text"/>
    <w:autoRedefine/>
    <w:rsid w:val="004378A0"/>
    <w:pPr>
      <w:spacing w:after="0" w:line="240" w:lineRule="auto"/>
    </w:pPr>
    <w:rPr>
      <w:rFonts w:ascii="Arial" w:eastAsia="Calibri" w:hAnsi="Arial" w:cs="Arial"/>
      <w:sz w:val="20"/>
      <w:szCs w:val="20"/>
      <w:lang w:val="en-US"/>
    </w:rPr>
  </w:style>
  <w:style w:type="paragraph" w:styleId="BodyText">
    <w:name w:val="Body Text"/>
    <w:basedOn w:val="Normal"/>
    <w:link w:val="BodyTextChar"/>
    <w:uiPriority w:val="1"/>
    <w:qFormat/>
    <w:rsid w:val="00EF4A2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F4A27"/>
    <w:rPr>
      <w:rFonts w:ascii="Calibri" w:eastAsia="Calibri" w:hAnsi="Calibri" w:cs="Calibri"/>
      <w:sz w:val="24"/>
      <w:szCs w:val="24"/>
      <w:lang w:val="en-US"/>
    </w:rPr>
  </w:style>
  <w:style w:type="paragraph" w:customStyle="1" w:styleId="TableParagraph">
    <w:name w:val="Table Paragraph"/>
    <w:basedOn w:val="Normal"/>
    <w:uiPriority w:val="1"/>
    <w:qFormat/>
    <w:rsid w:val="00EF4A27"/>
    <w:pPr>
      <w:widowControl w:val="0"/>
      <w:autoSpaceDE w:val="0"/>
      <w:autoSpaceDN w:val="0"/>
      <w:spacing w:after="0" w:line="240" w:lineRule="auto"/>
    </w:pPr>
    <w:rPr>
      <w:rFonts w:ascii="Calibri" w:eastAsia="Calibri" w:hAnsi="Calibri" w:cs="Calibri"/>
      <w:lang w:val="en-US"/>
    </w:rPr>
  </w:style>
  <w:style w:type="paragraph" w:styleId="Footer">
    <w:name w:val="footer"/>
    <w:basedOn w:val="Normal"/>
    <w:link w:val="FooterChar"/>
    <w:uiPriority w:val="99"/>
    <w:unhideWhenUsed/>
    <w:rsid w:val="00EF4A27"/>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EF4A27"/>
    <w:rPr>
      <w:rFonts w:ascii="Calibri" w:eastAsia="Calibri" w:hAnsi="Calibri" w:cs="Calibri"/>
      <w:lang w:val="en-US"/>
    </w:rPr>
  </w:style>
  <w:style w:type="paragraph" w:styleId="Header">
    <w:name w:val="header"/>
    <w:basedOn w:val="Normal"/>
    <w:link w:val="HeaderChar1"/>
    <w:uiPriority w:val="99"/>
    <w:unhideWhenUsed/>
    <w:rsid w:val="00EF4A27"/>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F4A27"/>
  </w:style>
  <w:style w:type="paragraph" w:styleId="ListParagraph">
    <w:name w:val="List Paragraph"/>
    <w:basedOn w:val="Normal"/>
    <w:uiPriority w:val="34"/>
    <w:qFormat/>
    <w:rsid w:val="00272DF7"/>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F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37849C410B242AF2537938C0AD21B" ma:contentTypeVersion="8" ma:contentTypeDescription="Create a new document." ma:contentTypeScope="" ma:versionID="b16aaa0b786a75d047bea5a900374a55">
  <xsd:schema xmlns:xsd="http://www.w3.org/2001/XMLSchema" xmlns:xs="http://www.w3.org/2001/XMLSchema" xmlns:p="http://schemas.microsoft.com/office/2006/metadata/properties" xmlns:ns3="19d76d58-d434-48bb-91df-13bbaf8d1c55" targetNamespace="http://schemas.microsoft.com/office/2006/metadata/properties" ma:root="true" ma:fieldsID="e4c721dcfa535e0eebfadc98f9809fb2" ns3:_="">
    <xsd:import namespace="19d76d58-d434-48bb-91df-13bbaf8d1c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76d58-d434-48bb-91df-13bbaf8d1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86482-0F3B-4F67-A968-068EF22A9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76d58-d434-48bb-91df-13bbaf8d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D59F2-3D27-4245-8BB1-479D1FBBE0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1404FB-9F23-43C9-B8A6-F1CDBB5D3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Entrust</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Holder</dc:creator>
  <cp:keywords/>
  <dc:description/>
  <cp:lastModifiedBy>Rachel</cp:lastModifiedBy>
  <cp:revision>2</cp:revision>
  <dcterms:created xsi:type="dcterms:W3CDTF">2026-07-07T10:36:00Z</dcterms:created>
  <dcterms:modified xsi:type="dcterms:W3CDTF">2026-07-07T10:36:00Z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0x010100FF637849C410B242AF2537938C0AD21B</vt:lpwstr>
  </property>
</Properties>
</file>