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37B84" w14:textId="77777777" w:rsidR="00EA5340" w:rsidRPr="00EA5340" w:rsidRDefault="00EA5340" w:rsidP="00EA5340">
      <w:pPr>
        <w:rPr>
          <w:rFonts w:ascii="Comic Sans MS" w:hAnsi="Comic Sans MS"/>
          <w:b/>
          <w:u w:val="single"/>
        </w:rPr>
      </w:pPr>
      <w:proofErr w:type="gramStart"/>
      <w:r w:rsidRPr="00EA5340">
        <w:rPr>
          <w:rFonts w:ascii="Comic Sans MS" w:hAnsi="Comic Sans MS"/>
          <w:b/>
          <w:u w:val="single"/>
        </w:rPr>
        <w:t>Spiritual ,</w:t>
      </w:r>
      <w:proofErr w:type="gramEnd"/>
      <w:r w:rsidRPr="00EA5340">
        <w:rPr>
          <w:rFonts w:ascii="Comic Sans MS" w:hAnsi="Comic Sans MS"/>
          <w:b/>
          <w:u w:val="single"/>
        </w:rPr>
        <w:t xml:space="preserve"> Moral , Social and Cultural Definitions </w:t>
      </w:r>
    </w:p>
    <w:p w14:paraId="24167A4E" w14:textId="77777777" w:rsidR="00EA5340" w:rsidRPr="00EA5340" w:rsidRDefault="00EA5340" w:rsidP="00EA5340">
      <w:pPr>
        <w:rPr>
          <w:rFonts w:ascii="Comic Sans MS" w:hAnsi="Comic Sans MS"/>
          <w:b/>
        </w:rPr>
      </w:pPr>
    </w:p>
    <w:p w14:paraId="0D5EC5DA" w14:textId="77777777" w:rsidR="00EA5340" w:rsidRPr="00EA5340" w:rsidRDefault="00EA5340" w:rsidP="00EA5340">
      <w:pPr>
        <w:rPr>
          <w:rFonts w:ascii="Comic Sans MS" w:hAnsi="Comic Sans MS"/>
          <w:b/>
        </w:rPr>
      </w:pPr>
      <w:r w:rsidRPr="00EA5340">
        <w:rPr>
          <w:rFonts w:ascii="Comic Sans MS" w:hAnsi="Comic Sans MS"/>
          <w:b/>
        </w:rPr>
        <w:t>Spiritual</w:t>
      </w:r>
    </w:p>
    <w:p w14:paraId="07D8E290" w14:textId="77777777" w:rsidR="00EA5340" w:rsidRPr="00EA5340" w:rsidRDefault="00EA5340" w:rsidP="00EA5340">
      <w:pPr>
        <w:rPr>
          <w:rFonts w:ascii="Comic Sans MS" w:hAnsi="Comic Sans MS"/>
          <w:b/>
        </w:rPr>
      </w:pPr>
      <w:r w:rsidRPr="00EA5340">
        <w:rPr>
          <w:rFonts w:ascii="Comic Sans MS" w:hAnsi="Comic Sans MS"/>
          <w:b/>
        </w:rPr>
        <w:t>Explore beliefs and experience; respect faiths, feelings and values; enjoy learning about oneself, others and the surrounding world; use imagination and creativity; reflect.</w:t>
      </w:r>
    </w:p>
    <w:p w14:paraId="267861CA" w14:textId="77777777" w:rsidR="00EA5340" w:rsidRPr="00EA5340" w:rsidRDefault="00EA5340" w:rsidP="00EA5340">
      <w:pPr>
        <w:rPr>
          <w:rFonts w:ascii="Comic Sans MS" w:hAnsi="Comic Sans MS"/>
          <w:b/>
        </w:rPr>
      </w:pPr>
      <w:r w:rsidRPr="00EA5340">
        <w:rPr>
          <w:rFonts w:ascii="Comic Sans MS" w:hAnsi="Comic Sans MS"/>
          <w:b/>
        </w:rPr>
        <w:t>Moral</w:t>
      </w:r>
    </w:p>
    <w:p w14:paraId="734C540D" w14:textId="77777777" w:rsidR="00EA5340" w:rsidRPr="00EA5340" w:rsidRDefault="00EA5340" w:rsidP="00EA5340">
      <w:pPr>
        <w:rPr>
          <w:rFonts w:ascii="Comic Sans MS" w:hAnsi="Comic Sans MS"/>
          <w:b/>
        </w:rPr>
      </w:pPr>
      <w:r w:rsidRPr="00EA5340">
        <w:rPr>
          <w:rFonts w:ascii="Comic Sans MS" w:hAnsi="Comic Sans MS"/>
          <w:b/>
        </w:rPr>
        <w:t>Recognise right and wrong; respect the law; understand consequences; investigate moral and ethical issues; offer reasoned views.</w:t>
      </w:r>
    </w:p>
    <w:p w14:paraId="52417679" w14:textId="77777777" w:rsidR="00EA5340" w:rsidRPr="00EA5340" w:rsidRDefault="00EA5340" w:rsidP="00EA5340">
      <w:pPr>
        <w:rPr>
          <w:rFonts w:ascii="Comic Sans MS" w:hAnsi="Comic Sans MS"/>
          <w:b/>
        </w:rPr>
      </w:pPr>
      <w:r w:rsidRPr="00EA5340">
        <w:rPr>
          <w:rFonts w:ascii="Comic Sans MS" w:hAnsi="Comic Sans MS"/>
          <w:b/>
        </w:rPr>
        <w:t>Social</w:t>
      </w:r>
    </w:p>
    <w:p w14:paraId="346AF49F" w14:textId="77777777" w:rsidR="00EA5340" w:rsidRPr="00EA5340" w:rsidRDefault="00EA5340" w:rsidP="00EA5340">
      <w:pPr>
        <w:rPr>
          <w:rFonts w:ascii="Comic Sans MS" w:hAnsi="Comic Sans MS"/>
          <w:b/>
        </w:rPr>
      </w:pPr>
      <w:r w:rsidRPr="00EA5340">
        <w:rPr>
          <w:rFonts w:ascii="Comic Sans MS" w:hAnsi="Comic Sans MS"/>
          <w:b/>
        </w:rPr>
        <w:t>Use a range of social skills; participate in the local community; appreciate diverse viewpoints; participate, volunteer and cooperate; resolve conflict; engage with the '</w:t>
      </w:r>
      <w:hyperlink r:id="rId4" w:history="1">
        <w:r w:rsidRPr="00EA5340">
          <w:rPr>
            <w:rStyle w:val="Hyperlink"/>
            <w:rFonts w:ascii="Comic Sans MS" w:hAnsi="Comic Sans MS"/>
            <w:b/>
          </w:rPr>
          <w:t>British values</w:t>
        </w:r>
      </w:hyperlink>
      <w:r w:rsidRPr="00EA5340">
        <w:rPr>
          <w:rFonts w:ascii="Comic Sans MS" w:hAnsi="Comic Sans MS"/>
          <w:b/>
        </w:rPr>
        <w:t>' of democracy, the rule of law, liberty, respect and tolerance.</w:t>
      </w:r>
    </w:p>
    <w:p w14:paraId="06374A7D" w14:textId="77777777" w:rsidR="00EA5340" w:rsidRPr="00EA5340" w:rsidRDefault="00EA5340" w:rsidP="00EA5340">
      <w:pPr>
        <w:rPr>
          <w:rFonts w:ascii="Comic Sans MS" w:hAnsi="Comic Sans MS"/>
          <w:b/>
        </w:rPr>
      </w:pPr>
      <w:r w:rsidRPr="00EA5340">
        <w:rPr>
          <w:rFonts w:ascii="Comic Sans MS" w:hAnsi="Comic Sans MS"/>
          <w:b/>
        </w:rPr>
        <w:t>Cultural</w:t>
      </w:r>
    </w:p>
    <w:p w14:paraId="12313EE8" w14:textId="77777777" w:rsidR="00EA5340" w:rsidRPr="00EA5340" w:rsidRDefault="00EA5340" w:rsidP="00EA5340">
      <w:pPr>
        <w:rPr>
          <w:rFonts w:ascii="Comic Sans MS" w:hAnsi="Comic Sans MS"/>
          <w:b/>
        </w:rPr>
      </w:pPr>
      <w:r w:rsidRPr="00EA5340">
        <w:rPr>
          <w:rFonts w:ascii="Comic Sans MS" w:hAnsi="Comic Sans MS"/>
          <w:b/>
        </w:rPr>
        <w:t>Appreciate cultural influences; appreciate the role of Britain's parliamentary system; participate in culture opportunities; understand, accept, respect and celebrate diversity</w:t>
      </w:r>
    </w:p>
    <w:p w14:paraId="0647052E" w14:textId="77777777" w:rsidR="00EA5340" w:rsidRPr="00EA5340" w:rsidRDefault="00EA5340">
      <w:pPr>
        <w:rPr>
          <w:b/>
        </w:rPr>
      </w:pPr>
      <w:r w:rsidRPr="00EA5340">
        <w:rPr>
          <w:rFonts w:ascii="Comic Sans MS" w:hAnsi="Comic Sans MS"/>
          <w:b/>
        </w:rPr>
        <w:t xml:space="preserve">We have a SMSC policy in place at </w:t>
      </w:r>
      <w:proofErr w:type="gramStart"/>
      <w:r w:rsidRPr="00EA5340">
        <w:rPr>
          <w:rFonts w:ascii="Comic Sans MS" w:hAnsi="Comic Sans MS"/>
          <w:b/>
        </w:rPr>
        <w:t>In-Tuition</w:t>
      </w:r>
      <w:proofErr w:type="gramEnd"/>
      <w:r w:rsidRPr="00EA5340">
        <w:rPr>
          <w:rFonts w:ascii="Comic Sans MS" w:hAnsi="Comic Sans MS"/>
          <w:b/>
        </w:rPr>
        <w:t xml:space="preserve"> that goes in to more detail about how we, as a school adopt the principles required to deliver SMSC development within our curriculum planning and teaching.</w:t>
      </w:r>
      <w:r w:rsidRPr="00EA5340">
        <w:rPr>
          <w:b/>
        </w:rPr>
        <w:t xml:space="preserve"> </w:t>
      </w:r>
      <w:r w:rsidRPr="00EA5340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D9E6058" wp14:editId="6FE2F75E">
            <wp:simplePos x="0" y="0"/>
            <wp:positionH relativeFrom="column">
              <wp:posOffset>0</wp:posOffset>
            </wp:positionH>
            <wp:positionV relativeFrom="paragraph">
              <wp:posOffset>-3590925</wp:posOffset>
            </wp:positionV>
            <wp:extent cx="5731510" cy="700024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siness-1869266_960_720.png"/>
                    <pic:cNvPicPr/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00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A5340" w:rsidRPr="00EA5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40"/>
    <w:rsid w:val="000921BE"/>
    <w:rsid w:val="00542C7A"/>
    <w:rsid w:val="008872DA"/>
    <w:rsid w:val="00B04CD2"/>
    <w:rsid w:val="00EA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5D1B0"/>
  <w15:chartTrackingRefBased/>
  <w15:docId w15:val="{529947FE-6A39-46A6-A9CC-FB601F3F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53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85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55890079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</w:divsChild>
        </w:div>
        <w:div w:id="141571114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98820455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</w:divsChild>
        </w:div>
        <w:div w:id="1842489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42486885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en/business-idea-style-concept-goals-1869266/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doingsmsc.org.uk/british-valu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Hawe</dc:creator>
  <cp:keywords/>
  <dc:description/>
  <cp:lastModifiedBy>E</cp:lastModifiedBy>
  <cp:revision>2</cp:revision>
  <dcterms:created xsi:type="dcterms:W3CDTF">2021-01-18T11:18:00Z</dcterms:created>
  <dcterms:modified xsi:type="dcterms:W3CDTF">2021-01-18T11:18:00Z</dcterms:modified>
</cp:coreProperties>
</file>