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6"/>
          <w:szCs w:val="4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u w:val="single"/>
          <w:rtl w:val="0"/>
        </w:rPr>
        <w:t xml:space="preserve">SLAVE ON THE RUN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Harriet Ross’ despicable crime!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0"/>
          <w:szCs w:val="30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At around midnight, last night, Harriet Ross (slave of Bosman Plantation in Garma, Maryland</w:t>
      </w:r>
      <w:r w:rsidDel="00000000" w:rsidR="00000000" w:rsidRPr="00000000">
        <w:rPr>
          <w:sz w:val="30"/>
          <w:szCs w:val="30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ran from the plantation owned by Mr. Bosman.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Mr. Bosman claimed that the day leading up to the escape had been perfectly normal. “Up at 6am, down at 10pm.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Between, they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harvested the crops, ploughed the fields and hauled logs into the wagons.” He also stated that the next day, Harriet Ross was gone so he contacted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30"/>
          <w:szCs w:val="30"/>
          <w:rtl w:val="0"/>
        </w:rPr>
        <w:t xml:space="preserve">slave catchers -Payne and Suf-Ering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One of Harriet’s brothers stated, “It was a darn foolish move-when she’s caught it’s over for her.” Another brother gave his opinion, “America’s forests are wild, wild places. She’ll be lucky to get caught.”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“When I noticed she was gone, I asked everyone else-to no avail.” Mr. Bosman told us. Harriet’s father later noted that he didn’t   want Harriet in trouble. The slave catchers,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Payne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and Suf-Ering Bosman, said, “He promised $5 to get her.” Payne told us that the dogs were trained to leave a certain scent on the slaves if they found them so that the slave could be tracked and found.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Harriet is still in the Eternal Forest. If you see her, your options are: contacting us, your local sheriff, Payne, Suf-Ering or Mr. Bosman. If you give us any information there is a $2 reward.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Written by Elliot Cooper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</w:rPr>
        <w:drawing>
          <wp:inline distB="114300" distT="114300" distL="114300" distR="114300">
            <wp:extent cx="1825462" cy="243394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5462" cy="24339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-Harriet Tubman</w:t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  <w:t xml:space="preserve">10 cents</w:t>
    </w:r>
    <w:r w:rsidDel="00000000" w:rsidR="00000000" w:rsidRPr="00000000">
      <w:rPr>
        <w:b w:val="1"/>
        <w:sz w:val="36"/>
        <w:szCs w:val="36"/>
        <w:u w:val="single"/>
        <w:rtl w:val="0"/>
      </w:rPr>
      <w:t xml:space="preserve">MARYLAND NEWS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