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6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02"/>
        <w:gridCol w:w="10545"/>
      </w:tblGrid>
      <w:tr w:rsidR="00D46B03" w:rsidRPr="00D46B03" w:rsidTr="00CD6E0D">
        <w:trPr>
          <w:trHeight w:hRule="exact" w:val="283"/>
        </w:trPr>
        <w:tc>
          <w:tcPr>
            <w:tcW w:w="5102" w:type="dxa"/>
            <w:shd w:val="clear" w:color="auto" w:fill="008080"/>
            <w:vAlign w:val="center"/>
          </w:tcPr>
          <w:p w:rsidR="00D46B03" w:rsidRPr="00D46B03" w:rsidRDefault="00D46B03" w:rsidP="00D46B03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bookmarkStart w:id="0" w:name="_GoBack"/>
            <w:bookmarkEnd w:id="0"/>
            <w:r w:rsidRPr="00D46B03">
              <w:rPr>
                <w:rFonts w:ascii="Segoe UI" w:hAnsi="Segoe UI" w:cs="Segoe UI"/>
                <w:b/>
                <w:color w:val="FFFFFF" w:themeColor="background1"/>
                <w:sz w:val="20"/>
              </w:rPr>
              <w:t>Word Reading</w:t>
            </w:r>
          </w:p>
        </w:tc>
        <w:tc>
          <w:tcPr>
            <w:tcW w:w="10545" w:type="dxa"/>
            <w:shd w:val="clear" w:color="auto" w:fill="008080"/>
            <w:vAlign w:val="center"/>
          </w:tcPr>
          <w:p w:rsidR="00D46B03" w:rsidRPr="00D46B03" w:rsidRDefault="00D46B03" w:rsidP="00D46B03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D46B03">
              <w:rPr>
                <w:rFonts w:ascii="Segoe UI" w:hAnsi="Segoe UI" w:cs="Segoe UI"/>
                <w:b/>
                <w:color w:val="FFFFFF" w:themeColor="background1"/>
                <w:sz w:val="20"/>
              </w:rPr>
              <w:t>Comprehension</w:t>
            </w:r>
          </w:p>
        </w:tc>
      </w:tr>
      <w:tr w:rsidR="00D46B03" w:rsidRPr="008C18DE" w:rsidTr="00CD6E0D">
        <w:tc>
          <w:tcPr>
            <w:tcW w:w="5102" w:type="dxa"/>
          </w:tcPr>
          <w:p w:rsidR="00D46B03" w:rsidRPr="00720688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  <w:r w:rsidRPr="00720688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D46B03" w:rsidRPr="00720688" w:rsidRDefault="00D46B03" w:rsidP="007E2497">
            <w:pPr>
              <w:pStyle w:val="ListParagraph"/>
              <w:numPr>
                <w:ilvl w:val="0"/>
                <w:numId w:val="4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720688">
              <w:rPr>
                <w:rFonts w:ascii="Segoe UI" w:hAnsi="Segoe UI" w:cs="Segoe UI"/>
                <w:sz w:val="17"/>
                <w:szCs w:val="17"/>
              </w:rPr>
              <w:t>Use knowledge of root words to understand meanings of words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720688" w:rsidRDefault="00D46B03" w:rsidP="007E2497">
            <w:pPr>
              <w:pStyle w:val="ListParagraph"/>
              <w:numPr>
                <w:ilvl w:val="0"/>
                <w:numId w:val="4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720688">
              <w:rPr>
                <w:rFonts w:ascii="Segoe UI" w:hAnsi="Segoe UI" w:cs="Segoe UI"/>
                <w:sz w:val="17"/>
                <w:szCs w:val="17"/>
              </w:rPr>
              <w:t xml:space="preserve">Apply knowledge </w:t>
            </w:r>
            <w:proofErr w:type="gramStart"/>
            <w:r w:rsidRPr="00720688">
              <w:rPr>
                <w:rFonts w:ascii="Segoe UI" w:hAnsi="Segoe UI" w:cs="Segoe UI"/>
                <w:sz w:val="17"/>
                <w:szCs w:val="17"/>
              </w:rPr>
              <w:t>of  prefixes</w:t>
            </w:r>
            <w:proofErr w:type="gramEnd"/>
            <w:r w:rsidRPr="00720688">
              <w:rPr>
                <w:rFonts w:ascii="Segoe UI" w:hAnsi="Segoe UI" w:cs="Segoe UI"/>
                <w:sz w:val="17"/>
                <w:szCs w:val="17"/>
              </w:rPr>
              <w:t xml:space="preserve"> to understand meaning of new words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720688" w:rsidRDefault="00D46B03" w:rsidP="007E2497">
            <w:pPr>
              <w:pStyle w:val="ListParagraph"/>
              <w:numPr>
                <w:ilvl w:val="0"/>
                <w:numId w:val="4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720688">
              <w:rPr>
                <w:rFonts w:ascii="Segoe UI" w:hAnsi="Segoe UI" w:cs="Segoe UI"/>
                <w:sz w:val="17"/>
                <w:szCs w:val="17"/>
              </w:rPr>
              <w:t xml:space="preserve">Use suffixes to understand meanings e.g. </w:t>
            </w:r>
            <w:r w:rsidRPr="00720688">
              <w:rPr>
                <w:rFonts w:ascii="Segoe UI" w:hAnsi="Segoe UI" w:cs="Segoe UI"/>
                <w:i/>
                <w:sz w:val="17"/>
                <w:szCs w:val="17"/>
              </w:rPr>
              <w:t>-ant, -</w:t>
            </w:r>
            <w:proofErr w:type="spellStart"/>
            <w:r w:rsidRPr="00720688">
              <w:rPr>
                <w:rFonts w:ascii="Segoe UI" w:hAnsi="Segoe UI" w:cs="Segoe UI"/>
                <w:i/>
                <w:sz w:val="17"/>
                <w:szCs w:val="17"/>
              </w:rPr>
              <w:t>ance</w:t>
            </w:r>
            <w:proofErr w:type="spellEnd"/>
            <w:r w:rsidRPr="00720688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720688">
              <w:rPr>
                <w:rFonts w:ascii="Segoe UI" w:hAnsi="Segoe UI" w:cs="Segoe UI"/>
                <w:i/>
                <w:sz w:val="17"/>
                <w:szCs w:val="17"/>
              </w:rPr>
              <w:t>ancy</w:t>
            </w:r>
            <w:proofErr w:type="spellEnd"/>
            <w:r w:rsidRPr="00720688">
              <w:rPr>
                <w:rFonts w:ascii="Segoe UI" w:hAnsi="Segoe UI" w:cs="Segoe UI"/>
                <w:i/>
                <w:sz w:val="17"/>
                <w:szCs w:val="17"/>
              </w:rPr>
              <w:t xml:space="preserve">, </w:t>
            </w:r>
          </w:p>
          <w:p w:rsidR="00D46B03" w:rsidRPr="00720688" w:rsidRDefault="00D46B03" w:rsidP="007E2497">
            <w:pPr>
              <w:pStyle w:val="ListParagraph"/>
              <w:numPr>
                <w:ilvl w:val="0"/>
                <w:numId w:val="40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 w:rsidRPr="00720688">
              <w:rPr>
                <w:rFonts w:ascii="Segoe UI" w:hAnsi="Segoe UI" w:cs="Segoe UI"/>
                <w:i/>
                <w:sz w:val="17"/>
                <w:szCs w:val="17"/>
              </w:rPr>
              <w:t>-</w:t>
            </w:r>
            <w:proofErr w:type="spellStart"/>
            <w:proofErr w:type="gramStart"/>
            <w:r w:rsidRPr="00720688">
              <w:rPr>
                <w:rFonts w:ascii="Segoe UI" w:hAnsi="Segoe UI" w:cs="Segoe UI"/>
                <w:i/>
                <w:sz w:val="17"/>
                <w:szCs w:val="17"/>
              </w:rPr>
              <w:t>ent</w:t>
            </w:r>
            <w:proofErr w:type="spellEnd"/>
            <w:proofErr w:type="gramEnd"/>
            <w:r w:rsidRPr="00720688">
              <w:rPr>
                <w:rFonts w:ascii="Segoe UI" w:hAnsi="Segoe UI" w:cs="Segoe UI"/>
                <w:i/>
                <w:sz w:val="17"/>
                <w:szCs w:val="17"/>
              </w:rPr>
              <w:t xml:space="preserve">,  </w:t>
            </w:r>
            <w:proofErr w:type="spellStart"/>
            <w:r w:rsidRPr="00720688">
              <w:rPr>
                <w:rFonts w:ascii="Segoe UI" w:hAnsi="Segoe UI" w:cs="Segoe UI"/>
                <w:i/>
                <w:sz w:val="17"/>
                <w:szCs w:val="17"/>
              </w:rPr>
              <w:t>ence</w:t>
            </w:r>
            <w:proofErr w:type="spellEnd"/>
            <w:r w:rsidRPr="00720688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720688">
              <w:rPr>
                <w:rFonts w:ascii="Segoe UI" w:hAnsi="Segoe UI" w:cs="Segoe UI"/>
                <w:i/>
                <w:sz w:val="17"/>
                <w:szCs w:val="17"/>
              </w:rPr>
              <w:t>en</w:t>
            </w:r>
            <w:r w:rsidR="00720688">
              <w:rPr>
                <w:rFonts w:ascii="Segoe UI" w:hAnsi="Segoe UI" w:cs="Segoe UI"/>
                <w:i/>
                <w:sz w:val="17"/>
                <w:szCs w:val="17"/>
              </w:rPr>
              <w:t>cy</w:t>
            </w:r>
            <w:proofErr w:type="spellEnd"/>
            <w:r w:rsidR="00720688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="00720688">
              <w:rPr>
                <w:rFonts w:ascii="Segoe UI" w:hAnsi="Segoe UI" w:cs="Segoe UI"/>
                <w:i/>
                <w:sz w:val="17"/>
                <w:szCs w:val="17"/>
              </w:rPr>
              <w:t>ible</w:t>
            </w:r>
            <w:proofErr w:type="spellEnd"/>
            <w:r w:rsidR="00720688">
              <w:rPr>
                <w:rFonts w:ascii="Segoe UI" w:hAnsi="Segoe UI" w:cs="Segoe UI"/>
                <w:i/>
                <w:sz w:val="17"/>
                <w:szCs w:val="17"/>
              </w:rPr>
              <w:t>, -able, -</w:t>
            </w:r>
            <w:proofErr w:type="spellStart"/>
            <w:r w:rsidR="00720688">
              <w:rPr>
                <w:rFonts w:ascii="Segoe UI" w:hAnsi="Segoe UI" w:cs="Segoe UI"/>
                <w:i/>
                <w:sz w:val="17"/>
                <w:szCs w:val="17"/>
              </w:rPr>
              <w:t>ibly</w:t>
            </w:r>
            <w:proofErr w:type="spellEnd"/>
            <w:r w:rsidR="00720688">
              <w:rPr>
                <w:rFonts w:ascii="Segoe UI" w:hAnsi="Segoe UI" w:cs="Segoe UI"/>
                <w:i/>
                <w:sz w:val="17"/>
                <w:szCs w:val="17"/>
              </w:rPr>
              <w:t>, -ably.</w:t>
            </w:r>
          </w:p>
          <w:p w:rsidR="00D46B03" w:rsidRPr="00720688" w:rsidRDefault="00D46B03" w:rsidP="007E2497">
            <w:pPr>
              <w:pStyle w:val="ListParagraph"/>
              <w:numPr>
                <w:ilvl w:val="0"/>
                <w:numId w:val="4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720688">
              <w:rPr>
                <w:rFonts w:ascii="Segoe UI" w:hAnsi="Segoe UI" w:cs="Segoe UI"/>
                <w:sz w:val="17"/>
                <w:szCs w:val="17"/>
              </w:rPr>
              <w:t>Read and understand meaning of words on Y5/6 word list – see bottom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720688" w:rsidRDefault="00D46B03" w:rsidP="007E2497">
            <w:pPr>
              <w:pStyle w:val="ListParagraph"/>
              <w:numPr>
                <w:ilvl w:val="0"/>
                <w:numId w:val="4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6E5FC8">
              <w:rPr>
                <w:rFonts w:ascii="Segoe UI" w:hAnsi="Segoe UI" w:cs="Segoe UI"/>
                <w:sz w:val="17"/>
                <w:szCs w:val="17"/>
                <w:u w:val="single"/>
              </w:rPr>
              <w:t>Use punctuation to determine intonation and expression when reading aloud to a range of audiences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  <w:r w:rsidRPr="00720688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D46B03" w:rsidRPr="00720688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D46B03" w:rsidRPr="00720688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D46B03" w:rsidRPr="00720688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D46B03" w:rsidRPr="00720688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D46B03" w:rsidRPr="00720688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D46B03" w:rsidRPr="00720688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D46B03" w:rsidRPr="00720688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D46B03" w:rsidRPr="00720688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D46B03" w:rsidRPr="00720688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10545" w:type="dxa"/>
          </w:tcPr>
          <w:p w:rsidR="00D46B03" w:rsidRPr="00394841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D46B03" w:rsidRPr="00394841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Maintain positive attitudes to reading and understanding what they read by: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 xml:space="preserve">Listening to and discussing a 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range of fiction/poetry/</w:t>
            </w:r>
            <w:r w:rsidRPr="00394841">
              <w:rPr>
                <w:rFonts w:ascii="Segoe UI" w:hAnsi="Segoe UI" w:cs="Segoe UI"/>
                <w:sz w:val="17"/>
                <w:szCs w:val="17"/>
              </w:rPr>
              <w:t>non-fiction which they might not choose to read themselves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Regularly listening to whole novels read aloud by the teacher from an increasing range of authors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Exploring themes within and across texts e.g. loss, heroism, friendship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Making comparisons within a text e.g. characters’ viewpoints of same events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 xml:space="preserve">Analysing the conventions of different types of writing e.g. </w:t>
            </w:r>
            <w:r w:rsidRPr="00394841">
              <w:rPr>
                <w:rFonts w:ascii="Segoe UI" w:hAnsi="Segoe UI" w:cs="Segoe UI"/>
                <w:i/>
                <w:sz w:val="17"/>
                <w:szCs w:val="17"/>
              </w:rPr>
              <w:t>use of first person in autobiographies and diaries</w:t>
            </w:r>
            <w:r w:rsidR="00720688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Recommending books to their peers with reasons for choices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Reading books and texts that are structured in different ways for a range of purposes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Expressing preferences about a wider range of books including modern fiction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/</w:t>
            </w:r>
            <w:r w:rsidRPr="00394841">
              <w:rPr>
                <w:rFonts w:ascii="Segoe UI" w:hAnsi="Segoe UI" w:cs="Segoe UI"/>
                <w:sz w:val="17"/>
                <w:szCs w:val="17"/>
              </w:rPr>
              <w:t>traditional stories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/myths/</w:t>
            </w:r>
            <w:r w:rsidRPr="00394841">
              <w:rPr>
                <w:rFonts w:ascii="Segoe UI" w:hAnsi="Segoe UI" w:cs="Segoe UI"/>
                <w:sz w:val="17"/>
                <w:szCs w:val="17"/>
              </w:rPr>
              <w:t>legends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Learning a wider range of poems by heart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 xml:space="preserve">Preparing poems and </w:t>
            </w:r>
            <w:proofErr w:type="spellStart"/>
            <w:r w:rsidRPr="00394841">
              <w:rPr>
                <w:rFonts w:ascii="Segoe UI" w:hAnsi="Segoe UI" w:cs="Segoe UI"/>
                <w:sz w:val="17"/>
                <w:szCs w:val="17"/>
              </w:rPr>
              <w:t>playscripts</w:t>
            </w:r>
            <w:proofErr w:type="spellEnd"/>
            <w:r w:rsidRPr="00394841">
              <w:rPr>
                <w:rFonts w:ascii="Segoe UI" w:hAnsi="Segoe UI" w:cs="Segoe UI"/>
                <w:sz w:val="17"/>
                <w:szCs w:val="17"/>
              </w:rPr>
              <w:t xml:space="preserve"> to read aloud and perform, showing understanding through intonation, tone, volume and action so the meaning is clear to an audience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720688" w:rsidRDefault="00D46B03" w:rsidP="007E2497">
            <w:pPr>
              <w:rPr>
                <w:rFonts w:ascii="Segoe UI" w:hAnsi="Segoe UI" w:cs="Segoe UI"/>
                <w:sz w:val="4"/>
                <w:szCs w:val="17"/>
              </w:rPr>
            </w:pPr>
          </w:p>
          <w:p w:rsidR="00D46B03" w:rsidRPr="00394841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Understand what they read by:</w:t>
            </w:r>
          </w:p>
          <w:p w:rsidR="00D46B03" w:rsidRPr="006E5FC8" w:rsidRDefault="00D46B03" w:rsidP="007E2497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6E5FC8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Checking that the book makes sense to them and demonstrating understanding e.g. </w:t>
            </w:r>
            <w:r w:rsidRPr="006E5FC8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through discussion, use of reading journals</w:t>
            </w:r>
            <w:r w:rsidR="00720688" w:rsidRPr="006E5FC8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Exploring meaning of words in context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6E5FC8" w:rsidRDefault="00D46B03" w:rsidP="007E2497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6E5FC8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Demonstrating active reading strategies e.g. </w:t>
            </w:r>
            <w:r w:rsidRPr="006E5FC8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generating questions to refine thinking, noting thoughts in a reading journal</w:t>
            </w:r>
            <w:r w:rsidR="00720688" w:rsidRPr="006E5FC8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.</w:t>
            </w:r>
          </w:p>
          <w:p w:rsidR="00D46B03" w:rsidRPr="006E5FC8" w:rsidRDefault="00D46B03" w:rsidP="007E2497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6E5FC8">
              <w:rPr>
                <w:rFonts w:ascii="Segoe UI" w:hAnsi="Segoe UI" w:cs="Segoe UI"/>
                <w:sz w:val="17"/>
                <w:szCs w:val="17"/>
                <w:u w:val="single"/>
              </w:rPr>
              <w:t>Inferring characters feelings, thoughts and motives from their actions and justifying inferences with evidence</w:t>
            </w:r>
            <w:r w:rsidR="00720688" w:rsidRPr="006E5FC8">
              <w:rPr>
                <w:rFonts w:ascii="Segoe UI" w:hAnsi="Segoe UI" w:cs="Segoe UI"/>
                <w:sz w:val="17"/>
                <w:szCs w:val="17"/>
                <w:u w:val="single"/>
              </w:rPr>
              <w:t>.</w:t>
            </w:r>
          </w:p>
          <w:p w:rsidR="00D46B03" w:rsidRPr="006E5FC8" w:rsidRDefault="00D46B03" w:rsidP="007E2497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6E5FC8">
              <w:rPr>
                <w:rFonts w:ascii="Segoe UI" w:hAnsi="Segoe UI" w:cs="Segoe UI"/>
                <w:sz w:val="17"/>
                <w:szCs w:val="17"/>
                <w:u w:val="single"/>
              </w:rPr>
              <w:t>Predicting what might happen from information stated and implied</w:t>
            </w:r>
            <w:r w:rsidR="00720688" w:rsidRPr="006E5FC8">
              <w:rPr>
                <w:rFonts w:ascii="Segoe UI" w:hAnsi="Segoe UI" w:cs="Segoe UI"/>
                <w:sz w:val="17"/>
                <w:szCs w:val="17"/>
                <w:u w:val="single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6E5FC8">
              <w:rPr>
                <w:rFonts w:ascii="Segoe UI" w:hAnsi="Segoe UI" w:cs="Segoe UI"/>
                <w:sz w:val="17"/>
                <w:szCs w:val="17"/>
                <w:u w:val="single"/>
              </w:rPr>
              <w:t>Re-read and reads ahead to locate clues to support understanding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6E5FC8" w:rsidRDefault="00D46B03" w:rsidP="007E2497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6E5FC8">
              <w:rPr>
                <w:rFonts w:ascii="Segoe UI" w:hAnsi="Segoe UI" w:cs="Segoe UI"/>
                <w:sz w:val="17"/>
                <w:szCs w:val="17"/>
                <w:u w:val="single"/>
              </w:rPr>
              <w:t>Scanning for key words and text marking to locate key information</w:t>
            </w:r>
            <w:r w:rsidR="00720688" w:rsidRPr="006E5FC8">
              <w:rPr>
                <w:rFonts w:ascii="Segoe UI" w:hAnsi="Segoe UI" w:cs="Segoe UI"/>
                <w:sz w:val="17"/>
                <w:szCs w:val="17"/>
                <w:u w:val="single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Summarising main ideas drawn from more than one paragraph and identifying key details which support this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 xml:space="preserve">Identifying how language, structure and presentation contribute to meaning e.g. </w:t>
            </w:r>
            <w:r w:rsidRPr="00394841">
              <w:rPr>
                <w:rFonts w:ascii="Segoe UI" w:hAnsi="Segoe UI" w:cs="Segoe UI"/>
                <w:i/>
                <w:sz w:val="17"/>
                <w:szCs w:val="17"/>
              </w:rPr>
              <w:t xml:space="preserve">formal letter, informal diary, </w:t>
            </w:r>
            <w:proofErr w:type="gramStart"/>
            <w:r w:rsidRPr="00394841">
              <w:rPr>
                <w:rFonts w:ascii="Segoe UI" w:hAnsi="Segoe UI" w:cs="Segoe UI"/>
                <w:i/>
                <w:sz w:val="17"/>
                <w:szCs w:val="17"/>
              </w:rPr>
              <w:t>persuasive</w:t>
            </w:r>
            <w:proofErr w:type="gramEnd"/>
            <w:r w:rsidRPr="00394841">
              <w:rPr>
                <w:rFonts w:ascii="Segoe UI" w:hAnsi="Segoe UI" w:cs="Segoe UI"/>
                <w:i/>
                <w:sz w:val="17"/>
                <w:szCs w:val="17"/>
              </w:rPr>
              <w:t xml:space="preserve"> speech</w:t>
            </w:r>
            <w:r w:rsidR="00720688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D46B03" w:rsidRPr="00720688" w:rsidRDefault="00D46B03" w:rsidP="007E2497">
            <w:pPr>
              <w:rPr>
                <w:rFonts w:ascii="Segoe UI" w:hAnsi="Segoe UI" w:cs="Segoe UI"/>
                <w:sz w:val="4"/>
                <w:szCs w:val="17"/>
              </w:rPr>
            </w:pPr>
          </w:p>
          <w:p w:rsidR="00D46B03" w:rsidRPr="00394841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 xml:space="preserve">Discuss and evaluate how authors use language including figurative language, considering the impact on the reader 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2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Exploring, recognising and using the terms metaphor, simile, imagery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2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Explaining the effect on the reader of the authors’ choice of language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720688" w:rsidRDefault="00D46B03" w:rsidP="007E2497">
            <w:pPr>
              <w:rPr>
                <w:rFonts w:ascii="Segoe UI" w:hAnsi="Segoe UI" w:cs="Segoe UI"/>
                <w:sz w:val="4"/>
                <w:szCs w:val="17"/>
              </w:rPr>
            </w:pPr>
          </w:p>
          <w:p w:rsidR="00D46B03" w:rsidRPr="00394841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Distinguish between statements of fact or opinion within a text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720688" w:rsidRDefault="00D46B03" w:rsidP="007E2497">
            <w:pPr>
              <w:rPr>
                <w:rFonts w:ascii="Segoe UI" w:hAnsi="Segoe UI" w:cs="Segoe UI"/>
                <w:sz w:val="4"/>
                <w:szCs w:val="17"/>
              </w:rPr>
            </w:pPr>
          </w:p>
          <w:p w:rsidR="00D46B03" w:rsidRPr="00394841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Participate in discussions about books that are read to them and those they can read for themselves, building on their own and others ideas and challenging views courteously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720688" w:rsidRDefault="00D46B03" w:rsidP="007E2497">
            <w:pPr>
              <w:rPr>
                <w:rFonts w:ascii="Segoe UI" w:hAnsi="Segoe UI" w:cs="Segoe UI"/>
                <w:sz w:val="4"/>
                <w:szCs w:val="17"/>
              </w:rPr>
            </w:pPr>
          </w:p>
          <w:p w:rsidR="00D46B03" w:rsidRPr="00394841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Explain and discuss their understanding of what they have read, including through formal presentations and debates, maintaining a focus on the topic and using notes where necessary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 xml:space="preserve"> by: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Preparing formal presentations individually or in groups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Using notes to support presentation of information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Responding to questions generated by a presentation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Participating in debates on an issue related to reading (fiction or non-fiction)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720688" w:rsidRDefault="00D46B03" w:rsidP="007E2497">
            <w:pPr>
              <w:rPr>
                <w:rFonts w:ascii="Segoe UI" w:hAnsi="Segoe UI" w:cs="Segoe UI"/>
                <w:sz w:val="4"/>
                <w:szCs w:val="17"/>
              </w:rPr>
            </w:pPr>
          </w:p>
          <w:p w:rsidR="00D46B03" w:rsidRPr="00394841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  <w:r w:rsidRPr="006E5FC8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Provide reasoned justifications for their views </w:t>
            </w:r>
            <w:r w:rsidR="00720688" w:rsidRPr="006E5FC8">
              <w:rPr>
                <w:rFonts w:ascii="Segoe UI" w:hAnsi="Segoe UI" w:cs="Segoe UI"/>
                <w:sz w:val="17"/>
                <w:szCs w:val="17"/>
                <w:u w:val="single"/>
              </w:rPr>
              <w:t>by: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4"/>
              </w:numPr>
              <w:rPr>
                <w:rFonts w:ascii="Segoe UI" w:eastAsia="Times New Roman" w:hAnsi="Segoe UI" w:cs="Segoe UI"/>
                <w:sz w:val="17"/>
                <w:szCs w:val="17"/>
                <w:lang w:val="en-US" w:eastAsia="en-GB"/>
              </w:rPr>
            </w:pPr>
            <w:r w:rsidRPr="006E5FC8">
              <w:rPr>
                <w:rFonts w:ascii="Segoe UI" w:eastAsia="Times New Roman" w:hAnsi="Segoe UI" w:cs="Segoe UI"/>
                <w:sz w:val="17"/>
                <w:szCs w:val="17"/>
                <w:u w:val="single"/>
                <w:lang w:val="en-US" w:eastAsia="en-GB"/>
              </w:rPr>
              <w:lastRenderedPageBreak/>
              <w:t>Justifying opinions and elaborating by referring to the text. (Point + Evidence + Explanation)</w:t>
            </w:r>
            <w:r w:rsidR="00720688" w:rsidRPr="006E5FC8">
              <w:rPr>
                <w:rFonts w:ascii="Segoe UI" w:eastAsia="Times New Roman" w:hAnsi="Segoe UI" w:cs="Segoe UI"/>
                <w:sz w:val="17"/>
                <w:szCs w:val="17"/>
                <w:u w:val="single"/>
                <w:lang w:val="en-US" w:eastAsia="en-GB"/>
              </w:rPr>
              <w:t>.</w:t>
            </w:r>
          </w:p>
        </w:tc>
      </w:tr>
    </w:tbl>
    <w:p w:rsidR="001973CA" w:rsidRDefault="001973CA" w:rsidP="00720688"/>
    <w:sectPr w:rsidR="001973CA" w:rsidSect="00824E77">
      <w:headerReference w:type="default" r:id="rId9"/>
      <w:footerReference w:type="default" r:id="rId10"/>
      <w:type w:val="continuous"/>
      <w:pgSz w:w="16838" w:h="11906" w:orient="landscape" w:code="9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CE9" w:rsidRDefault="00F36CE9" w:rsidP="005033AC">
      <w:pPr>
        <w:spacing w:after="0" w:line="240" w:lineRule="auto"/>
      </w:pPr>
      <w:r>
        <w:separator/>
      </w:r>
    </w:p>
  </w:endnote>
  <w:endnote w:type="continuationSeparator" w:id="0">
    <w:p w:rsidR="00F36CE9" w:rsidRDefault="00F36CE9" w:rsidP="00503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Menlo Bold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424" w:rsidRDefault="00371424" w:rsidP="00371424">
    <w:pPr>
      <w:pStyle w:val="Footer"/>
      <w:tabs>
        <w:tab w:val="clear" w:pos="4513"/>
        <w:tab w:val="clear" w:pos="9026"/>
        <w:tab w:val="left" w:pos="1005"/>
      </w:tabs>
    </w:pPr>
    <w:r>
      <w:tab/>
    </w:r>
    <w:r w:rsidRPr="00371424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98A94E" wp14:editId="4FA40368">
              <wp:simplePos x="0" y="0"/>
              <wp:positionH relativeFrom="page">
                <wp:posOffset>288290</wp:posOffset>
              </wp:positionH>
              <wp:positionV relativeFrom="bottomMargin">
                <wp:posOffset>-71755</wp:posOffset>
              </wp:positionV>
              <wp:extent cx="2232000" cy="360000"/>
              <wp:effectExtent l="0" t="0" r="0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000" cy="36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71424" w:rsidRPr="0008770A" w:rsidRDefault="00371424" w:rsidP="00371424">
                          <w:pPr>
                            <w:rPr>
                              <w:rFonts w:ascii="Segoe UI" w:hAnsi="Segoe UI" w:cs="Segoe UI"/>
                              <w:sz w:val="18"/>
                              <w:szCs w:val="17"/>
                            </w:rPr>
                          </w:pPr>
                          <w:r w:rsidRPr="0008770A">
                            <w:rPr>
                              <w:rFonts w:ascii="Segoe UI" w:hAnsi="Segoe UI" w:cs="Segoe UI"/>
                              <w:sz w:val="18"/>
                              <w:szCs w:val="17"/>
                            </w:rPr>
                            <w:t>© Lancashire County Council (2014)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.7pt;margin-top:-5.65pt;width:175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" filled="f" stroked="f">
              <v:textbox>
                <w:txbxContent>
                  <w:p w:rsidR="00371424" w:rsidRPr="0008770A" w:rsidRDefault="00371424" w:rsidP="00371424">
                    <w:pPr>
                      <w:rPr>
                        <w:rFonts w:ascii="Segoe UI" w:hAnsi="Segoe UI" w:cs="Segoe UI"/>
                        <w:sz w:val="18"/>
                        <w:szCs w:val="17"/>
                      </w:rPr>
                    </w:pPr>
                    <w:r w:rsidRPr="0008770A">
                      <w:rPr>
                        <w:rFonts w:ascii="Segoe UI" w:hAnsi="Segoe UI" w:cs="Segoe UI"/>
                        <w:sz w:val="18"/>
                        <w:szCs w:val="17"/>
                      </w:rPr>
                      <w:t>© Lancashire County Council (2014)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371424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23801A" wp14:editId="06F63EB0">
              <wp:simplePos x="0" y="0"/>
              <wp:positionH relativeFrom="page">
                <wp:posOffset>9973310</wp:posOffset>
              </wp:positionH>
              <wp:positionV relativeFrom="bottomMargin">
                <wp:posOffset>-107950</wp:posOffset>
              </wp:positionV>
              <wp:extent cx="360000" cy="360000"/>
              <wp:effectExtent l="0" t="0" r="254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" cy="3600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71424" w:rsidRPr="001023EA" w:rsidRDefault="00371424" w:rsidP="00371424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785.3pt;margin-top:-8.5pt;width:28.3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" fillcolor="teal" stroked="f">
              <v:textbox>
                <w:txbxContent>
                  <w:p w:rsidR="00371424" w:rsidRPr="001023EA" w:rsidRDefault="00371424" w:rsidP="00371424">
                    <w:pPr>
                      <w:jc w:val="center"/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</w:pPr>
                    <w:r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  <w:t>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CE9" w:rsidRDefault="00F36CE9" w:rsidP="005033AC">
      <w:pPr>
        <w:spacing w:after="0" w:line="240" w:lineRule="auto"/>
      </w:pPr>
      <w:r>
        <w:separator/>
      </w:r>
    </w:p>
  </w:footnote>
  <w:footnote w:type="continuationSeparator" w:id="0">
    <w:p w:rsidR="00F36CE9" w:rsidRDefault="00F36CE9" w:rsidP="00503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497" w:rsidRPr="00CB5B99" w:rsidRDefault="007E2497" w:rsidP="00371424">
    <w:pPr>
      <w:pStyle w:val="Header"/>
      <w:spacing w:before="240" w:after="60"/>
      <w:rPr>
        <w:rFonts w:ascii="Segoe UI" w:hAnsi="Segoe UI" w:cs="Segoe UI"/>
        <w:b/>
        <w:color w:val="008080"/>
        <w:sz w:val="28"/>
        <w:szCs w:val="20"/>
      </w:rPr>
    </w:pPr>
    <w:r w:rsidRPr="00CB5B99">
      <w:rPr>
        <w:rFonts w:ascii="Segoe UI" w:hAnsi="Segoe UI" w:cs="Segoe UI"/>
        <w:b/>
        <w:color w:val="008080"/>
        <w:sz w:val="28"/>
        <w:szCs w:val="20"/>
      </w:rPr>
      <w:t>Key Learning in Reading: Year</w:t>
    </w:r>
    <w:r>
      <w:rPr>
        <w:rFonts w:ascii="Segoe UI" w:hAnsi="Segoe UI" w:cs="Segoe UI"/>
        <w:b/>
        <w:color w:val="008080"/>
        <w:sz w:val="28"/>
        <w:szCs w:val="20"/>
      </w:rPr>
      <w:t xml:space="preserve"> 5</w:t>
    </w:r>
    <w:r w:rsidR="00371424">
      <w:rPr>
        <w:rFonts w:ascii="Segoe UI" w:hAnsi="Segoe UI" w:cs="Segoe UI"/>
        <w:b/>
        <w:noProof/>
        <w:color w:val="008080"/>
        <w:sz w:val="28"/>
        <w:szCs w:val="20"/>
        <w:lang w:val="en-US"/>
      </w:rPr>
      <w:drawing>
        <wp:anchor distT="0" distB="0" distL="114300" distR="114300" simplePos="0" relativeHeight="251662336" behindDoc="0" locked="0" layoutInCell="1" allowOverlap="1" wp14:anchorId="6BCB32E2" wp14:editId="6D6C08C0">
          <wp:simplePos x="0" y="0"/>
          <wp:positionH relativeFrom="page">
            <wp:posOffset>9865360</wp:posOffset>
          </wp:positionH>
          <wp:positionV relativeFrom="margin">
            <wp:posOffset>-575945</wp:posOffset>
          </wp:positionV>
          <wp:extent cx="684000" cy="568800"/>
          <wp:effectExtent l="0" t="0" r="1905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lis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56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312"/>
    <w:multiLevelType w:val="hybridMultilevel"/>
    <w:tmpl w:val="04A4406A"/>
    <w:lvl w:ilvl="0" w:tplc="F9ACC4F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8C306C"/>
    <w:multiLevelType w:val="hybridMultilevel"/>
    <w:tmpl w:val="D8E6770E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00075"/>
    <w:multiLevelType w:val="hybridMultilevel"/>
    <w:tmpl w:val="BAA4CB60"/>
    <w:lvl w:ilvl="0" w:tplc="DCA2BB50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BE392A"/>
    <w:multiLevelType w:val="hybridMultilevel"/>
    <w:tmpl w:val="85F8136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9E4A83"/>
    <w:multiLevelType w:val="hybridMultilevel"/>
    <w:tmpl w:val="4FAA820E"/>
    <w:lvl w:ilvl="0" w:tplc="B642A74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D61967"/>
    <w:multiLevelType w:val="hybridMultilevel"/>
    <w:tmpl w:val="A68825D4"/>
    <w:lvl w:ilvl="0" w:tplc="BAA4B03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665FBB"/>
    <w:multiLevelType w:val="hybridMultilevel"/>
    <w:tmpl w:val="8C8C794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147472"/>
    <w:multiLevelType w:val="hybridMultilevel"/>
    <w:tmpl w:val="CE009070"/>
    <w:lvl w:ilvl="0" w:tplc="2946E3F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8E7B45"/>
    <w:multiLevelType w:val="hybridMultilevel"/>
    <w:tmpl w:val="B14659A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AF730B8"/>
    <w:multiLevelType w:val="hybridMultilevel"/>
    <w:tmpl w:val="5E542080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E843D6"/>
    <w:multiLevelType w:val="hybridMultilevel"/>
    <w:tmpl w:val="6F126866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4D6BC6"/>
    <w:multiLevelType w:val="hybridMultilevel"/>
    <w:tmpl w:val="D4FC62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766C76"/>
    <w:multiLevelType w:val="hybridMultilevel"/>
    <w:tmpl w:val="625E35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C06B59"/>
    <w:multiLevelType w:val="hybridMultilevel"/>
    <w:tmpl w:val="C590B968"/>
    <w:lvl w:ilvl="0" w:tplc="6268937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AA7799C"/>
    <w:multiLevelType w:val="hybridMultilevel"/>
    <w:tmpl w:val="FA04F9B0"/>
    <w:lvl w:ilvl="0" w:tplc="8312AFF0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E8732A9"/>
    <w:multiLevelType w:val="hybridMultilevel"/>
    <w:tmpl w:val="878ECE9C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6A21C0"/>
    <w:multiLevelType w:val="hybridMultilevel"/>
    <w:tmpl w:val="BAE67EAA"/>
    <w:lvl w:ilvl="0" w:tplc="5CE895D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0562239"/>
    <w:multiLevelType w:val="hybridMultilevel"/>
    <w:tmpl w:val="39085AC0"/>
    <w:lvl w:ilvl="0" w:tplc="00C26FA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2C2050E"/>
    <w:multiLevelType w:val="hybridMultilevel"/>
    <w:tmpl w:val="611017E6"/>
    <w:lvl w:ilvl="0" w:tplc="EC46C23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2D42B38"/>
    <w:multiLevelType w:val="hybridMultilevel"/>
    <w:tmpl w:val="F9BE79B6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3532320"/>
    <w:multiLevelType w:val="hybridMultilevel"/>
    <w:tmpl w:val="40F8FCC2"/>
    <w:lvl w:ilvl="0" w:tplc="3B72D3E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3C25015"/>
    <w:multiLevelType w:val="hybridMultilevel"/>
    <w:tmpl w:val="353ED684"/>
    <w:lvl w:ilvl="0" w:tplc="6CE04E6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2">
    <w:nsid w:val="34F67FFE"/>
    <w:multiLevelType w:val="hybridMultilevel"/>
    <w:tmpl w:val="23642822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5A3173"/>
    <w:multiLevelType w:val="hybridMultilevel"/>
    <w:tmpl w:val="2D521372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AF10116"/>
    <w:multiLevelType w:val="hybridMultilevel"/>
    <w:tmpl w:val="A37420E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B5439C7"/>
    <w:multiLevelType w:val="hybridMultilevel"/>
    <w:tmpl w:val="705CFA6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B5E38E8"/>
    <w:multiLevelType w:val="hybridMultilevel"/>
    <w:tmpl w:val="B4362E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CE83DEF"/>
    <w:multiLevelType w:val="hybridMultilevel"/>
    <w:tmpl w:val="4BFEA83E"/>
    <w:lvl w:ilvl="0" w:tplc="61F4556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7D042E8"/>
    <w:multiLevelType w:val="hybridMultilevel"/>
    <w:tmpl w:val="CF4C2906"/>
    <w:lvl w:ilvl="0" w:tplc="6B5AFB0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C59373E"/>
    <w:multiLevelType w:val="hybridMultilevel"/>
    <w:tmpl w:val="27728D3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CD24C43"/>
    <w:multiLevelType w:val="hybridMultilevel"/>
    <w:tmpl w:val="A02C679E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BE2DA2"/>
    <w:multiLevelType w:val="hybridMultilevel"/>
    <w:tmpl w:val="2D6E2C38"/>
    <w:lvl w:ilvl="0" w:tplc="CF962CB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7A64F3F"/>
    <w:multiLevelType w:val="hybridMultilevel"/>
    <w:tmpl w:val="B29A398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93223BA"/>
    <w:multiLevelType w:val="hybridMultilevel"/>
    <w:tmpl w:val="21565BBE"/>
    <w:lvl w:ilvl="0" w:tplc="A2C87D9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5635608"/>
    <w:multiLevelType w:val="hybridMultilevel"/>
    <w:tmpl w:val="7A64CAE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BA619C5"/>
    <w:multiLevelType w:val="hybridMultilevel"/>
    <w:tmpl w:val="B582AC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D97150A"/>
    <w:multiLevelType w:val="hybridMultilevel"/>
    <w:tmpl w:val="6F80E37A"/>
    <w:lvl w:ilvl="0" w:tplc="CFD6041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F08534D"/>
    <w:multiLevelType w:val="hybridMultilevel"/>
    <w:tmpl w:val="DA74165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5173B87"/>
    <w:multiLevelType w:val="hybridMultilevel"/>
    <w:tmpl w:val="E72402B6"/>
    <w:lvl w:ilvl="0" w:tplc="81B2E9F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F6D5B4A"/>
    <w:multiLevelType w:val="hybridMultilevel"/>
    <w:tmpl w:val="BAF840B0"/>
    <w:lvl w:ilvl="0" w:tplc="20FE17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32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33"/>
  </w:num>
  <w:num w:numId="9">
    <w:abstractNumId w:val="23"/>
  </w:num>
  <w:num w:numId="10">
    <w:abstractNumId w:val="29"/>
  </w:num>
  <w:num w:numId="11">
    <w:abstractNumId w:val="30"/>
  </w:num>
  <w:num w:numId="12">
    <w:abstractNumId w:val="11"/>
  </w:num>
  <w:num w:numId="13">
    <w:abstractNumId w:val="35"/>
  </w:num>
  <w:num w:numId="14">
    <w:abstractNumId w:val="38"/>
  </w:num>
  <w:num w:numId="15">
    <w:abstractNumId w:val="31"/>
  </w:num>
  <w:num w:numId="16">
    <w:abstractNumId w:val="36"/>
  </w:num>
  <w:num w:numId="17">
    <w:abstractNumId w:val="14"/>
  </w:num>
  <w:num w:numId="18">
    <w:abstractNumId w:val="7"/>
  </w:num>
  <w:num w:numId="19">
    <w:abstractNumId w:val="6"/>
  </w:num>
  <w:num w:numId="20">
    <w:abstractNumId w:val="17"/>
  </w:num>
  <w:num w:numId="21">
    <w:abstractNumId w:val="21"/>
  </w:num>
  <w:num w:numId="22">
    <w:abstractNumId w:val="20"/>
  </w:num>
  <w:num w:numId="23">
    <w:abstractNumId w:val="2"/>
  </w:num>
  <w:num w:numId="24">
    <w:abstractNumId w:val="16"/>
  </w:num>
  <w:num w:numId="25">
    <w:abstractNumId w:val="26"/>
  </w:num>
  <w:num w:numId="26">
    <w:abstractNumId w:val="25"/>
  </w:num>
  <w:num w:numId="27">
    <w:abstractNumId w:val="12"/>
  </w:num>
  <w:num w:numId="28">
    <w:abstractNumId w:val="3"/>
  </w:num>
  <w:num w:numId="29">
    <w:abstractNumId w:val="24"/>
  </w:num>
  <w:num w:numId="30">
    <w:abstractNumId w:val="37"/>
  </w:num>
  <w:num w:numId="31">
    <w:abstractNumId w:val="34"/>
  </w:num>
  <w:num w:numId="32">
    <w:abstractNumId w:val="1"/>
  </w:num>
  <w:num w:numId="33">
    <w:abstractNumId w:val="28"/>
  </w:num>
  <w:num w:numId="34">
    <w:abstractNumId w:val="39"/>
  </w:num>
  <w:num w:numId="35">
    <w:abstractNumId w:val="10"/>
  </w:num>
  <w:num w:numId="36">
    <w:abstractNumId w:val="15"/>
  </w:num>
  <w:num w:numId="37">
    <w:abstractNumId w:val="9"/>
  </w:num>
  <w:num w:numId="38">
    <w:abstractNumId w:val="22"/>
  </w:num>
  <w:num w:numId="39">
    <w:abstractNumId w:val="27"/>
  </w:num>
  <w:num w:numId="40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C4"/>
    <w:rsid w:val="0002231B"/>
    <w:rsid w:val="00024389"/>
    <w:rsid w:val="00096EBF"/>
    <w:rsid w:val="000B25CE"/>
    <w:rsid w:val="000D0CD7"/>
    <w:rsid w:val="00121B96"/>
    <w:rsid w:val="00137667"/>
    <w:rsid w:val="00140B5C"/>
    <w:rsid w:val="00146AC3"/>
    <w:rsid w:val="00162D4A"/>
    <w:rsid w:val="00164D3E"/>
    <w:rsid w:val="0017120E"/>
    <w:rsid w:val="001973CA"/>
    <w:rsid w:val="001B5AA6"/>
    <w:rsid w:val="001D41CB"/>
    <w:rsid w:val="002005A0"/>
    <w:rsid w:val="00216B0C"/>
    <w:rsid w:val="002A1A19"/>
    <w:rsid w:val="002E2609"/>
    <w:rsid w:val="00305F01"/>
    <w:rsid w:val="003063C4"/>
    <w:rsid w:val="0033485D"/>
    <w:rsid w:val="0035459F"/>
    <w:rsid w:val="00365940"/>
    <w:rsid w:val="00371424"/>
    <w:rsid w:val="00394841"/>
    <w:rsid w:val="004170F8"/>
    <w:rsid w:val="00417217"/>
    <w:rsid w:val="00455793"/>
    <w:rsid w:val="00487744"/>
    <w:rsid w:val="004965AA"/>
    <w:rsid w:val="004A7B40"/>
    <w:rsid w:val="004B0406"/>
    <w:rsid w:val="004D2AD4"/>
    <w:rsid w:val="005023AB"/>
    <w:rsid w:val="005033AC"/>
    <w:rsid w:val="005054BC"/>
    <w:rsid w:val="00536564"/>
    <w:rsid w:val="005A7DCF"/>
    <w:rsid w:val="005C0406"/>
    <w:rsid w:val="005C796C"/>
    <w:rsid w:val="005E7EA4"/>
    <w:rsid w:val="00603649"/>
    <w:rsid w:val="006170C4"/>
    <w:rsid w:val="006203A5"/>
    <w:rsid w:val="00661CC5"/>
    <w:rsid w:val="00686A33"/>
    <w:rsid w:val="006E5FC8"/>
    <w:rsid w:val="00720688"/>
    <w:rsid w:val="00783581"/>
    <w:rsid w:val="00791CA5"/>
    <w:rsid w:val="00792AF2"/>
    <w:rsid w:val="007A20BD"/>
    <w:rsid w:val="007B655F"/>
    <w:rsid w:val="007C50A6"/>
    <w:rsid w:val="007D516A"/>
    <w:rsid w:val="007D6A3C"/>
    <w:rsid w:val="007E2497"/>
    <w:rsid w:val="007E2CE8"/>
    <w:rsid w:val="00810FC0"/>
    <w:rsid w:val="00824E77"/>
    <w:rsid w:val="00890E3F"/>
    <w:rsid w:val="0089102E"/>
    <w:rsid w:val="008B3E43"/>
    <w:rsid w:val="008B51C5"/>
    <w:rsid w:val="008C18DE"/>
    <w:rsid w:val="009169EF"/>
    <w:rsid w:val="009B406F"/>
    <w:rsid w:val="009D3EEA"/>
    <w:rsid w:val="00A51CD7"/>
    <w:rsid w:val="00A54D4E"/>
    <w:rsid w:val="00A6304C"/>
    <w:rsid w:val="00A759E0"/>
    <w:rsid w:val="00A93F17"/>
    <w:rsid w:val="00AC5BC0"/>
    <w:rsid w:val="00AE053E"/>
    <w:rsid w:val="00B707BB"/>
    <w:rsid w:val="00B73A51"/>
    <w:rsid w:val="00BB3D71"/>
    <w:rsid w:val="00BD5C73"/>
    <w:rsid w:val="00C35BBB"/>
    <w:rsid w:val="00C62A3B"/>
    <w:rsid w:val="00C638B5"/>
    <w:rsid w:val="00C80DE1"/>
    <w:rsid w:val="00CB5B99"/>
    <w:rsid w:val="00CC796A"/>
    <w:rsid w:val="00CD6E0D"/>
    <w:rsid w:val="00D46B03"/>
    <w:rsid w:val="00D55C7C"/>
    <w:rsid w:val="00DA6114"/>
    <w:rsid w:val="00DC1E88"/>
    <w:rsid w:val="00DD6301"/>
    <w:rsid w:val="00DD7E4E"/>
    <w:rsid w:val="00E201F2"/>
    <w:rsid w:val="00E219B7"/>
    <w:rsid w:val="00E50D4F"/>
    <w:rsid w:val="00EA484C"/>
    <w:rsid w:val="00ED765A"/>
    <w:rsid w:val="00F0621D"/>
    <w:rsid w:val="00F24942"/>
    <w:rsid w:val="00F27364"/>
    <w:rsid w:val="00F36CE9"/>
    <w:rsid w:val="00F81955"/>
    <w:rsid w:val="00FD0E34"/>
    <w:rsid w:val="00FE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AC"/>
  </w:style>
  <w:style w:type="paragraph" w:styleId="Footer">
    <w:name w:val="footer"/>
    <w:basedOn w:val="Normal"/>
    <w:link w:val="Foot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A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AC"/>
  </w:style>
  <w:style w:type="paragraph" w:styleId="Footer">
    <w:name w:val="footer"/>
    <w:basedOn w:val="Normal"/>
    <w:link w:val="Foot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38E58-909A-9A41-996E-1126E34F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2924</Characters>
  <Application>Microsoft Macintosh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Excellence</dc:creator>
  <cp:lastModifiedBy>Mark Melling</cp:lastModifiedBy>
  <cp:revision>2</cp:revision>
  <cp:lastPrinted>2014-05-29T10:58:00Z</cp:lastPrinted>
  <dcterms:created xsi:type="dcterms:W3CDTF">2015-04-30T11:41:00Z</dcterms:created>
  <dcterms:modified xsi:type="dcterms:W3CDTF">2015-04-30T11:41:00Z</dcterms:modified>
</cp:coreProperties>
</file>