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B8" w:rsidRDefault="00EE4CB8" w:rsidP="001967A5">
      <w:pPr>
        <w:jc w:val="center"/>
        <w:rPr>
          <w:sz w:val="24"/>
          <w:szCs w:val="24"/>
        </w:rPr>
      </w:pPr>
    </w:p>
    <w:p w:rsidR="001967A5" w:rsidRPr="008E72C7" w:rsidRDefault="00D220E9" w:rsidP="001967A5">
      <w:pPr>
        <w:jc w:val="center"/>
        <w:rPr>
          <w:rFonts w:ascii="Arial" w:eastAsia="Arial" w:hAnsi="Arial" w:cs="Arial"/>
          <w:b/>
          <w:sz w:val="24"/>
          <w:szCs w:val="24"/>
        </w:rPr>
      </w:pPr>
      <w:r>
        <w:rPr>
          <w:rFonts w:ascii="Arial" w:eastAsia="Arial" w:hAnsi="Arial" w:cs="Arial"/>
          <w:b/>
          <w:sz w:val="24"/>
          <w:szCs w:val="24"/>
        </w:rPr>
        <w:t>Chemistry</w:t>
      </w:r>
      <w:r w:rsidR="001967A5" w:rsidRPr="008E72C7">
        <w:rPr>
          <w:rFonts w:ascii="Arial" w:eastAsia="Arial" w:hAnsi="Arial" w:cs="Arial"/>
          <w:b/>
          <w:sz w:val="24"/>
          <w:szCs w:val="24"/>
        </w:rPr>
        <w:t xml:space="preserve"> KNOWLEDGE AND UNDERSTANDING</w:t>
      </w:r>
    </w:p>
    <w:p w:rsidR="007557E4" w:rsidRPr="008E72C7" w:rsidRDefault="007557E4" w:rsidP="007557E4">
      <w:pPr>
        <w:jc w:val="center"/>
        <w:rPr>
          <w:sz w:val="24"/>
          <w:szCs w:val="24"/>
        </w:rPr>
      </w:pPr>
      <w:r w:rsidRPr="008E72C7">
        <w:rPr>
          <w:sz w:val="24"/>
          <w:szCs w:val="24"/>
        </w:rPr>
        <w:t>Year 1</w:t>
      </w:r>
    </w:p>
    <w:tbl>
      <w:tblPr>
        <w:tblStyle w:val="TableGrid"/>
        <w:tblW w:w="9209" w:type="dxa"/>
        <w:tblLayout w:type="fixed"/>
        <w:tblLook w:val="04A0" w:firstRow="1" w:lastRow="0" w:firstColumn="1" w:lastColumn="0" w:noHBand="0" w:noVBand="1"/>
      </w:tblPr>
      <w:tblGrid>
        <w:gridCol w:w="9209"/>
      </w:tblGrid>
      <w:tr w:rsidR="00B56A73" w:rsidTr="00B56A73">
        <w:tc>
          <w:tcPr>
            <w:tcW w:w="9209" w:type="dxa"/>
          </w:tcPr>
          <w:p w:rsidR="00B56A73" w:rsidRPr="00FE6C96" w:rsidRDefault="00B56A73" w:rsidP="00096F20">
            <w:pPr>
              <w:ind w:left="1"/>
              <w:rPr>
                <w:sz w:val="20"/>
                <w:szCs w:val="20"/>
              </w:rPr>
            </w:pPr>
            <w:r w:rsidRPr="00FE6C96">
              <w:rPr>
                <w:rFonts w:ascii="Arial" w:eastAsia="Arial" w:hAnsi="Arial" w:cs="Arial"/>
                <w:sz w:val="20"/>
                <w:szCs w:val="20"/>
              </w:rPr>
              <w:t>Everyday materials</w:t>
            </w:r>
          </w:p>
        </w:tc>
      </w:tr>
      <w:tr w:rsidR="00B56A73" w:rsidTr="00B56A73">
        <w:trPr>
          <w:trHeight w:val="924"/>
        </w:trPr>
        <w:tc>
          <w:tcPr>
            <w:tcW w:w="9209" w:type="dxa"/>
          </w:tcPr>
          <w:p w:rsidR="00B56A73" w:rsidRPr="00FE6C96" w:rsidRDefault="00B56A73" w:rsidP="000F5524">
            <w:pPr>
              <w:rPr>
                <w:rFonts w:ascii="Arial" w:eastAsia="Arial" w:hAnsi="Arial" w:cs="Arial"/>
                <w:sz w:val="20"/>
                <w:szCs w:val="20"/>
              </w:rPr>
            </w:pPr>
            <w:r w:rsidRPr="00FE6C96">
              <w:rPr>
                <w:rFonts w:ascii="Arial" w:eastAsia="Arial" w:hAnsi="Arial" w:cs="Arial"/>
                <w:sz w:val="20"/>
                <w:szCs w:val="20"/>
              </w:rPr>
              <w:t xml:space="preserve">distinguish between an object and the material from which it is made  </w:t>
            </w:r>
          </w:p>
          <w:p w:rsidR="00B56A73" w:rsidRPr="00FE6C96" w:rsidRDefault="00B56A73" w:rsidP="000F5524">
            <w:pPr>
              <w:rPr>
                <w:rFonts w:ascii="Arial" w:eastAsia="Arial" w:hAnsi="Arial" w:cs="Arial"/>
                <w:sz w:val="20"/>
                <w:szCs w:val="20"/>
              </w:rPr>
            </w:pPr>
          </w:p>
          <w:p w:rsidR="00B56A73" w:rsidRPr="00FE6C96" w:rsidRDefault="00B56A73" w:rsidP="000F5524">
            <w:pPr>
              <w:rPr>
                <w:rFonts w:ascii="Arial" w:eastAsia="Arial" w:hAnsi="Arial" w:cs="Arial"/>
                <w:sz w:val="20"/>
                <w:szCs w:val="20"/>
              </w:rPr>
            </w:pPr>
            <w:r w:rsidRPr="00FE6C96">
              <w:rPr>
                <w:rFonts w:ascii="Arial" w:eastAsia="Arial" w:hAnsi="Arial" w:cs="Arial"/>
                <w:sz w:val="20"/>
                <w:szCs w:val="20"/>
              </w:rPr>
              <w:t xml:space="preserve">identify and name a variety of everyday materials, including wood, plastic, glass, metal, water, and rock </w:t>
            </w:r>
          </w:p>
          <w:p w:rsidR="00B56A73" w:rsidRPr="00FE6C96" w:rsidRDefault="00B56A73" w:rsidP="000F5524">
            <w:pPr>
              <w:rPr>
                <w:rFonts w:ascii="Arial" w:eastAsia="Arial" w:hAnsi="Arial" w:cs="Arial"/>
                <w:sz w:val="20"/>
                <w:szCs w:val="20"/>
              </w:rPr>
            </w:pPr>
          </w:p>
          <w:p w:rsidR="00B56A73" w:rsidRPr="00FE6C96" w:rsidRDefault="00B56A73" w:rsidP="000F5524">
            <w:pPr>
              <w:rPr>
                <w:rFonts w:ascii="Arial" w:eastAsia="Arial" w:hAnsi="Arial" w:cs="Arial"/>
                <w:sz w:val="20"/>
                <w:szCs w:val="20"/>
              </w:rPr>
            </w:pPr>
            <w:r w:rsidRPr="00FE6C96">
              <w:rPr>
                <w:rFonts w:ascii="Arial" w:eastAsia="Arial" w:hAnsi="Arial" w:cs="Arial"/>
                <w:sz w:val="20"/>
                <w:szCs w:val="20"/>
              </w:rPr>
              <w:t xml:space="preserve">describe materials using their senses – appearance colour/size, texture  </w:t>
            </w:r>
          </w:p>
          <w:p w:rsidR="00B56A73" w:rsidRPr="00FE6C96" w:rsidRDefault="00B56A73" w:rsidP="000F5524">
            <w:pPr>
              <w:rPr>
                <w:rFonts w:ascii="Arial" w:eastAsia="Arial" w:hAnsi="Arial" w:cs="Arial"/>
                <w:sz w:val="20"/>
                <w:szCs w:val="20"/>
              </w:rPr>
            </w:pPr>
            <w:r w:rsidRPr="00FE6C96">
              <w:rPr>
                <w:rFonts w:ascii="Arial" w:eastAsia="Arial" w:hAnsi="Arial" w:cs="Arial"/>
                <w:sz w:val="20"/>
                <w:szCs w:val="20"/>
              </w:rPr>
              <w:t xml:space="preserve"> </w:t>
            </w:r>
          </w:p>
          <w:p w:rsidR="000952B6" w:rsidRPr="00FE6C96" w:rsidRDefault="000952B6" w:rsidP="000F5524">
            <w:pPr>
              <w:rPr>
                <w:rFonts w:ascii="Arial" w:eastAsia="Arial" w:hAnsi="Arial" w:cs="Arial"/>
                <w:sz w:val="20"/>
                <w:szCs w:val="20"/>
              </w:rPr>
            </w:pPr>
            <w:r w:rsidRPr="00FE6C96">
              <w:rPr>
                <w:rFonts w:ascii="Arial" w:eastAsia="Arial" w:hAnsi="Arial" w:cs="Arial"/>
                <w:sz w:val="20"/>
                <w:szCs w:val="20"/>
              </w:rPr>
              <w:t>describe the simple physical properties of a variety of everyday materials</w:t>
            </w:r>
          </w:p>
          <w:p w:rsidR="000952B6" w:rsidRPr="00FE6C96" w:rsidRDefault="000952B6" w:rsidP="000F5524">
            <w:pPr>
              <w:rPr>
                <w:rFonts w:ascii="Arial" w:eastAsia="Arial" w:hAnsi="Arial" w:cs="Arial"/>
                <w:sz w:val="20"/>
                <w:szCs w:val="20"/>
              </w:rPr>
            </w:pPr>
          </w:p>
          <w:p w:rsidR="000952B6" w:rsidRPr="00FE6C96" w:rsidRDefault="000952B6" w:rsidP="000F5524">
            <w:pPr>
              <w:rPr>
                <w:rFonts w:ascii="Arial" w:eastAsia="Arial" w:hAnsi="Arial" w:cs="Arial"/>
                <w:sz w:val="20"/>
                <w:szCs w:val="20"/>
              </w:rPr>
            </w:pPr>
            <w:r w:rsidRPr="00FE6C96">
              <w:rPr>
                <w:rFonts w:ascii="Arial" w:eastAsia="Arial" w:hAnsi="Arial" w:cs="Arial"/>
                <w:sz w:val="20"/>
                <w:szCs w:val="20"/>
              </w:rPr>
              <w:t>compare and group together a variety of everyday materials on the basis of their simple physical properties</w:t>
            </w:r>
          </w:p>
        </w:tc>
      </w:tr>
    </w:tbl>
    <w:p w:rsidR="008E72C7" w:rsidRPr="008E72C7" w:rsidRDefault="008E72C7" w:rsidP="00B63C6A">
      <w:pPr>
        <w:jc w:val="center"/>
        <w:rPr>
          <w:sz w:val="20"/>
          <w:szCs w:val="20"/>
        </w:rPr>
      </w:pPr>
    </w:p>
    <w:p w:rsidR="00B63C6A" w:rsidRPr="00D77510" w:rsidRDefault="00D220E9" w:rsidP="00B63C6A">
      <w:pPr>
        <w:jc w:val="center"/>
        <w:rPr>
          <w:rFonts w:ascii="Arial" w:eastAsia="Arial" w:hAnsi="Arial" w:cs="Arial"/>
          <w:b/>
          <w:sz w:val="24"/>
          <w:szCs w:val="24"/>
        </w:rPr>
      </w:pPr>
      <w:r w:rsidRPr="00D220E9">
        <w:rPr>
          <w:rFonts w:ascii="Arial" w:eastAsia="Arial" w:hAnsi="Arial" w:cs="Arial"/>
          <w:b/>
          <w:sz w:val="24"/>
          <w:szCs w:val="24"/>
        </w:rPr>
        <w:t>Chemistry</w:t>
      </w:r>
      <w:r w:rsidR="00B63C6A" w:rsidRPr="00D77510">
        <w:rPr>
          <w:rFonts w:ascii="Arial" w:eastAsia="Arial" w:hAnsi="Arial" w:cs="Arial"/>
          <w:b/>
          <w:sz w:val="24"/>
          <w:szCs w:val="24"/>
        </w:rPr>
        <w:t xml:space="preserve"> KNOWLEDGE AND UNDERSTANDING</w:t>
      </w:r>
    </w:p>
    <w:p w:rsidR="004D37A9" w:rsidRPr="008E72C7" w:rsidRDefault="004D37A9" w:rsidP="004D37A9">
      <w:pPr>
        <w:jc w:val="center"/>
        <w:rPr>
          <w:sz w:val="24"/>
          <w:szCs w:val="24"/>
        </w:rPr>
      </w:pPr>
      <w:r w:rsidRPr="008E72C7">
        <w:rPr>
          <w:sz w:val="24"/>
          <w:szCs w:val="24"/>
        </w:rPr>
        <w:t>Year 2</w:t>
      </w:r>
    </w:p>
    <w:tbl>
      <w:tblPr>
        <w:tblStyle w:val="TableGrid"/>
        <w:tblW w:w="9351" w:type="dxa"/>
        <w:tblLayout w:type="fixed"/>
        <w:tblLook w:val="04A0" w:firstRow="1" w:lastRow="0" w:firstColumn="1" w:lastColumn="0" w:noHBand="0" w:noVBand="1"/>
      </w:tblPr>
      <w:tblGrid>
        <w:gridCol w:w="9351"/>
      </w:tblGrid>
      <w:tr w:rsidR="00B95C0B" w:rsidTr="00B95C0B">
        <w:tc>
          <w:tcPr>
            <w:tcW w:w="9351" w:type="dxa"/>
          </w:tcPr>
          <w:p w:rsidR="00B95C0B" w:rsidRPr="00FE6C96" w:rsidRDefault="00431DFE" w:rsidP="00096F20">
            <w:pPr>
              <w:ind w:left="1"/>
              <w:rPr>
                <w:sz w:val="20"/>
                <w:szCs w:val="20"/>
              </w:rPr>
            </w:pPr>
            <w:r w:rsidRPr="00FE6C96">
              <w:rPr>
                <w:rFonts w:ascii="Arial" w:eastAsia="Arial" w:hAnsi="Arial" w:cs="Arial"/>
                <w:sz w:val="20"/>
                <w:szCs w:val="20"/>
              </w:rPr>
              <w:t xml:space="preserve">Uses of </w:t>
            </w:r>
            <w:r w:rsidR="00B95C0B" w:rsidRPr="00FE6C96">
              <w:rPr>
                <w:rFonts w:ascii="Arial" w:eastAsia="Arial" w:hAnsi="Arial" w:cs="Arial"/>
                <w:sz w:val="20"/>
                <w:szCs w:val="20"/>
              </w:rPr>
              <w:t>Everyday materials</w:t>
            </w:r>
          </w:p>
        </w:tc>
      </w:tr>
      <w:tr w:rsidR="00B95C0B" w:rsidTr="005B4854">
        <w:trPr>
          <w:trHeight w:val="2338"/>
        </w:trPr>
        <w:tc>
          <w:tcPr>
            <w:tcW w:w="9351" w:type="dxa"/>
          </w:tcPr>
          <w:p w:rsidR="00EA607B" w:rsidRPr="00FE6C96" w:rsidRDefault="00EA607B" w:rsidP="00EA607B">
            <w:pPr>
              <w:ind w:left="1"/>
              <w:rPr>
                <w:rFonts w:ascii="Arial" w:eastAsia="Arial" w:hAnsi="Arial" w:cs="Arial"/>
                <w:sz w:val="20"/>
                <w:szCs w:val="20"/>
              </w:rPr>
            </w:pPr>
            <w:r w:rsidRPr="00FE6C96">
              <w:rPr>
                <w:rFonts w:ascii="Arial" w:eastAsia="Arial" w:hAnsi="Arial" w:cs="Arial"/>
                <w:sz w:val="20"/>
                <w:szCs w:val="20"/>
              </w:rPr>
              <w:t xml:space="preserve">identify and compare the suitability of a variety of everyday materials, including wood, metal, plastic, glass, brick, rock, paper and cardboard for particular uses </w:t>
            </w:r>
          </w:p>
          <w:p w:rsidR="00EA607B" w:rsidRPr="00FE6C96" w:rsidRDefault="00EA607B" w:rsidP="00EA607B">
            <w:pPr>
              <w:ind w:left="1"/>
              <w:rPr>
                <w:rFonts w:ascii="Arial" w:eastAsia="Arial" w:hAnsi="Arial" w:cs="Arial"/>
                <w:sz w:val="20"/>
                <w:szCs w:val="20"/>
              </w:rPr>
            </w:pPr>
          </w:p>
          <w:p w:rsidR="00EA607B" w:rsidRPr="00FE6C96" w:rsidRDefault="00EA607B" w:rsidP="00EA607B">
            <w:pPr>
              <w:ind w:left="1"/>
              <w:rPr>
                <w:rFonts w:ascii="Arial" w:eastAsia="Arial" w:hAnsi="Arial" w:cs="Arial"/>
                <w:sz w:val="20"/>
                <w:szCs w:val="20"/>
              </w:rPr>
            </w:pPr>
            <w:r w:rsidRPr="00FE6C96">
              <w:rPr>
                <w:rFonts w:ascii="Arial" w:eastAsia="Arial" w:hAnsi="Arial" w:cs="Arial"/>
                <w:sz w:val="20"/>
                <w:szCs w:val="20"/>
              </w:rPr>
              <w:t xml:space="preserve">find out how the shapes of solid objects made from some materials can be changed by squashing, bending, twisting and stretching </w:t>
            </w:r>
          </w:p>
          <w:p w:rsidR="00EA607B" w:rsidRPr="00FE6C96" w:rsidRDefault="00EA607B" w:rsidP="00EA607B">
            <w:pPr>
              <w:ind w:left="1"/>
              <w:rPr>
                <w:rFonts w:ascii="Arial" w:eastAsia="Arial" w:hAnsi="Arial" w:cs="Arial"/>
                <w:sz w:val="20"/>
                <w:szCs w:val="20"/>
              </w:rPr>
            </w:pPr>
          </w:p>
          <w:p w:rsidR="005B4854" w:rsidRPr="00FE6C96" w:rsidRDefault="005B4854" w:rsidP="005B4854">
            <w:pPr>
              <w:pStyle w:val="Default"/>
              <w:ind w:left="1"/>
              <w:rPr>
                <w:rFonts w:ascii="Arial" w:eastAsia="Arial" w:hAnsi="Arial" w:cs="Arial"/>
                <w:color w:val="auto"/>
                <w:sz w:val="20"/>
                <w:szCs w:val="20"/>
              </w:rPr>
            </w:pPr>
            <w:r w:rsidRPr="00FE6C96">
              <w:rPr>
                <w:rFonts w:ascii="Arial" w:eastAsia="Arial" w:hAnsi="Arial" w:cs="Arial"/>
                <w:sz w:val="20"/>
                <w:szCs w:val="20"/>
              </w:rPr>
              <w:t xml:space="preserve">find out how </w:t>
            </w:r>
            <w:r w:rsidRPr="00FE6C96">
              <w:rPr>
                <w:rFonts w:ascii="Arial" w:eastAsia="Arial" w:hAnsi="Arial" w:cs="Arial"/>
                <w:color w:val="auto"/>
                <w:sz w:val="20"/>
                <w:szCs w:val="20"/>
              </w:rPr>
              <w:t xml:space="preserve">materials can be changed by heating &amp; cooling e.g. water, chocolate, bread, clay </w:t>
            </w:r>
          </w:p>
          <w:p w:rsidR="005B4854" w:rsidRPr="00FE6C96" w:rsidRDefault="005B4854" w:rsidP="00096F20">
            <w:pPr>
              <w:rPr>
                <w:rFonts w:ascii="Arial" w:eastAsia="Arial" w:hAnsi="Arial" w:cs="Arial"/>
                <w:sz w:val="20"/>
                <w:szCs w:val="20"/>
              </w:rPr>
            </w:pPr>
          </w:p>
          <w:p w:rsidR="00B95C0B" w:rsidRPr="00FE6C96" w:rsidRDefault="00B95C0B" w:rsidP="00096F20">
            <w:pPr>
              <w:rPr>
                <w:rFonts w:ascii="Arial" w:eastAsia="Arial" w:hAnsi="Arial" w:cs="Arial"/>
                <w:sz w:val="20"/>
                <w:szCs w:val="20"/>
              </w:rPr>
            </w:pPr>
            <w:r w:rsidRPr="00FE6C96">
              <w:rPr>
                <w:rFonts w:ascii="Arial" w:eastAsia="Arial" w:hAnsi="Arial" w:cs="Arial"/>
                <w:sz w:val="20"/>
                <w:szCs w:val="20"/>
              </w:rPr>
              <w:t xml:space="preserve">Sort objects into groups on the basis of simple material properties  </w:t>
            </w:r>
          </w:p>
          <w:p w:rsidR="00B95C0B" w:rsidRPr="00FE6C96" w:rsidRDefault="00B95C0B" w:rsidP="00096F20">
            <w:pPr>
              <w:rPr>
                <w:rFonts w:ascii="Arial" w:eastAsia="Arial" w:hAnsi="Arial" w:cs="Arial"/>
                <w:sz w:val="20"/>
                <w:szCs w:val="20"/>
              </w:rPr>
            </w:pPr>
          </w:p>
          <w:p w:rsidR="00B95C0B" w:rsidRPr="00FE6C96" w:rsidRDefault="00B95C0B" w:rsidP="00096F20">
            <w:pPr>
              <w:rPr>
                <w:rFonts w:ascii="Arial" w:eastAsia="Arial" w:hAnsi="Arial" w:cs="Arial"/>
                <w:sz w:val="20"/>
                <w:szCs w:val="20"/>
              </w:rPr>
            </w:pPr>
            <w:r w:rsidRPr="00FE6C96">
              <w:rPr>
                <w:rFonts w:ascii="Arial" w:eastAsia="Arial" w:hAnsi="Arial" w:cs="Arial"/>
                <w:sz w:val="20"/>
                <w:szCs w:val="20"/>
              </w:rPr>
              <w:t xml:space="preserve">Identify similarities/differences between materials. </w:t>
            </w:r>
          </w:p>
          <w:p w:rsidR="00B95C0B" w:rsidRPr="00FE6C96" w:rsidRDefault="00B95C0B" w:rsidP="000952B6">
            <w:pPr>
              <w:rPr>
                <w:rFonts w:ascii="Arial" w:eastAsia="Arial" w:hAnsi="Arial" w:cs="Arial"/>
                <w:sz w:val="20"/>
                <w:szCs w:val="20"/>
              </w:rPr>
            </w:pPr>
          </w:p>
          <w:p w:rsidR="005B4854" w:rsidRPr="00FE6C96" w:rsidRDefault="00B95C0B" w:rsidP="005B4854">
            <w:pPr>
              <w:ind w:left="1"/>
              <w:rPr>
                <w:rFonts w:ascii="Arial" w:eastAsia="Arial" w:hAnsi="Arial" w:cs="Arial"/>
                <w:sz w:val="20"/>
                <w:szCs w:val="20"/>
              </w:rPr>
            </w:pPr>
            <w:r w:rsidRPr="00FE6C96">
              <w:rPr>
                <w:rFonts w:ascii="Arial" w:eastAsia="Arial" w:hAnsi="Arial" w:cs="Arial"/>
                <w:sz w:val="20"/>
                <w:szCs w:val="20"/>
              </w:rPr>
              <w:t>Explain why materials are used for specific p</w:t>
            </w:r>
            <w:r w:rsidR="000952B6" w:rsidRPr="00FE6C96">
              <w:rPr>
                <w:rFonts w:ascii="Arial" w:eastAsia="Arial" w:hAnsi="Arial" w:cs="Arial"/>
                <w:sz w:val="20"/>
                <w:szCs w:val="20"/>
              </w:rPr>
              <w:t xml:space="preserve">urposes (glass, copper wiring) </w:t>
            </w:r>
          </w:p>
        </w:tc>
      </w:tr>
    </w:tbl>
    <w:p w:rsidR="00431DFE" w:rsidRDefault="00431DFE" w:rsidP="00B63C6A">
      <w:pPr>
        <w:jc w:val="center"/>
        <w:rPr>
          <w:sz w:val="24"/>
          <w:szCs w:val="24"/>
        </w:rPr>
      </w:pPr>
    </w:p>
    <w:p w:rsidR="00B63C6A" w:rsidRPr="008E72C7" w:rsidRDefault="00D220E9" w:rsidP="00B63C6A">
      <w:pPr>
        <w:jc w:val="center"/>
        <w:rPr>
          <w:sz w:val="24"/>
          <w:szCs w:val="24"/>
        </w:rPr>
      </w:pPr>
      <w:r w:rsidRPr="00D220E9">
        <w:rPr>
          <w:rFonts w:ascii="Arial" w:eastAsia="Arial" w:hAnsi="Arial" w:cs="Arial"/>
          <w:b/>
          <w:sz w:val="24"/>
          <w:szCs w:val="24"/>
        </w:rPr>
        <w:t>Chemistry</w:t>
      </w:r>
      <w:r w:rsidR="00B63C6A" w:rsidRPr="00D77510">
        <w:rPr>
          <w:rFonts w:ascii="Arial" w:eastAsia="Arial" w:hAnsi="Arial" w:cs="Arial"/>
          <w:b/>
          <w:sz w:val="24"/>
          <w:szCs w:val="24"/>
        </w:rPr>
        <w:t xml:space="preserve"> KNOWLEDGE AND UNDERSTANDING</w:t>
      </w:r>
    </w:p>
    <w:p w:rsidR="00C01894" w:rsidRPr="008E72C7" w:rsidRDefault="00C01894" w:rsidP="00C01894">
      <w:pPr>
        <w:jc w:val="center"/>
        <w:rPr>
          <w:sz w:val="24"/>
          <w:szCs w:val="24"/>
        </w:rPr>
      </w:pPr>
      <w:r w:rsidRPr="008E72C7">
        <w:rPr>
          <w:sz w:val="24"/>
          <w:szCs w:val="24"/>
        </w:rPr>
        <w:t>Year 3</w:t>
      </w:r>
    </w:p>
    <w:tbl>
      <w:tblPr>
        <w:tblStyle w:val="TableGrid"/>
        <w:tblW w:w="9351" w:type="dxa"/>
        <w:tblLayout w:type="fixed"/>
        <w:tblLook w:val="04A0" w:firstRow="1" w:lastRow="0" w:firstColumn="1" w:lastColumn="0" w:noHBand="0" w:noVBand="1"/>
      </w:tblPr>
      <w:tblGrid>
        <w:gridCol w:w="9351"/>
      </w:tblGrid>
      <w:tr w:rsidR="00B56A73" w:rsidTr="00B56A73">
        <w:tc>
          <w:tcPr>
            <w:tcW w:w="9351" w:type="dxa"/>
          </w:tcPr>
          <w:p w:rsidR="00B56A73" w:rsidRPr="00FE6C96" w:rsidRDefault="00431DFE" w:rsidP="00B56A73">
            <w:pPr>
              <w:ind w:left="1"/>
              <w:rPr>
                <w:sz w:val="20"/>
                <w:szCs w:val="20"/>
              </w:rPr>
            </w:pPr>
            <w:r w:rsidRPr="00FE6C96">
              <w:rPr>
                <w:rFonts w:ascii="Arial" w:eastAsia="Arial" w:hAnsi="Arial" w:cs="Arial"/>
                <w:sz w:val="20"/>
                <w:szCs w:val="20"/>
              </w:rPr>
              <w:t>Rocks</w:t>
            </w:r>
          </w:p>
        </w:tc>
      </w:tr>
      <w:tr w:rsidR="00B56A73" w:rsidRPr="00B32F7E" w:rsidTr="00B56A73">
        <w:trPr>
          <w:trHeight w:val="830"/>
        </w:trPr>
        <w:tc>
          <w:tcPr>
            <w:tcW w:w="9351" w:type="dxa"/>
          </w:tcPr>
          <w:p w:rsidR="00431DFE" w:rsidRPr="00FE6C96" w:rsidRDefault="00B56A73" w:rsidP="00B56A73">
            <w:pPr>
              <w:pStyle w:val="Default"/>
              <w:ind w:left="1"/>
              <w:rPr>
                <w:rFonts w:ascii="Arial" w:eastAsia="Arial" w:hAnsi="Arial" w:cs="Arial"/>
                <w:color w:val="auto"/>
                <w:sz w:val="20"/>
                <w:szCs w:val="20"/>
              </w:rPr>
            </w:pPr>
            <w:r w:rsidRPr="00FE6C96">
              <w:rPr>
                <w:rFonts w:ascii="Arial" w:eastAsia="Arial" w:hAnsi="Arial" w:cs="Arial"/>
                <w:color w:val="auto"/>
                <w:sz w:val="20"/>
                <w:szCs w:val="20"/>
              </w:rPr>
              <w:t xml:space="preserve">describe in simple terms how fossils are formed when things that have lived are trapped within rock </w:t>
            </w:r>
          </w:p>
          <w:p w:rsidR="00431DFE" w:rsidRPr="00FE6C96" w:rsidRDefault="00431DFE" w:rsidP="00B56A73">
            <w:pPr>
              <w:pStyle w:val="Default"/>
              <w:ind w:left="1"/>
              <w:rPr>
                <w:rFonts w:ascii="Arial" w:eastAsia="Arial" w:hAnsi="Arial" w:cs="Arial"/>
                <w:color w:val="auto"/>
                <w:sz w:val="20"/>
                <w:szCs w:val="20"/>
              </w:rPr>
            </w:pPr>
          </w:p>
          <w:p w:rsidR="00431DFE" w:rsidRPr="00FE6C96" w:rsidRDefault="00431DFE" w:rsidP="00B56A73">
            <w:pPr>
              <w:pStyle w:val="Default"/>
              <w:ind w:left="1"/>
              <w:rPr>
                <w:rFonts w:ascii="Arial" w:eastAsia="Arial" w:hAnsi="Arial" w:cs="Arial"/>
                <w:sz w:val="20"/>
                <w:szCs w:val="20"/>
              </w:rPr>
            </w:pPr>
            <w:r w:rsidRPr="00FE6C96">
              <w:rPr>
                <w:rFonts w:ascii="Arial" w:eastAsia="Arial" w:hAnsi="Arial" w:cs="Arial"/>
                <w:sz w:val="20"/>
                <w:szCs w:val="20"/>
              </w:rPr>
              <w:t xml:space="preserve">recognise that soils are made from rocks and organic matter </w:t>
            </w:r>
          </w:p>
          <w:p w:rsidR="00431DFE" w:rsidRPr="00FE6C96" w:rsidRDefault="00431DFE" w:rsidP="00B56A73">
            <w:pPr>
              <w:pStyle w:val="Default"/>
              <w:ind w:left="1"/>
              <w:rPr>
                <w:rFonts w:ascii="Arial" w:eastAsia="Arial" w:hAnsi="Arial" w:cs="Arial"/>
                <w:sz w:val="20"/>
                <w:szCs w:val="20"/>
              </w:rPr>
            </w:pPr>
          </w:p>
          <w:p w:rsidR="00B56A73" w:rsidRPr="00FE6C96" w:rsidRDefault="00431DFE" w:rsidP="00117D20">
            <w:pPr>
              <w:pStyle w:val="Default"/>
              <w:ind w:left="1"/>
              <w:rPr>
                <w:rFonts w:ascii="Arial" w:eastAsia="Arial" w:hAnsi="Arial" w:cs="Arial"/>
                <w:color w:val="auto"/>
                <w:sz w:val="20"/>
                <w:szCs w:val="20"/>
              </w:rPr>
            </w:pPr>
            <w:r w:rsidRPr="00FE6C96">
              <w:rPr>
                <w:rFonts w:ascii="Arial" w:eastAsia="Arial" w:hAnsi="Arial" w:cs="Arial"/>
                <w:sz w:val="20"/>
                <w:szCs w:val="20"/>
              </w:rPr>
              <w:t>describe</w:t>
            </w:r>
            <w:r w:rsidRPr="00FE6C96">
              <w:rPr>
                <w:rFonts w:ascii="Arial" w:eastAsia="Arial" w:hAnsi="Arial" w:cs="Arial"/>
                <w:color w:val="auto"/>
                <w:sz w:val="20"/>
                <w:szCs w:val="20"/>
              </w:rPr>
              <w:t xml:space="preserve"> / </w:t>
            </w:r>
            <w:r w:rsidR="00B56A73" w:rsidRPr="00FE6C96">
              <w:rPr>
                <w:rFonts w:ascii="Arial" w:eastAsia="Arial" w:hAnsi="Arial" w:cs="Arial"/>
                <w:color w:val="auto"/>
                <w:sz w:val="20"/>
                <w:szCs w:val="20"/>
              </w:rPr>
              <w:t xml:space="preserve">compare and group together different kinds of rocks </w:t>
            </w:r>
            <w:r w:rsidRPr="00FE6C96">
              <w:rPr>
                <w:rFonts w:ascii="Arial" w:eastAsia="Arial" w:hAnsi="Arial" w:cs="Arial"/>
                <w:sz w:val="20"/>
                <w:szCs w:val="20"/>
              </w:rPr>
              <w:t xml:space="preserve">and soils </w:t>
            </w:r>
            <w:r w:rsidR="00B56A73" w:rsidRPr="00FE6C96">
              <w:rPr>
                <w:rFonts w:ascii="Arial" w:eastAsia="Arial" w:hAnsi="Arial" w:cs="Arial"/>
                <w:color w:val="auto"/>
                <w:sz w:val="20"/>
                <w:szCs w:val="20"/>
              </w:rPr>
              <w:t xml:space="preserve">on the </w:t>
            </w:r>
            <w:r w:rsidR="00117D20" w:rsidRPr="00FE6C96">
              <w:rPr>
                <w:rFonts w:ascii="Arial" w:eastAsia="Arial" w:hAnsi="Arial" w:cs="Arial"/>
                <w:color w:val="auto"/>
                <w:sz w:val="20"/>
                <w:szCs w:val="20"/>
              </w:rPr>
              <w:t xml:space="preserve">basis of their appearance, </w:t>
            </w:r>
            <w:r w:rsidR="00B56A73" w:rsidRPr="00FE6C96">
              <w:rPr>
                <w:rFonts w:ascii="Arial" w:eastAsia="Arial" w:hAnsi="Arial" w:cs="Arial"/>
                <w:color w:val="auto"/>
                <w:sz w:val="20"/>
                <w:szCs w:val="20"/>
              </w:rPr>
              <w:t>simple physical properties</w:t>
            </w:r>
            <w:r w:rsidR="00117D20" w:rsidRPr="00FE6C96">
              <w:rPr>
                <w:rFonts w:ascii="Arial" w:eastAsia="Arial" w:hAnsi="Arial" w:cs="Arial"/>
                <w:color w:val="auto"/>
                <w:sz w:val="20"/>
                <w:szCs w:val="20"/>
              </w:rPr>
              <w:t xml:space="preserve">, </w:t>
            </w:r>
            <w:r w:rsidRPr="00FE6C96">
              <w:rPr>
                <w:rFonts w:ascii="Arial" w:eastAsia="Arial" w:hAnsi="Arial" w:cs="Arial"/>
                <w:sz w:val="20"/>
                <w:szCs w:val="20"/>
              </w:rPr>
              <w:t>texture and permeability</w:t>
            </w:r>
          </w:p>
        </w:tc>
      </w:tr>
    </w:tbl>
    <w:p w:rsidR="00C01894" w:rsidRDefault="00C01894" w:rsidP="00C01894">
      <w:pPr>
        <w:jc w:val="center"/>
        <w:rPr>
          <w:rFonts w:ascii="Comic Sans MS" w:hAnsi="Comic Sans MS"/>
          <w:sz w:val="20"/>
          <w:szCs w:val="20"/>
        </w:rPr>
      </w:pPr>
    </w:p>
    <w:p w:rsidR="00FE6C96" w:rsidRDefault="00FE6C96" w:rsidP="00C01894">
      <w:pPr>
        <w:jc w:val="center"/>
        <w:rPr>
          <w:rFonts w:ascii="Comic Sans MS" w:hAnsi="Comic Sans MS"/>
          <w:sz w:val="20"/>
          <w:szCs w:val="20"/>
        </w:rPr>
      </w:pPr>
    </w:p>
    <w:p w:rsidR="00FE6C96" w:rsidRDefault="00FE6C96" w:rsidP="00C01894">
      <w:pPr>
        <w:jc w:val="center"/>
        <w:rPr>
          <w:rFonts w:ascii="Comic Sans MS" w:hAnsi="Comic Sans MS"/>
          <w:sz w:val="20"/>
          <w:szCs w:val="20"/>
        </w:rPr>
      </w:pPr>
    </w:p>
    <w:p w:rsidR="00FE6C96" w:rsidRPr="00B32F7E" w:rsidRDefault="00FE6C96" w:rsidP="00C01894">
      <w:pPr>
        <w:jc w:val="center"/>
        <w:rPr>
          <w:rFonts w:ascii="Comic Sans MS" w:hAnsi="Comic Sans MS"/>
          <w:sz w:val="20"/>
          <w:szCs w:val="20"/>
        </w:rPr>
      </w:pPr>
    </w:p>
    <w:p w:rsidR="00B63C6A" w:rsidRPr="00D77510" w:rsidRDefault="00D220E9" w:rsidP="00B63C6A">
      <w:pPr>
        <w:jc w:val="center"/>
        <w:rPr>
          <w:sz w:val="24"/>
          <w:szCs w:val="24"/>
        </w:rPr>
      </w:pPr>
      <w:r w:rsidRPr="00D220E9">
        <w:rPr>
          <w:rFonts w:ascii="Arial" w:eastAsia="Arial" w:hAnsi="Arial" w:cs="Arial"/>
          <w:b/>
          <w:sz w:val="24"/>
          <w:szCs w:val="24"/>
        </w:rPr>
        <w:t>Chemistry</w:t>
      </w:r>
      <w:r w:rsidR="00B63C6A" w:rsidRPr="00D77510">
        <w:rPr>
          <w:rFonts w:ascii="Arial" w:eastAsia="Arial" w:hAnsi="Arial" w:cs="Arial"/>
          <w:b/>
          <w:sz w:val="24"/>
          <w:szCs w:val="24"/>
        </w:rPr>
        <w:t xml:space="preserve"> KNOWLEDGE AND UNDERSTANDING</w:t>
      </w:r>
    </w:p>
    <w:p w:rsidR="002E28E1" w:rsidRDefault="002E28E1" w:rsidP="002E28E1">
      <w:pPr>
        <w:jc w:val="center"/>
        <w:rPr>
          <w:sz w:val="24"/>
          <w:szCs w:val="24"/>
        </w:rPr>
      </w:pPr>
      <w:r w:rsidRPr="00D77510">
        <w:rPr>
          <w:sz w:val="24"/>
          <w:szCs w:val="24"/>
        </w:rPr>
        <w:t>Year 4</w:t>
      </w:r>
    </w:p>
    <w:tbl>
      <w:tblPr>
        <w:tblStyle w:val="TableGrid"/>
        <w:tblW w:w="9351" w:type="dxa"/>
        <w:tblLayout w:type="fixed"/>
        <w:tblLook w:val="04A0" w:firstRow="1" w:lastRow="0" w:firstColumn="1" w:lastColumn="0" w:noHBand="0" w:noVBand="1"/>
      </w:tblPr>
      <w:tblGrid>
        <w:gridCol w:w="9351"/>
      </w:tblGrid>
      <w:tr w:rsidR="00B56A73" w:rsidTr="00B56A73">
        <w:tc>
          <w:tcPr>
            <w:tcW w:w="9351" w:type="dxa"/>
          </w:tcPr>
          <w:p w:rsidR="00B56A73" w:rsidRPr="00FE6C96" w:rsidRDefault="00431DFE" w:rsidP="00431DFE">
            <w:pPr>
              <w:rPr>
                <w:sz w:val="20"/>
                <w:szCs w:val="20"/>
              </w:rPr>
            </w:pPr>
            <w:r w:rsidRPr="00FE6C96">
              <w:rPr>
                <w:rFonts w:ascii="Arial" w:eastAsia="Arial" w:hAnsi="Arial" w:cs="Arial"/>
                <w:sz w:val="20"/>
                <w:szCs w:val="20"/>
              </w:rPr>
              <w:t>S</w:t>
            </w:r>
            <w:r w:rsidR="00B56A73" w:rsidRPr="00FE6C96">
              <w:rPr>
                <w:rFonts w:ascii="Arial" w:eastAsia="Arial" w:hAnsi="Arial" w:cs="Arial"/>
                <w:sz w:val="20"/>
                <w:szCs w:val="20"/>
              </w:rPr>
              <w:t>tates of matter</w:t>
            </w:r>
          </w:p>
        </w:tc>
      </w:tr>
      <w:tr w:rsidR="00B56A73" w:rsidRPr="00B32F7E" w:rsidTr="00431DFE">
        <w:trPr>
          <w:trHeight w:val="274"/>
        </w:trPr>
        <w:tc>
          <w:tcPr>
            <w:tcW w:w="9351" w:type="dxa"/>
          </w:tcPr>
          <w:p w:rsidR="00431DFE" w:rsidRPr="00FE6C96" w:rsidRDefault="00431DFE" w:rsidP="00431DFE">
            <w:pPr>
              <w:pStyle w:val="Default"/>
              <w:ind w:left="1"/>
              <w:rPr>
                <w:rFonts w:ascii="Arial" w:eastAsia="Arial" w:hAnsi="Arial" w:cs="Arial"/>
                <w:color w:val="auto"/>
                <w:sz w:val="20"/>
                <w:szCs w:val="20"/>
              </w:rPr>
            </w:pPr>
            <w:r w:rsidRPr="00FE6C96">
              <w:rPr>
                <w:rFonts w:ascii="Arial" w:eastAsia="Arial" w:hAnsi="Arial" w:cs="Arial"/>
                <w:color w:val="auto"/>
                <w:sz w:val="20"/>
                <w:szCs w:val="20"/>
              </w:rPr>
              <w:t xml:space="preserve">compare and group materials together, according to whether they are solids, liquids or gases </w:t>
            </w:r>
          </w:p>
          <w:p w:rsidR="00431DFE" w:rsidRPr="00FE6C96" w:rsidRDefault="00431DFE" w:rsidP="00431DFE">
            <w:pPr>
              <w:pStyle w:val="Default"/>
              <w:ind w:left="1"/>
              <w:rPr>
                <w:rFonts w:ascii="Arial" w:eastAsia="Arial" w:hAnsi="Arial" w:cs="Arial"/>
                <w:color w:val="auto"/>
                <w:sz w:val="20"/>
                <w:szCs w:val="20"/>
              </w:rPr>
            </w:pPr>
          </w:p>
          <w:p w:rsidR="00431DFE" w:rsidRPr="00FE6C96" w:rsidRDefault="00431DFE" w:rsidP="00B56A73">
            <w:pPr>
              <w:rPr>
                <w:rFonts w:ascii="Arial" w:eastAsia="Arial" w:hAnsi="Arial" w:cs="Arial"/>
                <w:sz w:val="20"/>
                <w:szCs w:val="20"/>
              </w:rPr>
            </w:pPr>
            <w:r w:rsidRPr="00FE6C96">
              <w:rPr>
                <w:rFonts w:ascii="Arial" w:eastAsia="Arial" w:hAnsi="Arial" w:cs="Arial"/>
                <w:sz w:val="20"/>
                <w:szCs w:val="20"/>
              </w:rPr>
              <w:t>i</w:t>
            </w:r>
            <w:r w:rsidR="00B56A73" w:rsidRPr="00FE6C96">
              <w:rPr>
                <w:rFonts w:ascii="Arial" w:eastAsia="Arial" w:hAnsi="Arial" w:cs="Arial"/>
                <w:sz w:val="20"/>
                <w:szCs w:val="20"/>
              </w:rPr>
              <w:t xml:space="preserve">dentify the part played by evaporation and condensation in the water cycle and associate the rate of evaporation with temperature  </w:t>
            </w:r>
          </w:p>
          <w:p w:rsidR="00431DFE" w:rsidRPr="00FE6C96" w:rsidRDefault="00431DFE" w:rsidP="00B56A73">
            <w:pPr>
              <w:rPr>
                <w:rFonts w:ascii="Arial" w:eastAsia="Arial" w:hAnsi="Arial" w:cs="Arial"/>
                <w:sz w:val="20"/>
                <w:szCs w:val="20"/>
              </w:rPr>
            </w:pPr>
          </w:p>
          <w:p w:rsidR="00B56A73" w:rsidRPr="00FE6C96" w:rsidRDefault="00B56A73" w:rsidP="00B56A73">
            <w:pPr>
              <w:rPr>
                <w:rFonts w:ascii="Arial" w:eastAsia="Arial" w:hAnsi="Arial" w:cs="Arial"/>
                <w:sz w:val="20"/>
                <w:szCs w:val="20"/>
              </w:rPr>
            </w:pPr>
            <w:r w:rsidRPr="00FE6C96">
              <w:rPr>
                <w:rFonts w:ascii="Arial" w:eastAsia="Arial" w:hAnsi="Arial" w:cs="Arial"/>
                <w:sz w:val="20"/>
                <w:szCs w:val="20"/>
              </w:rPr>
              <w:t xml:space="preserve">recognise differences between solids, liquids and gases, in terms of ease of flow and maintenance of shape and volume </w:t>
            </w:r>
          </w:p>
          <w:p w:rsidR="00B56A73" w:rsidRPr="00FE6C96" w:rsidRDefault="00B56A73" w:rsidP="00B56A73">
            <w:pPr>
              <w:ind w:left="1"/>
              <w:rPr>
                <w:rFonts w:ascii="Arial" w:eastAsia="Arial" w:hAnsi="Arial" w:cs="Arial"/>
                <w:sz w:val="20"/>
                <w:szCs w:val="20"/>
              </w:rPr>
            </w:pPr>
          </w:p>
          <w:p w:rsidR="00B56A73" w:rsidRPr="00FE6C96" w:rsidRDefault="00B56A73" w:rsidP="00431DFE">
            <w:pPr>
              <w:ind w:left="1"/>
              <w:rPr>
                <w:rFonts w:ascii="Arial" w:eastAsia="Arial" w:hAnsi="Arial" w:cs="Arial"/>
                <w:sz w:val="20"/>
                <w:szCs w:val="20"/>
              </w:rPr>
            </w:pPr>
            <w:r w:rsidRPr="00FE6C96">
              <w:rPr>
                <w:rFonts w:ascii="Arial" w:eastAsia="Arial" w:hAnsi="Arial" w:cs="Arial"/>
                <w:sz w:val="20"/>
                <w:szCs w:val="20"/>
              </w:rPr>
              <w:t xml:space="preserve">observe that some materials change state when they are heated or cooled, and measure or research the temperature at which this happens in degrees Celsius (°C) </w:t>
            </w:r>
          </w:p>
        </w:tc>
      </w:tr>
    </w:tbl>
    <w:p w:rsidR="008E72C7" w:rsidRPr="00D77510" w:rsidRDefault="008E72C7" w:rsidP="00B63C6A">
      <w:pPr>
        <w:jc w:val="center"/>
        <w:rPr>
          <w:sz w:val="20"/>
          <w:szCs w:val="20"/>
        </w:rPr>
      </w:pPr>
    </w:p>
    <w:p w:rsidR="00B63C6A" w:rsidRPr="00D77510" w:rsidRDefault="00D220E9" w:rsidP="00B63C6A">
      <w:pPr>
        <w:jc w:val="center"/>
        <w:rPr>
          <w:rFonts w:ascii="Arial" w:eastAsia="Arial" w:hAnsi="Arial" w:cs="Arial"/>
          <w:b/>
          <w:sz w:val="24"/>
          <w:szCs w:val="24"/>
        </w:rPr>
      </w:pPr>
      <w:bookmarkStart w:id="0" w:name="_GoBack"/>
      <w:bookmarkEnd w:id="0"/>
      <w:r w:rsidRPr="00D220E9">
        <w:rPr>
          <w:rFonts w:ascii="Arial" w:eastAsia="Arial" w:hAnsi="Arial" w:cs="Arial"/>
          <w:b/>
          <w:sz w:val="24"/>
          <w:szCs w:val="24"/>
        </w:rPr>
        <w:t>Chemistry</w:t>
      </w:r>
      <w:r w:rsidR="00B63C6A" w:rsidRPr="00D77510">
        <w:rPr>
          <w:rFonts w:ascii="Arial" w:eastAsia="Arial" w:hAnsi="Arial" w:cs="Arial"/>
          <w:b/>
          <w:sz w:val="24"/>
          <w:szCs w:val="24"/>
        </w:rPr>
        <w:t xml:space="preserve"> KNOWLEDGE AND UNDERSTANDING</w:t>
      </w:r>
    </w:p>
    <w:p w:rsidR="00EB3938" w:rsidRPr="00D77510" w:rsidRDefault="00EB3938" w:rsidP="00EB3938">
      <w:pPr>
        <w:jc w:val="center"/>
        <w:rPr>
          <w:sz w:val="24"/>
          <w:szCs w:val="24"/>
        </w:rPr>
      </w:pPr>
      <w:r w:rsidRPr="00D77510">
        <w:rPr>
          <w:sz w:val="24"/>
          <w:szCs w:val="24"/>
        </w:rPr>
        <w:t>Year 5</w:t>
      </w:r>
    </w:p>
    <w:tbl>
      <w:tblPr>
        <w:tblStyle w:val="TableGrid"/>
        <w:tblW w:w="9351" w:type="dxa"/>
        <w:tblLayout w:type="fixed"/>
        <w:tblLook w:val="04A0" w:firstRow="1" w:lastRow="0" w:firstColumn="1" w:lastColumn="0" w:noHBand="0" w:noVBand="1"/>
      </w:tblPr>
      <w:tblGrid>
        <w:gridCol w:w="9351"/>
      </w:tblGrid>
      <w:tr w:rsidR="005B4854" w:rsidTr="005B4854">
        <w:tc>
          <w:tcPr>
            <w:tcW w:w="9351" w:type="dxa"/>
          </w:tcPr>
          <w:p w:rsidR="005B4854" w:rsidRPr="00FE6C96" w:rsidRDefault="005B4854" w:rsidP="005B4854">
            <w:pPr>
              <w:ind w:left="1"/>
              <w:rPr>
                <w:sz w:val="20"/>
                <w:szCs w:val="20"/>
              </w:rPr>
            </w:pPr>
            <w:r w:rsidRPr="00FE6C96">
              <w:rPr>
                <w:rFonts w:ascii="Arial" w:eastAsia="Arial" w:hAnsi="Arial" w:cs="Arial"/>
                <w:sz w:val="20"/>
                <w:szCs w:val="20"/>
              </w:rPr>
              <w:t xml:space="preserve">Properties and changes of materials </w:t>
            </w:r>
          </w:p>
        </w:tc>
      </w:tr>
      <w:tr w:rsidR="005B4854" w:rsidRPr="00B32F7E" w:rsidTr="005B4854">
        <w:trPr>
          <w:trHeight w:val="1375"/>
        </w:trPr>
        <w:tc>
          <w:tcPr>
            <w:tcW w:w="9351" w:type="dxa"/>
          </w:tcPr>
          <w:p w:rsidR="005B4854" w:rsidRPr="00FE6C96" w:rsidRDefault="005B4854" w:rsidP="005B4854">
            <w:pPr>
              <w:ind w:left="1"/>
              <w:rPr>
                <w:rFonts w:ascii="Arial" w:eastAsia="Arial" w:hAnsi="Arial" w:cs="Arial"/>
                <w:sz w:val="20"/>
                <w:szCs w:val="20"/>
              </w:rPr>
            </w:pPr>
            <w:r w:rsidRPr="00FE6C96">
              <w:rPr>
                <w:rFonts w:ascii="Arial" w:eastAsia="Arial" w:hAnsi="Arial" w:cs="Arial"/>
                <w:sz w:val="20"/>
                <w:szCs w:val="20"/>
              </w:rPr>
              <w:t xml:space="preserve">compare and group together everyday materials on the basis of their properties, including their hardness, solubility, transparency, conductivity (electrical and thermal), and response to magnets   </w:t>
            </w:r>
          </w:p>
          <w:p w:rsidR="005B4854" w:rsidRPr="00FE6C96" w:rsidRDefault="005B4854" w:rsidP="005B4854">
            <w:pPr>
              <w:pStyle w:val="Default"/>
              <w:ind w:left="1"/>
              <w:rPr>
                <w:rFonts w:ascii="Arial" w:eastAsia="Arial" w:hAnsi="Arial" w:cs="Arial"/>
                <w:color w:val="auto"/>
                <w:sz w:val="20"/>
                <w:szCs w:val="20"/>
              </w:rPr>
            </w:pPr>
          </w:p>
          <w:p w:rsidR="005B4854" w:rsidRPr="00FE6C96" w:rsidRDefault="005B4854" w:rsidP="005B4854">
            <w:pPr>
              <w:ind w:left="1"/>
              <w:rPr>
                <w:rFonts w:ascii="Arial" w:eastAsia="Arial" w:hAnsi="Arial" w:cs="Arial"/>
                <w:sz w:val="20"/>
                <w:szCs w:val="20"/>
              </w:rPr>
            </w:pPr>
            <w:r w:rsidRPr="00FE6C96">
              <w:rPr>
                <w:rFonts w:ascii="Arial" w:eastAsia="Arial" w:hAnsi="Arial" w:cs="Arial"/>
                <w:sz w:val="20"/>
                <w:szCs w:val="20"/>
              </w:rPr>
              <w:t xml:space="preserve">give reasons based on evidence for particular uses of everyday materials (metals, wood, plastic) </w:t>
            </w:r>
          </w:p>
          <w:p w:rsidR="005B4854" w:rsidRPr="00FE6C96" w:rsidRDefault="005B4854" w:rsidP="005B4854">
            <w:pPr>
              <w:pStyle w:val="Default"/>
              <w:ind w:left="1"/>
              <w:rPr>
                <w:rFonts w:ascii="Arial" w:eastAsia="Arial" w:hAnsi="Arial" w:cs="Arial"/>
                <w:color w:val="auto"/>
                <w:sz w:val="20"/>
                <w:szCs w:val="20"/>
              </w:rPr>
            </w:pPr>
          </w:p>
          <w:p w:rsidR="005B4854" w:rsidRPr="00FE6C96" w:rsidRDefault="005B4854" w:rsidP="005B4854">
            <w:pPr>
              <w:pStyle w:val="Default"/>
              <w:ind w:left="1"/>
              <w:rPr>
                <w:rFonts w:ascii="Arial" w:eastAsia="Arial" w:hAnsi="Arial" w:cs="Arial"/>
                <w:color w:val="auto"/>
                <w:sz w:val="20"/>
                <w:szCs w:val="20"/>
              </w:rPr>
            </w:pPr>
            <w:r w:rsidRPr="00FE6C96">
              <w:rPr>
                <w:rFonts w:ascii="Arial" w:eastAsia="Arial" w:hAnsi="Arial" w:cs="Arial"/>
                <w:color w:val="auto"/>
                <w:sz w:val="20"/>
                <w:szCs w:val="20"/>
              </w:rPr>
              <w:t xml:space="preserve">use knowledge of solids, liquids and gases to decide how mixtures might be separated, including through filtering, sieving and evaporating </w:t>
            </w:r>
          </w:p>
          <w:p w:rsidR="005B4854" w:rsidRPr="00FE6C96" w:rsidRDefault="005B4854" w:rsidP="005B4854">
            <w:pPr>
              <w:pStyle w:val="Default"/>
              <w:ind w:left="1"/>
              <w:rPr>
                <w:rFonts w:ascii="Arial" w:eastAsia="Arial" w:hAnsi="Arial" w:cs="Arial"/>
                <w:color w:val="auto"/>
                <w:sz w:val="20"/>
                <w:szCs w:val="20"/>
              </w:rPr>
            </w:pPr>
          </w:p>
          <w:p w:rsidR="00326004" w:rsidRPr="00FE6C96" w:rsidRDefault="00326004" w:rsidP="00326004">
            <w:pPr>
              <w:pStyle w:val="Default"/>
              <w:ind w:left="1"/>
              <w:rPr>
                <w:rFonts w:ascii="Arial" w:eastAsia="Arial" w:hAnsi="Arial" w:cs="Arial"/>
                <w:color w:val="auto"/>
                <w:sz w:val="20"/>
                <w:szCs w:val="20"/>
              </w:rPr>
            </w:pPr>
            <w:r w:rsidRPr="00FE6C96">
              <w:rPr>
                <w:rFonts w:ascii="Arial" w:eastAsia="Arial" w:hAnsi="Arial" w:cs="Arial"/>
                <w:color w:val="auto"/>
                <w:sz w:val="20"/>
                <w:szCs w:val="20"/>
              </w:rPr>
              <w:t>know that some materials will dissolve in liquid to form a solution, and describe how to recover a substance from a solution</w:t>
            </w:r>
          </w:p>
          <w:p w:rsidR="00326004" w:rsidRPr="00FE6C96" w:rsidRDefault="00326004" w:rsidP="00326004">
            <w:pPr>
              <w:pStyle w:val="Default"/>
              <w:ind w:left="1"/>
              <w:rPr>
                <w:rFonts w:ascii="Arial" w:eastAsia="Arial" w:hAnsi="Arial" w:cs="Arial"/>
                <w:color w:val="auto"/>
                <w:sz w:val="20"/>
                <w:szCs w:val="20"/>
              </w:rPr>
            </w:pPr>
          </w:p>
          <w:p w:rsidR="00326004" w:rsidRPr="00FE6C96" w:rsidRDefault="00326004" w:rsidP="00326004">
            <w:pPr>
              <w:pStyle w:val="Default"/>
              <w:ind w:left="1"/>
              <w:rPr>
                <w:rFonts w:ascii="Arial" w:eastAsia="Arial" w:hAnsi="Arial" w:cs="Arial"/>
                <w:color w:val="auto"/>
                <w:sz w:val="20"/>
                <w:szCs w:val="20"/>
              </w:rPr>
            </w:pPr>
            <w:proofErr w:type="gramStart"/>
            <w:r w:rsidRPr="00FE6C96">
              <w:rPr>
                <w:rFonts w:ascii="Arial" w:eastAsia="Arial" w:hAnsi="Arial" w:cs="Arial"/>
                <w:color w:val="auto"/>
                <w:sz w:val="20"/>
                <w:szCs w:val="20"/>
              </w:rPr>
              <w:t>know</w:t>
            </w:r>
            <w:proofErr w:type="gramEnd"/>
            <w:r w:rsidRPr="00FE6C96">
              <w:rPr>
                <w:rFonts w:ascii="Arial" w:eastAsia="Arial" w:hAnsi="Arial" w:cs="Arial"/>
                <w:color w:val="auto"/>
                <w:sz w:val="20"/>
                <w:szCs w:val="20"/>
              </w:rPr>
              <w:t xml:space="preserve"> that some changes result in the formation of new materials, and that this kind of change is not usually reversible, including changes associated with burning and the action of acid on bicarbonate of soda.</w:t>
            </w:r>
          </w:p>
          <w:p w:rsidR="00326004" w:rsidRPr="00FE6C96" w:rsidRDefault="00326004" w:rsidP="005B4854">
            <w:pPr>
              <w:pStyle w:val="Default"/>
              <w:ind w:left="1"/>
              <w:rPr>
                <w:rFonts w:ascii="Arial" w:eastAsia="Arial" w:hAnsi="Arial" w:cs="Arial"/>
                <w:color w:val="auto"/>
                <w:sz w:val="20"/>
                <w:szCs w:val="20"/>
              </w:rPr>
            </w:pPr>
          </w:p>
          <w:p w:rsidR="00326004" w:rsidRPr="00FE6C96" w:rsidRDefault="00326004" w:rsidP="00326004">
            <w:pPr>
              <w:pStyle w:val="Default"/>
              <w:rPr>
                <w:rFonts w:ascii="Arial" w:eastAsia="Arial" w:hAnsi="Arial" w:cs="Arial"/>
                <w:color w:val="auto"/>
                <w:sz w:val="20"/>
                <w:szCs w:val="20"/>
              </w:rPr>
            </w:pPr>
            <w:r w:rsidRPr="00FE6C96">
              <w:rPr>
                <w:rFonts w:ascii="Arial" w:eastAsia="Arial" w:hAnsi="Arial" w:cs="Arial"/>
                <w:color w:val="auto"/>
                <w:sz w:val="20"/>
                <w:szCs w:val="20"/>
              </w:rPr>
              <w:t xml:space="preserve">classify changes as reversible or non-reversible </w:t>
            </w:r>
          </w:p>
          <w:p w:rsidR="005B4854" w:rsidRPr="00FE6C96" w:rsidRDefault="005B4854" w:rsidP="005B4854">
            <w:pPr>
              <w:pStyle w:val="Default"/>
              <w:ind w:left="1"/>
              <w:rPr>
                <w:rFonts w:ascii="Arial" w:eastAsia="Arial" w:hAnsi="Arial" w:cs="Arial"/>
                <w:color w:val="auto"/>
                <w:sz w:val="20"/>
                <w:szCs w:val="20"/>
              </w:rPr>
            </w:pPr>
          </w:p>
          <w:p w:rsidR="005B4854" w:rsidRPr="00FE6C96" w:rsidRDefault="005B4854" w:rsidP="005B4854">
            <w:pPr>
              <w:ind w:left="1"/>
              <w:rPr>
                <w:rFonts w:ascii="Arial" w:eastAsia="Arial" w:hAnsi="Arial" w:cs="Arial"/>
                <w:sz w:val="20"/>
                <w:szCs w:val="20"/>
              </w:rPr>
            </w:pPr>
            <w:r w:rsidRPr="00FE6C96">
              <w:rPr>
                <w:rFonts w:ascii="Arial" w:eastAsia="Arial" w:hAnsi="Arial" w:cs="Arial"/>
                <w:sz w:val="20"/>
                <w:szCs w:val="20"/>
              </w:rPr>
              <w:t xml:space="preserve">give reasons, based on evidence from comparative and fair tests, for the particular uses of everyday materials, including metals, wood and plastic </w:t>
            </w:r>
          </w:p>
          <w:p w:rsidR="005B4854" w:rsidRPr="00FE6C96" w:rsidRDefault="005B4854" w:rsidP="005B4854">
            <w:pPr>
              <w:rPr>
                <w:rFonts w:ascii="Arial" w:eastAsia="Arial" w:hAnsi="Arial" w:cs="Arial"/>
                <w:sz w:val="20"/>
                <w:szCs w:val="20"/>
              </w:rPr>
            </w:pPr>
          </w:p>
          <w:p w:rsidR="005B4854" w:rsidRPr="00FE6C96" w:rsidRDefault="005B4854" w:rsidP="00326004">
            <w:pPr>
              <w:pStyle w:val="Default"/>
              <w:rPr>
                <w:rFonts w:ascii="Arial" w:eastAsia="Arial" w:hAnsi="Arial" w:cs="Arial"/>
                <w:color w:val="auto"/>
                <w:sz w:val="20"/>
                <w:szCs w:val="20"/>
              </w:rPr>
            </w:pPr>
            <w:r w:rsidRPr="00FE6C96">
              <w:rPr>
                <w:rFonts w:ascii="Arial" w:eastAsia="Arial" w:hAnsi="Arial" w:cs="Arial"/>
                <w:sz w:val="20"/>
                <w:szCs w:val="20"/>
              </w:rPr>
              <w:t>use properties to distinguish metals from other solids that some materials are better thermal insulators than others that some materials are better electrical conductors than others</w:t>
            </w:r>
          </w:p>
        </w:tc>
      </w:tr>
    </w:tbl>
    <w:p w:rsidR="00EB3938" w:rsidRDefault="00EB3938" w:rsidP="00673F62">
      <w:pPr>
        <w:rPr>
          <w:sz w:val="16"/>
          <w:szCs w:val="16"/>
        </w:rPr>
      </w:pPr>
    </w:p>
    <w:p w:rsidR="00EE4CB8" w:rsidRDefault="00EE4CB8" w:rsidP="00673F62">
      <w:pPr>
        <w:rPr>
          <w:sz w:val="16"/>
          <w:szCs w:val="16"/>
        </w:rPr>
      </w:pPr>
    </w:p>
    <w:p w:rsidR="00EE4CB8" w:rsidRPr="00AA3A6E" w:rsidRDefault="00EE4CB8" w:rsidP="00EE4CB8">
      <w:pPr>
        <w:spacing w:line="360" w:lineRule="auto"/>
        <w:jc w:val="center"/>
        <w:rPr>
          <w:rFonts w:cstheme="minorHAnsi"/>
          <w:i/>
          <w:color w:val="000000" w:themeColor="text1"/>
          <w:sz w:val="20"/>
          <w:szCs w:val="20"/>
        </w:rPr>
      </w:pPr>
      <w:r w:rsidRPr="00AA3A6E">
        <w:rPr>
          <w:rFonts w:cstheme="minorHAnsi"/>
          <w:i/>
          <w:color w:val="000000" w:themeColor="text1"/>
          <w:sz w:val="20"/>
          <w:szCs w:val="20"/>
        </w:rPr>
        <w:t>“On our journey of faith, with Jesus as our guide, we share friendship, value learning and show</w:t>
      </w:r>
    </w:p>
    <w:p w:rsidR="00EE4CB8" w:rsidRPr="00AA3A6E" w:rsidRDefault="00EE4CB8" w:rsidP="00EE4CB8">
      <w:pPr>
        <w:spacing w:line="360" w:lineRule="auto"/>
        <w:jc w:val="center"/>
        <w:rPr>
          <w:rFonts w:cstheme="minorHAnsi"/>
          <w:i/>
          <w:color w:val="000000" w:themeColor="text1"/>
          <w:sz w:val="20"/>
          <w:szCs w:val="20"/>
        </w:rPr>
      </w:pPr>
      <w:proofErr w:type="gramStart"/>
      <w:r w:rsidRPr="00AA3A6E">
        <w:rPr>
          <w:rFonts w:cstheme="minorHAnsi"/>
          <w:i/>
          <w:color w:val="000000" w:themeColor="text1"/>
          <w:sz w:val="20"/>
          <w:szCs w:val="20"/>
        </w:rPr>
        <w:t>respect</w:t>
      </w:r>
      <w:proofErr w:type="gramEnd"/>
      <w:r w:rsidRPr="00AA3A6E">
        <w:rPr>
          <w:rFonts w:cstheme="minorHAnsi"/>
          <w:i/>
          <w:color w:val="000000" w:themeColor="text1"/>
          <w:sz w:val="20"/>
          <w:szCs w:val="20"/>
        </w:rPr>
        <w:t xml:space="preserve"> for ourselves and others, as we live, learn, play, work and pray together in our community.”</w:t>
      </w:r>
    </w:p>
    <w:p w:rsidR="00EE4CB8" w:rsidRPr="00673F62" w:rsidRDefault="00EE4CB8" w:rsidP="00673F62">
      <w:pPr>
        <w:rPr>
          <w:sz w:val="16"/>
          <w:szCs w:val="16"/>
        </w:rPr>
      </w:pPr>
    </w:p>
    <w:sectPr w:rsidR="00EE4CB8" w:rsidRPr="00673F62" w:rsidSect="001967A5">
      <w:head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AC" w:rsidRDefault="009E04AC" w:rsidP="004D37A9">
      <w:pPr>
        <w:spacing w:after="0" w:line="240" w:lineRule="auto"/>
      </w:pPr>
      <w:r>
        <w:separator/>
      </w:r>
    </w:p>
  </w:endnote>
  <w:endnote w:type="continuationSeparator" w:id="0">
    <w:p w:rsidR="009E04AC" w:rsidRDefault="009E04AC" w:rsidP="004D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AC" w:rsidRDefault="009E04AC" w:rsidP="004D37A9">
      <w:pPr>
        <w:spacing w:after="0" w:line="240" w:lineRule="auto"/>
      </w:pPr>
      <w:r>
        <w:separator/>
      </w:r>
    </w:p>
  </w:footnote>
  <w:footnote w:type="continuationSeparator" w:id="0">
    <w:p w:rsidR="009E04AC" w:rsidRDefault="009E04AC" w:rsidP="004D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B8" w:rsidRDefault="00EE4CB8" w:rsidP="00EE4CB8">
    <w:pPr>
      <w:pStyle w:val="Header"/>
      <w:jc w:val="center"/>
      <w:rPr>
        <w:rFonts w:ascii="Arial" w:hAnsi="Arial" w:cs="Arial"/>
        <w:b/>
        <w:sz w:val="28"/>
        <w:szCs w:val="28"/>
      </w:rPr>
    </w:pPr>
    <w:r w:rsidRPr="00AA3A6E">
      <w:rPr>
        <w:rFonts w:cstheme="minorHAnsi"/>
        <w:noProof/>
        <w:color w:val="000000" w:themeColor="text1"/>
        <w:sz w:val="20"/>
        <w:szCs w:val="20"/>
        <w:lang w:eastAsia="en-GB"/>
      </w:rPr>
      <w:drawing>
        <wp:anchor distT="0" distB="0" distL="114300" distR="114300" simplePos="0" relativeHeight="251659264" behindDoc="0" locked="0" layoutInCell="1" allowOverlap="1" wp14:anchorId="2C1BE5B1" wp14:editId="45478454">
          <wp:simplePos x="0" y="0"/>
          <wp:positionH relativeFrom="column">
            <wp:posOffset>-797590</wp:posOffset>
          </wp:positionH>
          <wp:positionV relativeFrom="paragraph">
            <wp:posOffset>-373441</wp:posOffset>
          </wp:positionV>
          <wp:extent cx="1214120" cy="1371600"/>
          <wp:effectExtent l="19050" t="0" r="5080" b="0"/>
          <wp:wrapNone/>
          <wp:docPr id="1" name="Picture 1"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1"/>
                  <a:srcRect/>
                  <a:stretch>
                    <a:fillRect/>
                  </a:stretch>
                </pic:blipFill>
                <pic:spPr bwMode="auto">
                  <a:xfrm>
                    <a:off x="0" y="0"/>
                    <a:ext cx="1214120" cy="1371600"/>
                  </a:xfrm>
                  <a:prstGeom prst="rect">
                    <a:avLst/>
                  </a:prstGeom>
                  <a:noFill/>
                </pic:spPr>
              </pic:pic>
            </a:graphicData>
          </a:graphic>
        </wp:anchor>
      </w:drawing>
    </w:r>
    <w:r w:rsidRPr="00A46D55">
      <w:rPr>
        <w:rFonts w:ascii="Arial" w:hAnsi="Arial" w:cs="Arial"/>
        <w:b/>
        <w:sz w:val="28"/>
        <w:szCs w:val="28"/>
      </w:rPr>
      <w:t>St</w:t>
    </w:r>
    <w:r>
      <w:rPr>
        <w:rFonts w:ascii="Arial" w:hAnsi="Arial" w:cs="Arial"/>
        <w:b/>
        <w:sz w:val="28"/>
        <w:szCs w:val="28"/>
      </w:rPr>
      <w:t>.</w:t>
    </w:r>
    <w:r w:rsidRPr="00A46D55">
      <w:rPr>
        <w:rFonts w:ascii="Arial" w:hAnsi="Arial" w:cs="Arial"/>
        <w:b/>
        <w:sz w:val="28"/>
        <w:szCs w:val="28"/>
      </w:rPr>
      <w:t xml:space="preserve"> Mary’s R</w:t>
    </w:r>
    <w:r>
      <w:rPr>
        <w:rFonts w:ascii="Arial" w:hAnsi="Arial" w:cs="Arial"/>
        <w:b/>
        <w:sz w:val="28"/>
        <w:szCs w:val="28"/>
      </w:rPr>
      <w:t>.</w:t>
    </w:r>
    <w:r w:rsidRPr="00A46D55">
      <w:rPr>
        <w:rFonts w:ascii="Arial" w:hAnsi="Arial" w:cs="Arial"/>
        <w:b/>
        <w:sz w:val="28"/>
        <w:szCs w:val="28"/>
      </w:rPr>
      <w:t>C</w:t>
    </w:r>
    <w:r>
      <w:rPr>
        <w:rFonts w:ascii="Arial" w:hAnsi="Arial" w:cs="Arial"/>
        <w:b/>
        <w:sz w:val="28"/>
        <w:szCs w:val="28"/>
      </w:rPr>
      <w:t>.</w:t>
    </w:r>
    <w:r w:rsidRPr="00A46D55">
      <w:rPr>
        <w:rFonts w:ascii="Arial" w:hAnsi="Arial" w:cs="Arial"/>
        <w:b/>
        <w:sz w:val="28"/>
        <w:szCs w:val="28"/>
      </w:rPr>
      <w:t xml:space="preserve"> Primary School</w:t>
    </w:r>
  </w:p>
  <w:p w:rsidR="00EE4CB8" w:rsidRPr="00AA3A6E" w:rsidRDefault="00EE4CB8" w:rsidP="00EE4CB8">
    <w:pPr>
      <w:rPr>
        <w:rFonts w:cstheme="minorHAnsi"/>
        <w:color w:val="000000" w:themeColor="text1"/>
        <w:sz w:val="20"/>
        <w:szCs w:val="20"/>
      </w:rPr>
    </w:pPr>
    <w:r w:rsidRPr="00AA3A6E">
      <w:rPr>
        <w:rFonts w:cstheme="minorHAnsi"/>
        <w:color w:val="000000" w:themeColor="text1"/>
        <w:sz w:val="20"/>
        <w:szCs w:val="20"/>
      </w:rPr>
      <w:t xml:space="preserve">                                                                                                                                                                                                                                                                                 </w:t>
    </w:r>
  </w:p>
  <w:p w:rsidR="00EE4CB8" w:rsidRPr="00D17672" w:rsidRDefault="00EE4CB8" w:rsidP="00EE4CB8">
    <w:pPr>
      <w:spacing w:line="360" w:lineRule="auto"/>
      <w:jc w:val="center"/>
      <w:rPr>
        <w:rFonts w:ascii="Arial" w:hAnsi="Arial" w:cs="Arial"/>
        <w:b/>
        <w:color w:val="000000" w:themeColor="text1"/>
        <w:szCs w:val="20"/>
      </w:rPr>
    </w:pPr>
    <w:r w:rsidRPr="00D17672">
      <w:rPr>
        <w:rFonts w:ascii="Arial" w:hAnsi="Arial" w:cs="Arial"/>
        <w:color w:val="000000" w:themeColor="text1"/>
        <w:szCs w:val="20"/>
      </w:rPr>
      <w:t>“</w:t>
    </w:r>
    <w:r w:rsidRPr="00D17672">
      <w:rPr>
        <w:rFonts w:ascii="Arial" w:hAnsi="Arial" w:cs="Arial"/>
        <w:b/>
        <w:color w:val="000000" w:themeColor="text1"/>
        <w:szCs w:val="20"/>
      </w:rPr>
      <w:t>We Share, We Value, We Respect”</w:t>
    </w:r>
  </w:p>
  <w:p w:rsidR="00EE4CB8" w:rsidRDefault="00EE4CB8" w:rsidP="00EE4CB8">
    <w:pPr>
      <w:jc w:val="center"/>
    </w:pPr>
    <w:r>
      <w:rPr>
        <w:rFonts w:ascii="Arial" w:hAnsi="Arial" w:cs="Arial"/>
        <w:u w:val="single"/>
      </w:rPr>
      <w:t xml:space="preserve">Science </w:t>
    </w:r>
    <w:r w:rsidRPr="00D17672">
      <w:rPr>
        <w:rFonts w:ascii="Arial" w:hAnsi="Arial" w:cs="Arial"/>
        <w:u w:val="single"/>
      </w:rPr>
      <w:t>Progression Document</w:t>
    </w:r>
  </w:p>
  <w:p w:rsidR="00EE4CB8" w:rsidRPr="00EE4CB8" w:rsidRDefault="00EE4CB8" w:rsidP="00EE4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3E77"/>
    <w:multiLevelType w:val="hybridMultilevel"/>
    <w:tmpl w:val="2E9E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25732"/>
    <w:multiLevelType w:val="hybridMultilevel"/>
    <w:tmpl w:val="A5680C6C"/>
    <w:lvl w:ilvl="0" w:tplc="D8BC5EF8">
      <w:start w:val="1"/>
      <w:numFmt w:val="bullet"/>
      <w:lvlText w:val="•"/>
      <w:lvlJc w:val="left"/>
      <w:pPr>
        <w:ind w:left="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342B1A">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0E21E0">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F0A463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782A70">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72165A">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54BCE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ECE7F78">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A60D18">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70A14B2"/>
    <w:multiLevelType w:val="hybridMultilevel"/>
    <w:tmpl w:val="24B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E4"/>
    <w:rsid w:val="000952B6"/>
    <w:rsid w:val="00096F20"/>
    <w:rsid w:val="000A696C"/>
    <w:rsid w:val="000F5524"/>
    <w:rsid w:val="00117D20"/>
    <w:rsid w:val="001572E2"/>
    <w:rsid w:val="001754F4"/>
    <w:rsid w:val="001967A5"/>
    <w:rsid w:val="00221AC4"/>
    <w:rsid w:val="00270055"/>
    <w:rsid w:val="002A01F1"/>
    <w:rsid w:val="002E28E1"/>
    <w:rsid w:val="00304AFE"/>
    <w:rsid w:val="00305792"/>
    <w:rsid w:val="00326004"/>
    <w:rsid w:val="00431DFE"/>
    <w:rsid w:val="00480EF7"/>
    <w:rsid w:val="004A3FCD"/>
    <w:rsid w:val="004D37A9"/>
    <w:rsid w:val="00521BB2"/>
    <w:rsid w:val="00533262"/>
    <w:rsid w:val="00533584"/>
    <w:rsid w:val="005B4854"/>
    <w:rsid w:val="00673F62"/>
    <w:rsid w:val="00750FAB"/>
    <w:rsid w:val="007557E4"/>
    <w:rsid w:val="007A0C8D"/>
    <w:rsid w:val="008966E5"/>
    <w:rsid w:val="008B2EAA"/>
    <w:rsid w:val="008E72C7"/>
    <w:rsid w:val="009307B3"/>
    <w:rsid w:val="0094458F"/>
    <w:rsid w:val="009C5A9A"/>
    <w:rsid w:val="009E04AC"/>
    <w:rsid w:val="00A513E6"/>
    <w:rsid w:val="00AA184D"/>
    <w:rsid w:val="00B32F7E"/>
    <w:rsid w:val="00B56A73"/>
    <w:rsid w:val="00B63C6A"/>
    <w:rsid w:val="00B95C0B"/>
    <w:rsid w:val="00BE4137"/>
    <w:rsid w:val="00BF0ED2"/>
    <w:rsid w:val="00C01894"/>
    <w:rsid w:val="00C90D94"/>
    <w:rsid w:val="00D220E9"/>
    <w:rsid w:val="00D77510"/>
    <w:rsid w:val="00EA607B"/>
    <w:rsid w:val="00EB3938"/>
    <w:rsid w:val="00EE4CB8"/>
    <w:rsid w:val="00F209C3"/>
    <w:rsid w:val="00F847DB"/>
    <w:rsid w:val="00FC38D3"/>
    <w:rsid w:val="00FE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DB12"/>
  <w15:chartTrackingRefBased/>
  <w15:docId w15:val="{86D8D6BD-7EA1-4C3F-AA48-D2A18C1F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0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4D3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A9"/>
  </w:style>
  <w:style w:type="paragraph" w:styleId="Footer">
    <w:name w:val="footer"/>
    <w:basedOn w:val="Normal"/>
    <w:link w:val="FooterChar"/>
    <w:uiPriority w:val="99"/>
    <w:unhideWhenUsed/>
    <w:rsid w:val="004D3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C595B-B42B-4336-A505-6B545732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Hewson</dc:creator>
  <cp:keywords/>
  <dc:description/>
  <cp:lastModifiedBy>Teacher</cp:lastModifiedBy>
  <cp:revision>7</cp:revision>
  <dcterms:created xsi:type="dcterms:W3CDTF">2020-04-14T11:55:00Z</dcterms:created>
  <dcterms:modified xsi:type="dcterms:W3CDTF">2021-11-21T13:05:00Z</dcterms:modified>
</cp:coreProperties>
</file>