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FE" w:rsidRDefault="00FE74F8">
      <w:r>
        <w:t>Please find below our most recent and relevant information from the Department for Education Performance Tables.</w:t>
      </w:r>
    </w:p>
    <w:p w:rsidR="00FE74F8" w:rsidRDefault="00FE74F8"/>
    <w:p w:rsidR="00FE74F8" w:rsidRDefault="001E254E">
      <w:r>
        <w:t>SATS Results 2023-2024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E74F8" w:rsidTr="00FE74F8">
        <w:tc>
          <w:tcPr>
            <w:tcW w:w="1502" w:type="dxa"/>
          </w:tcPr>
          <w:p w:rsidR="00FE74F8" w:rsidRDefault="00FE74F8">
            <w:r>
              <w:t>Year 6</w:t>
            </w:r>
          </w:p>
        </w:tc>
        <w:tc>
          <w:tcPr>
            <w:tcW w:w="1502" w:type="dxa"/>
          </w:tcPr>
          <w:p w:rsidR="00FE74F8" w:rsidRDefault="00FE74F8">
            <w:r>
              <w:t>Reading</w:t>
            </w:r>
          </w:p>
        </w:tc>
        <w:tc>
          <w:tcPr>
            <w:tcW w:w="1503" w:type="dxa"/>
          </w:tcPr>
          <w:p w:rsidR="00FE74F8" w:rsidRDefault="00FE74F8">
            <w:r>
              <w:t>Grammar, Punctuation &amp; Spelling</w:t>
            </w:r>
          </w:p>
        </w:tc>
        <w:tc>
          <w:tcPr>
            <w:tcW w:w="1503" w:type="dxa"/>
          </w:tcPr>
          <w:p w:rsidR="00FE74F8" w:rsidRDefault="00FE74F8">
            <w:r>
              <w:t>Writing</w:t>
            </w:r>
          </w:p>
        </w:tc>
        <w:tc>
          <w:tcPr>
            <w:tcW w:w="1503" w:type="dxa"/>
          </w:tcPr>
          <w:p w:rsidR="00FE74F8" w:rsidRDefault="00FE74F8">
            <w:r>
              <w:t>Maths</w:t>
            </w:r>
          </w:p>
        </w:tc>
        <w:tc>
          <w:tcPr>
            <w:tcW w:w="1503" w:type="dxa"/>
          </w:tcPr>
          <w:p w:rsidR="00FE74F8" w:rsidRDefault="00FE74F8">
            <w:r>
              <w:t>R/W/M</w:t>
            </w:r>
          </w:p>
          <w:p w:rsidR="00FE74F8" w:rsidRDefault="00FE74F8">
            <w:r>
              <w:t>Combined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>
            <w:r>
              <w:t xml:space="preserve">Achieved Expected </w:t>
            </w:r>
          </w:p>
          <w:p w:rsidR="00FE74F8" w:rsidRDefault="00FE74F8">
            <w:r>
              <w:t>Standard</w:t>
            </w:r>
          </w:p>
        </w:tc>
        <w:tc>
          <w:tcPr>
            <w:tcW w:w="1502" w:type="dxa"/>
          </w:tcPr>
          <w:p w:rsidR="00FE74F8" w:rsidRDefault="00B012BF">
            <w:r>
              <w:t>94</w:t>
            </w:r>
            <w:r w:rsidR="00FE74F8">
              <w:t>%</w:t>
            </w:r>
          </w:p>
        </w:tc>
        <w:tc>
          <w:tcPr>
            <w:tcW w:w="1503" w:type="dxa"/>
          </w:tcPr>
          <w:p w:rsidR="00FE74F8" w:rsidRDefault="00B012BF">
            <w:r>
              <w:t>94</w:t>
            </w:r>
            <w:r w:rsidR="004F42E1">
              <w:t>%</w:t>
            </w:r>
          </w:p>
        </w:tc>
        <w:tc>
          <w:tcPr>
            <w:tcW w:w="1503" w:type="dxa"/>
          </w:tcPr>
          <w:p w:rsidR="00FE74F8" w:rsidRDefault="00B012BF">
            <w:r>
              <w:t>90</w:t>
            </w:r>
            <w:r w:rsidR="004F42E1">
              <w:t>%</w:t>
            </w:r>
          </w:p>
        </w:tc>
        <w:tc>
          <w:tcPr>
            <w:tcW w:w="1503" w:type="dxa"/>
          </w:tcPr>
          <w:p w:rsidR="00FE74F8" w:rsidRDefault="00B012BF">
            <w:r>
              <w:t>97</w:t>
            </w:r>
            <w:r w:rsidR="004F42E1">
              <w:t>%</w:t>
            </w:r>
          </w:p>
        </w:tc>
        <w:tc>
          <w:tcPr>
            <w:tcW w:w="1503" w:type="dxa"/>
          </w:tcPr>
          <w:p w:rsidR="00FE74F8" w:rsidRDefault="00B012BF">
            <w:r>
              <w:t>90</w:t>
            </w:r>
            <w:r w:rsidR="00FE74F8">
              <w:t>%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>
            <w:r>
              <w:t>National</w:t>
            </w:r>
          </w:p>
          <w:p w:rsidR="00FE74F8" w:rsidRDefault="00FE74F8">
            <w:r>
              <w:t>Average</w:t>
            </w:r>
          </w:p>
        </w:tc>
        <w:tc>
          <w:tcPr>
            <w:tcW w:w="1502" w:type="dxa"/>
          </w:tcPr>
          <w:p w:rsidR="00FE74F8" w:rsidRDefault="00B012BF">
            <w:r>
              <w:t>74</w:t>
            </w:r>
            <w:r w:rsidR="00FE74F8">
              <w:t>%</w:t>
            </w:r>
          </w:p>
        </w:tc>
        <w:tc>
          <w:tcPr>
            <w:tcW w:w="1503" w:type="dxa"/>
          </w:tcPr>
          <w:p w:rsidR="00FE74F8" w:rsidRDefault="004F42E1">
            <w:r>
              <w:t>72%</w:t>
            </w:r>
          </w:p>
        </w:tc>
        <w:tc>
          <w:tcPr>
            <w:tcW w:w="1503" w:type="dxa"/>
          </w:tcPr>
          <w:p w:rsidR="00FE74F8" w:rsidRDefault="00B012BF">
            <w:r>
              <w:t>72</w:t>
            </w:r>
            <w:r w:rsidR="004F42E1">
              <w:t>%</w:t>
            </w:r>
          </w:p>
        </w:tc>
        <w:tc>
          <w:tcPr>
            <w:tcW w:w="1503" w:type="dxa"/>
          </w:tcPr>
          <w:p w:rsidR="00FE74F8" w:rsidRDefault="00B012BF">
            <w:r>
              <w:t>73</w:t>
            </w:r>
            <w:r w:rsidR="004F42E1">
              <w:t>%</w:t>
            </w:r>
          </w:p>
        </w:tc>
        <w:tc>
          <w:tcPr>
            <w:tcW w:w="1503" w:type="dxa"/>
          </w:tcPr>
          <w:p w:rsidR="00FE74F8" w:rsidRDefault="00B012BF">
            <w:r>
              <w:t>61</w:t>
            </w:r>
            <w:r w:rsidR="00FE74F8">
              <w:t>%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>
            <w:r>
              <w:t>Achieved High Level of Attainment</w:t>
            </w:r>
          </w:p>
        </w:tc>
        <w:tc>
          <w:tcPr>
            <w:tcW w:w="1502" w:type="dxa"/>
          </w:tcPr>
          <w:p w:rsidR="00FE74F8" w:rsidRDefault="001E254E">
            <w:r>
              <w:t>48</w:t>
            </w:r>
            <w:r w:rsidR="00FE74F8">
              <w:t>%</w:t>
            </w:r>
          </w:p>
        </w:tc>
        <w:tc>
          <w:tcPr>
            <w:tcW w:w="1503" w:type="dxa"/>
          </w:tcPr>
          <w:p w:rsidR="00FE74F8" w:rsidRDefault="001E254E">
            <w:r>
              <w:t>58</w:t>
            </w:r>
            <w:r w:rsidR="00FE74F8">
              <w:t>%</w:t>
            </w:r>
          </w:p>
        </w:tc>
        <w:tc>
          <w:tcPr>
            <w:tcW w:w="1503" w:type="dxa"/>
          </w:tcPr>
          <w:p w:rsidR="00FE74F8" w:rsidRDefault="001E254E">
            <w:r>
              <w:t>19</w:t>
            </w:r>
            <w:r w:rsidR="00FE74F8">
              <w:t>%</w:t>
            </w:r>
          </w:p>
        </w:tc>
        <w:tc>
          <w:tcPr>
            <w:tcW w:w="1503" w:type="dxa"/>
          </w:tcPr>
          <w:p w:rsidR="00FE74F8" w:rsidRDefault="001E254E">
            <w:r>
              <w:t>40</w:t>
            </w:r>
            <w:r w:rsidR="00FE74F8">
              <w:t>%</w:t>
            </w:r>
          </w:p>
        </w:tc>
        <w:tc>
          <w:tcPr>
            <w:tcW w:w="1503" w:type="dxa"/>
          </w:tcPr>
          <w:p w:rsidR="00FE74F8" w:rsidRDefault="001E254E">
            <w:r>
              <w:t>16</w:t>
            </w:r>
            <w:r w:rsidR="00FE74F8">
              <w:t>%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 w:rsidP="00FE74F8">
            <w:r>
              <w:t>National</w:t>
            </w:r>
          </w:p>
          <w:p w:rsidR="00FE74F8" w:rsidRDefault="00FE74F8" w:rsidP="00FE74F8">
            <w:r>
              <w:t>Average</w:t>
            </w:r>
          </w:p>
        </w:tc>
        <w:tc>
          <w:tcPr>
            <w:tcW w:w="1502" w:type="dxa"/>
          </w:tcPr>
          <w:p w:rsidR="00FE74F8" w:rsidRDefault="001E254E">
            <w:r>
              <w:t>13</w:t>
            </w:r>
            <w:r w:rsidR="004F42E1">
              <w:t>%</w:t>
            </w:r>
          </w:p>
        </w:tc>
        <w:tc>
          <w:tcPr>
            <w:tcW w:w="1503" w:type="dxa"/>
          </w:tcPr>
          <w:p w:rsidR="00FE74F8" w:rsidRDefault="001E254E">
            <w:r>
              <w:t>32</w:t>
            </w:r>
            <w:r w:rsidR="004F42E1">
              <w:t>%</w:t>
            </w:r>
          </w:p>
        </w:tc>
        <w:tc>
          <w:tcPr>
            <w:tcW w:w="1503" w:type="dxa"/>
          </w:tcPr>
          <w:p w:rsidR="00FE74F8" w:rsidRDefault="004F42E1">
            <w:r>
              <w:t>13%</w:t>
            </w:r>
          </w:p>
        </w:tc>
        <w:tc>
          <w:tcPr>
            <w:tcW w:w="1503" w:type="dxa"/>
          </w:tcPr>
          <w:p w:rsidR="00FE74F8" w:rsidRDefault="00FE74F8">
            <w:r>
              <w:t>24%</w:t>
            </w:r>
          </w:p>
        </w:tc>
        <w:tc>
          <w:tcPr>
            <w:tcW w:w="1503" w:type="dxa"/>
          </w:tcPr>
          <w:p w:rsidR="00FE74F8" w:rsidRDefault="00FE74F8">
            <w:r>
              <w:t>8%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 w:rsidP="00FE74F8">
            <w:r>
              <w:t>School Average Scale Score</w:t>
            </w:r>
          </w:p>
        </w:tc>
        <w:tc>
          <w:tcPr>
            <w:tcW w:w="1502" w:type="dxa"/>
          </w:tcPr>
          <w:p w:rsidR="00FE74F8" w:rsidRDefault="001E254E">
            <w:r>
              <w:t>109</w:t>
            </w:r>
          </w:p>
        </w:tc>
        <w:tc>
          <w:tcPr>
            <w:tcW w:w="1503" w:type="dxa"/>
          </w:tcPr>
          <w:p w:rsidR="00FE74F8" w:rsidRDefault="004F42E1">
            <w:r>
              <w:t>111</w:t>
            </w:r>
          </w:p>
        </w:tc>
        <w:tc>
          <w:tcPr>
            <w:tcW w:w="1503" w:type="dxa"/>
          </w:tcPr>
          <w:p w:rsidR="00FE74F8" w:rsidRDefault="004F42E1">
            <w:r>
              <w:t>NA</w:t>
            </w:r>
          </w:p>
        </w:tc>
        <w:tc>
          <w:tcPr>
            <w:tcW w:w="1503" w:type="dxa"/>
          </w:tcPr>
          <w:p w:rsidR="00FE74F8" w:rsidRDefault="001E254E">
            <w:r>
              <w:t>108</w:t>
            </w:r>
          </w:p>
        </w:tc>
        <w:tc>
          <w:tcPr>
            <w:tcW w:w="1503" w:type="dxa"/>
          </w:tcPr>
          <w:p w:rsidR="00FE74F8" w:rsidRDefault="004F42E1">
            <w:r>
              <w:t>NA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 w:rsidP="00FE74F8">
            <w:r>
              <w:t>National Average</w:t>
            </w:r>
          </w:p>
        </w:tc>
        <w:tc>
          <w:tcPr>
            <w:tcW w:w="1502" w:type="dxa"/>
          </w:tcPr>
          <w:p w:rsidR="00FE74F8" w:rsidRDefault="004F42E1">
            <w:r>
              <w:t>105</w:t>
            </w:r>
          </w:p>
        </w:tc>
        <w:tc>
          <w:tcPr>
            <w:tcW w:w="1503" w:type="dxa"/>
          </w:tcPr>
          <w:p w:rsidR="00FE74F8" w:rsidRDefault="004F42E1">
            <w:r>
              <w:t>105</w:t>
            </w:r>
          </w:p>
        </w:tc>
        <w:tc>
          <w:tcPr>
            <w:tcW w:w="1503" w:type="dxa"/>
          </w:tcPr>
          <w:p w:rsidR="00FE74F8" w:rsidRDefault="004F42E1">
            <w:r>
              <w:t>NA</w:t>
            </w:r>
          </w:p>
        </w:tc>
        <w:tc>
          <w:tcPr>
            <w:tcW w:w="1503" w:type="dxa"/>
          </w:tcPr>
          <w:p w:rsidR="00FE74F8" w:rsidRDefault="004F42E1">
            <w:r>
              <w:t>104</w:t>
            </w:r>
          </w:p>
        </w:tc>
        <w:tc>
          <w:tcPr>
            <w:tcW w:w="1503" w:type="dxa"/>
          </w:tcPr>
          <w:p w:rsidR="00FE74F8" w:rsidRDefault="004F42E1">
            <w:r>
              <w:t>NA</w:t>
            </w:r>
          </w:p>
        </w:tc>
      </w:tr>
    </w:tbl>
    <w:p w:rsidR="00FE74F8" w:rsidRDefault="00FE74F8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101EE6" w:rsidRDefault="00101E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2165"/>
      </w:tblGrid>
      <w:tr w:rsidR="00101EE6" w:rsidRPr="00A124D9" w:rsidTr="000660FE">
        <w:tc>
          <w:tcPr>
            <w:tcW w:w="1663" w:type="dxa"/>
          </w:tcPr>
          <w:p w:rsidR="00101EE6" w:rsidRPr="00A124D9" w:rsidRDefault="00101EE6" w:rsidP="000660F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24D9">
              <w:rPr>
                <w:rFonts w:ascii="Times New Roman" w:hAnsi="Times New Roman"/>
                <w:b/>
                <w:sz w:val="18"/>
                <w:szCs w:val="18"/>
              </w:rPr>
              <w:t>Y1 Phonics</w:t>
            </w:r>
          </w:p>
        </w:tc>
        <w:tc>
          <w:tcPr>
            <w:tcW w:w="2165" w:type="dxa"/>
          </w:tcPr>
          <w:p w:rsidR="00101EE6" w:rsidRPr="00A124D9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Percentage meeting the expected standard</w:t>
            </w:r>
          </w:p>
        </w:tc>
      </w:tr>
      <w:tr w:rsidR="00101EE6" w:rsidRPr="00A124D9" w:rsidTr="000660FE">
        <w:tc>
          <w:tcPr>
            <w:tcW w:w="1663" w:type="dxa"/>
          </w:tcPr>
          <w:p w:rsidR="00101EE6" w:rsidRPr="00A124D9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All -</w:t>
            </w:r>
          </w:p>
        </w:tc>
        <w:tc>
          <w:tcPr>
            <w:tcW w:w="2165" w:type="dxa"/>
          </w:tcPr>
          <w:p w:rsidR="00101EE6" w:rsidRPr="00A124D9" w:rsidRDefault="000660FE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  <w:r w:rsidR="00101EE6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101EE6" w:rsidRPr="00A124D9" w:rsidTr="000660FE">
        <w:tc>
          <w:tcPr>
            <w:tcW w:w="1663" w:type="dxa"/>
          </w:tcPr>
          <w:p w:rsidR="00101EE6" w:rsidRPr="00A124D9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Boys </w:t>
            </w:r>
          </w:p>
        </w:tc>
        <w:tc>
          <w:tcPr>
            <w:tcW w:w="2165" w:type="dxa"/>
          </w:tcPr>
          <w:p w:rsidR="00101EE6" w:rsidRPr="00A124D9" w:rsidRDefault="000660FE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  <w:r w:rsidR="00101EE6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101EE6" w:rsidRPr="00A124D9" w:rsidTr="000660FE">
        <w:tc>
          <w:tcPr>
            <w:tcW w:w="1663" w:type="dxa"/>
          </w:tcPr>
          <w:p w:rsidR="00101EE6" w:rsidRPr="00A124D9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Girls </w:t>
            </w:r>
          </w:p>
        </w:tc>
        <w:tc>
          <w:tcPr>
            <w:tcW w:w="2165" w:type="dxa"/>
          </w:tcPr>
          <w:p w:rsidR="00101EE6" w:rsidRPr="00A124D9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88%</w:t>
            </w:r>
          </w:p>
        </w:tc>
      </w:tr>
      <w:tr w:rsidR="00101EE6" w:rsidRPr="00A124D9" w:rsidTr="000660FE">
        <w:tc>
          <w:tcPr>
            <w:tcW w:w="1663" w:type="dxa"/>
          </w:tcPr>
          <w:p w:rsidR="00101EE6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Pupil Premium</w:t>
            </w:r>
          </w:p>
        </w:tc>
        <w:tc>
          <w:tcPr>
            <w:tcW w:w="2165" w:type="dxa"/>
          </w:tcPr>
          <w:p w:rsidR="00101EE6" w:rsidRPr="00A124D9" w:rsidRDefault="00B012BF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101EE6" w:rsidRPr="00A124D9" w:rsidTr="000660FE">
        <w:tc>
          <w:tcPr>
            <w:tcW w:w="1663" w:type="dxa"/>
          </w:tcPr>
          <w:p w:rsidR="00101EE6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SEND</w:t>
            </w:r>
          </w:p>
        </w:tc>
        <w:tc>
          <w:tcPr>
            <w:tcW w:w="2165" w:type="dxa"/>
          </w:tcPr>
          <w:p w:rsidR="00101EE6" w:rsidRPr="00A124D9" w:rsidRDefault="00B012BF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101EE6"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</w:tr>
      <w:tr w:rsidR="00101EE6" w:rsidRPr="00A124D9" w:rsidTr="000660FE">
        <w:tc>
          <w:tcPr>
            <w:tcW w:w="1663" w:type="dxa"/>
          </w:tcPr>
          <w:p w:rsidR="00101EE6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EAL</w:t>
            </w:r>
          </w:p>
        </w:tc>
        <w:tc>
          <w:tcPr>
            <w:tcW w:w="2165" w:type="dxa"/>
          </w:tcPr>
          <w:p w:rsidR="00101EE6" w:rsidRPr="00A124D9" w:rsidRDefault="00B012BF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101EE6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</w:tbl>
    <w:p w:rsidR="00101EE6" w:rsidRDefault="00101EE6"/>
    <w:p w:rsidR="00101EE6" w:rsidRDefault="00101EE6"/>
    <w:p w:rsidR="00101EE6" w:rsidRDefault="00101E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2165"/>
      </w:tblGrid>
      <w:tr w:rsidR="00101EE6" w:rsidRPr="00A124D9" w:rsidTr="000660FE">
        <w:tc>
          <w:tcPr>
            <w:tcW w:w="1663" w:type="dxa"/>
          </w:tcPr>
          <w:p w:rsidR="00101EE6" w:rsidRPr="00A124D9" w:rsidRDefault="00101EE6" w:rsidP="000660F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Y2</w:t>
            </w:r>
            <w:r w:rsidRPr="00A124D9">
              <w:rPr>
                <w:rFonts w:ascii="Times New Roman" w:hAnsi="Times New Roman"/>
                <w:b/>
                <w:sz w:val="18"/>
                <w:szCs w:val="18"/>
              </w:rPr>
              <w:t xml:space="preserve"> Phonics</w:t>
            </w:r>
          </w:p>
        </w:tc>
        <w:tc>
          <w:tcPr>
            <w:tcW w:w="2165" w:type="dxa"/>
          </w:tcPr>
          <w:p w:rsidR="00101EE6" w:rsidRPr="00A124D9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Percentage meeting the expected standard</w:t>
            </w:r>
          </w:p>
        </w:tc>
      </w:tr>
      <w:tr w:rsidR="00101EE6" w:rsidRPr="00A124D9" w:rsidTr="000660FE">
        <w:tc>
          <w:tcPr>
            <w:tcW w:w="1663" w:type="dxa"/>
          </w:tcPr>
          <w:p w:rsidR="00101EE6" w:rsidRPr="00A124D9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All -</w:t>
            </w:r>
          </w:p>
        </w:tc>
        <w:tc>
          <w:tcPr>
            <w:tcW w:w="2165" w:type="dxa"/>
          </w:tcPr>
          <w:p w:rsidR="00101EE6" w:rsidRPr="00A124D9" w:rsidRDefault="00101EE6" w:rsidP="00066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90%</w:t>
            </w:r>
          </w:p>
        </w:tc>
      </w:tr>
    </w:tbl>
    <w:p w:rsidR="00101EE6" w:rsidRDefault="00101EE6"/>
    <w:p w:rsidR="00101EE6" w:rsidRDefault="00101EE6"/>
    <w:tbl>
      <w:tblPr>
        <w:tblStyle w:val="TableGrid"/>
        <w:tblpPr w:leftFromText="180" w:rightFromText="180" w:vertAnchor="text" w:horzAnchor="page" w:tblpX="991" w:tblpY="29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2551"/>
      </w:tblGrid>
      <w:tr w:rsidR="00101EE6" w:rsidTr="000660FE">
        <w:tc>
          <w:tcPr>
            <w:tcW w:w="4248" w:type="dxa"/>
          </w:tcPr>
          <w:p w:rsidR="00101EE6" w:rsidRDefault="00101EE6" w:rsidP="000660FE">
            <w:pPr>
              <w:pStyle w:val="MediumShading1-Accent11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Multiplication test</w:t>
            </w:r>
          </w:p>
        </w:tc>
        <w:tc>
          <w:tcPr>
            <w:tcW w:w="1701" w:type="dxa"/>
          </w:tcPr>
          <w:p w:rsidR="00101EE6" w:rsidRDefault="00101EE6" w:rsidP="000660FE">
            <w:pPr>
              <w:pStyle w:val="MediumShading1-Accent11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25</w:t>
            </w:r>
          </w:p>
        </w:tc>
        <w:tc>
          <w:tcPr>
            <w:tcW w:w="2551" w:type="dxa"/>
          </w:tcPr>
          <w:p w:rsidR="00101EE6" w:rsidRDefault="00101EE6" w:rsidP="000660FE">
            <w:pPr>
              <w:pStyle w:val="MediumShading1-Accent11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20+</w:t>
            </w:r>
          </w:p>
        </w:tc>
      </w:tr>
      <w:tr w:rsidR="00101EE6" w:rsidTr="000660FE">
        <w:tc>
          <w:tcPr>
            <w:tcW w:w="4248" w:type="dxa"/>
          </w:tcPr>
          <w:p w:rsidR="00101EE6" w:rsidRDefault="00101EE6" w:rsidP="000660FE">
            <w:pPr>
              <w:pStyle w:val="MediumShading1-Accent11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Year 4  number of pupils who achieved:</w:t>
            </w:r>
          </w:p>
        </w:tc>
        <w:tc>
          <w:tcPr>
            <w:tcW w:w="1701" w:type="dxa"/>
          </w:tcPr>
          <w:p w:rsidR="00101EE6" w:rsidRPr="003F2F00" w:rsidRDefault="00B012BF" w:rsidP="000660FE">
            <w:pPr>
              <w:pStyle w:val="MediumShading1-Accent1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</w:t>
            </w:r>
            <w:r w:rsidR="00101EE6" w:rsidRPr="003F2F00">
              <w:rPr>
                <w:rFonts w:ascii="Comic Sans MS" w:hAnsi="Comic Sans MS"/>
                <w:sz w:val="20"/>
                <w:szCs w:val="20"/>
              </w:rPr>
              <w:t>%</w:t>
            </w:r>
          </w:p>
        </w:tc>
        <w:tc>
          <w:tcPr>
            <w:tcW w:w="2551" w:type="dxa"/>
          </w:tcPr>
          <w:p w:rsidR="00101EE6" w:rsidRPr="003F2F00" w:rsidRDefault="00101EE6" w:rsidP="000660FE">
            <w:pPr>
              <w:pStyle w:val="MediumShading1-Accent1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F2F00">
              <w:rPr>
                <w:rFonts w:ascii="Comic Sans MS" w:hAnsi="Comic Sans MS"/>
                <w:sz w:val="20"/>
                <w:szCs w:val="20"/>
              </w:rPr>
              <w:t>90%</w:t>
            </w:r>
          </w:p>
        </w:tc>
      </w:tr>
    </w:tbl>
    <w:p w:rsidR="00101EE6" w:rsidRDefault="00101EE6"/>
    <w:sectPr w:rsidR="00101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F8"/>
    <w:rsid w:val="000660FE"/>
    <w:rsid w:val="00101EE6"/>
    <w:rsid w:val="001E254E"/>
    <w:rsid w:val="004F42E1"/>
    <w:rsid w:val="00557CAF"/>
    <w:rsid w:val="00B012BF"/>
    <w:rsid w:val="00CE532B"/>
    <w:rsid w:val="00D2479C"/>
    <w:rsid w:val="00F80129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DCDC"/>
  <w15:chartTrackingRefBased/>
  <w15:docId w15:val="{04E680A9-83DA-415D-A6B5-29FC65DA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1"/>
    <w:qFormat/>
    <w:rsid w:val="00101E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Hewson</dc:creator>
  <cp:keywords/>
  <dc:description/>
  <cp:lastModifiedBy>Stuart Hewson</cp:lastModifiedBy>
  <cp:revision>2</cp:revision>
  <dcterms:created xsi:type="dcterms:W3CDTF">2024-09-10T08:43:00Z</dcterms:created>
  <dcterms:modified xsi:type="dcterms:W3CDTF">2024-09-10T08:43:00Z</dcterms:modified>
</cp:coreProperties>
</file>