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BF65F2" w14:textId="77777777" w:rsidR="00207AE7" w:rsidRDefault="00207AE7">
      <w:pPr>
        <w:rPr>
          <w:rFonts w:ascii="Arial" w:hAnsi="Arial" w:cs="Arial"/>
          <w:color w:val="FF0000"/>
          <w:sz w:val="28"/>
          <w:szCs w:val="28"/>
        </w:rPr>
      </w:pPr>
    </w:p>
    <w:tbl>
      <w:tblPr>
        <w:tblStyle w:val="TableGrid"/>
        <w:tblW w:w="0" w:type="auto"/>
        <w:tblLook w:val="04A0" w:firstRow="1" w:lastRow="0" w:firstColumn="1" w:lastColumn="0" w:noHBand="0" w:noVBand="1"/>
      </w:tblPr>
      <w:tblGrid>
        <w:gridCol w:w="2223"/>
        <w:gridCol w:w="4678"/>
        <w:gridCol w:w="8407"/>
      </w:tblGrid>
      <w:tr w:rsidR="00E22573" w14:paraId="74A98C2B" w14:textId="77777777" w:rsidTr="00E22573">
        <w:tc>
          <w:tcPr>
            <w:tcW w:w="2223" w:type="dxa"/>
            <w:tcBorders>
              <w:top w:val="single" w:sz="36" w:space="0" w:color="385623" w:themeColor="accent6" w:themeShade="80"/>
              <w:left w:val="single" w:sz="36" w:space="0" w:color="385623" w:themeColor="accent6" w:themeShade="80"/>
              <w:bottom w:val="single" w:sz="36" w:space="0" w:color="385623" w:themeColor="accent6" w:themeShade="80"/>
              <w:right w:val="single" w:sz="4" w:space="0" w:color="FFFFFF" w:themeColor="background1"/>
            </w:tcBorders>
          </w:tcPr>
          <w:p w14:paraId="2AB48222" w14:textId="78C2DE30" w:rsidR="00E22573" w:rsidRDefault="00E22573" w:rsidP="00E22573">
            <w:pPr>
              <w:rPr>
                <w:rFonts w:ascii="Sassoon Infant" w:hAnsi="Sassoon Infant" w:cs="Arial"/>
                <w:color w:val="385623" w:themeColor="accent6" w:themeShade="80"/>
                <w:sz w:val="36"/>
                <w:szCs w:val="36"/>
              </w:rPr>
            </w:pPr>
            <w:r w:rsidRPr="0042135E">
              <w:rPr>
                <w:rFonts w:ascii="Sassoon Infant" w:hAnsi="Sassoon Infant" w:cs="Arial"/>
                <w:noProof/>
                <w:color w:val="FF0000"/>
                <w:sz w:val="36"/>
                <w:szCs w:val="36"/>
              </w:rPr>
              <w:drawing>
                <wp:anchor distT="0" distB="0" distL="114300" distR="114300" simplePos="0" relativeHeight="251663360" behindDoc="1" locked="0" layoutInCell="1" allowOverlap="1" wp14:anchorId="46BFBBC2" wp14:editId="218D08D7">
                  <wp:simplePos x="0" y="0"/>
                  <wp:positionH relativeFrom="column">
                    <wp:posOffset>247650</wp:posOffset>
                  </wp:positionH>
                  <wp:positionV relativeFrom="paragraph">
                    <wp:posOffset>385445</wp:posOffset>
                  </wp:positionV>
                  <wp:extent cx="948055" cy="702945"/>
                  <wp:effectExtent l="0" t="0" r="4445" b="1905"/>
                  <wp:wrapTight wrapText="bothSides">
                    <wp:wrapPolygon edited="0">
                      <wp:start x="0" y="0"/>
                      <wp:lineTo x="0" y="21073"/>
                      <wp:lineTo x="21267" y="21073"/>
                      <wp:lineTo x="2126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948055" cy="702945"/>
                          </a:xfrm>
                          <a:prstGeom prst="rect">
                            <a:avLst/>
                          </a:prstGeom>
                        </pic:spPr>
                      </pic:pic>
                    </a:graphicData>
                  </a:graphic>
                  <wp14:sizeRelH relativeFrom="page">
                    <wp14:pctWidth>0</wp14:pctWidth>
                  </wp14:sizeRelH>
                  <wp14:sizeRelV relativeFrom="page">
                    <wp14:pctHeight>0</wp14:pctHeight>
                  </wp14:sizeRelV>
                </wp:anchor>
              </w:drawing>
            </w:r>
          </w:p>
        </w:tc>
        <w:tc>
          <w:tcPr>
            <w:tcW w:w="4678" w:type="dxa"/>
            <w:tcBorders>
              <w:top w:val="single" w:sz="36" w:space="0" w:color="385623" w:themeColor="accent6" w:themeShade="80"/>
              <w:left w:val="single" w:sz="4" w:space="0" w:color="FFFFFF" w:themeColor="background1"/>
              <w:bottom w:val="single" w:sz="36" w:space="0" w:color="385623" w:themeColor="accent6" w:themeShade="80"/>
              <w:right w:val="single" w:sz="36" w:space="0" w:color="FFFFFF" w:themeColor="background1"/>
            </w:tcBorders>
          </w:tcPr>
          <w:p w14:paraId="1CE16108" w14:textId="77777777" w:rsidR="00E22573" w:rsidRDefault="00E22573">
            <w:pPr>
              <w:rPr>
                <w:rFonts w:ascii="Sassoon Infant" w:hAnsi="Sassoon Infant" w:cs="Arial"/>
                <w:color w:val="385623" w:themeColor="accent6" w:themeShade="80"/>
                <w:sz w:val="36"/>
                <w:szCs w:val="36"/>
              </w:rPr>
            </w:pPr>
          </w:p>
          <w:p w14:paraId="701D756D" w14:textId="77777777" w:rsidR="00E22573" w:rsidRDefault="00E22573">
            <w:pPr>
              <w:rPr>
                <w:rFonts w:ascii="Sassoon Infant" w:hAnsi="Sassoon Infant" w:cs="Arial"/>
                <w:color w:val="385623" w:themeColor="accent6" w:themeShade="80"/>
                <w:sz w:val="36"/>
                <w:szCs w:val="36"/>
              </w:rPr>
            </w:pPr>
          </w:p>
          <w:p w14:paraId="64B6C9A8" w14:textId="0D542509" w:rsidR="00E22573" w:rsidRDefault="00E22573">
            <w:pPr>
              <w:rPr>
                <w:rFonts w:ascii="Arial" w:hAnsi="Arial" w:cs="Arial"/>
                <w:color w:val="FF0000"/>
                <w:sz w:val="28"/>
                <w:szCs w:val="28"/>
              </w:rPr>
            </w:pPr>
            <w:r w:rsidRPr="0042135E">
              <w:rPr>
                <w:rFonts w:ascii="Sassoon Infant" w:hAnsi="Sassoon Infant" w:cs="Arial"/>
                <w:color w:val="385623" w:themeColor="accent6" w:themeShade="80"/>
                <w:sz w:val="36"/>
                <w:szCs w:val="36"/>
              </w:rPr>
              <w:t>Belong | Achieve | Thrive</w:t>
            </w:r>
          </w:p>
        </w:tc>
        <w:tc>
          <w:tcPr>
            <w:tcW w:w="8407" w:type="dxa"/>
            <w:tcBorders>
              <w:top w:val="single" w:sz="36" w:space="0" w:color="385623" w:themeColor="accent6" w:themeShade="80"/>
              <w:left w:val="single" w:sz="36" w:space="0" w:color="FFFFFF" w:themeColor="background1"/>
              <w:bottom w:val="single" w:sz="36" w:space="0" w:color="385623" w:themeColor="accent6" w:themeShade="80"/>
              <w:right w:val="single" w:sz="36" w:space="0" w:color="385623" w:themeColor="accent6" w:themeShade="80"/>
            </w:tcBorders>
          </w:tcPr>
          <w:p w14:paraId="53631C94" w14:textId="77777777" w:rsidR="00E22573" w:rsidRDefault="00E22573">
            <w:pPr>
              <w:rPr>
                <w:rFonts w:ascii="Arial" w:hAnsi="Arial" w:cs="Arial"/>
                <w:color w:val="FF0000"/>
                <w:sz w:val="28"/>
                <w:szCs w:val="28"/>
              </w:rPr>
            </w:pPr>
          </w:p>
          <w:p w14:paraId="1C4C3ED9" w14:textId="77777777" w:rsidR="00E22573" w:rsidRDefault="00E22573">
            <w:pPr>
              <w:rPr>
                <w:rFonts w:ascii="Arial" w:hAnsi="Arial" w:cs="Arial"/>
                <w:color w:val="FF0000"/>
                <w:sz w:val="28"/>
                <w:szCs w:val="28"/>
              </w:rPr>
            </w:pPr>
          </w:p>
          <w:p w14:paraId="3413BF95" w14:textId="1C3BF5DF" w:rsidR="00E22573" w:rsidRPr="005B32E3" w:rsidRDefault="00E22573">
            <w:pPr>
              <w:rPr>
                <w:rFonts w:ascii="Arial" w:hAnsi="Arial" w:cs="Arial"/>
                <w:b/>
                <w:color w:val="FF0000"/>
                <w:sz w:val="28"/>
                <w:szCs w:val="28"/>
              </w:rPr>
            </w:pPr>
            <w:r w:rsidRPr="00E22573">
              <w:rPr>
                <w:rFonts w:ascii="Arial" w:hAnsi="Arial" w:cs="Arial"/>
                <w:b/>
                <w:sz w:val="28"/>
                <w:szCs w:val="28"/>
              </w:rPr>
              <w:t xml:space="preserve">Early Years Pupil </w:t>
            </w:r>
            <w:r>
              <w:rPr>
                <w:rFonts w:ascii="Arial" w:hAnsi="Arial" w:cs="Arial"/>
                <w:b/>
                <w:sz w:val="28"/>
                <w:szCs w:val="28"/>
              </w:rPr>
              <w:t>P</w:t>
            </w:r>
            <w:r w:rsidRPr="00E22573">
              <w:rPr>
                <w:rFonts w:ascii="Arial" w:hAnsi="Arial" w:cs="Arial"/>
                <w:b/>
                <w:sz w:val="28"/>
                <w:szCs w:val="28"/>
              </w:rPr>
              <w:t>remium Strategy Statement: Cambridge Maintained Nursery School 202</w:t>
            </w:r>
            <w:r w:rsidR="00933F82">
              <w:rPr>
                <w:rFonts w:ascii="Arial" w:hAnsi="Arial" w:cs="Arial"/>
                <w:b/>
                <w:sz w:val="28"/>
                <w:szCs w:val="28"/>
              </w:rPr>
              <w:t>6</w:t>
            </w:r>
            <w:r w:rsidRPr="00E22573">
              <w:rPr>
                <w:rFonts w:ascii="Arial" w:hAnsi="Arial" w:cs="Arial"/>
                <w:b/>
                <w:sz w:val="28"/>
                <w:szCs w:val="28"/>
              </w:rPr>
              <w:t>-202</w:t>
            </w:r>
            <w:r w:rsidR="00933F82">
              <w:rPr>
                <w:rFonts w:ascii="Arial" w:hAnsi="Arial" w:cs="Arial"/>
                <w:b/>
                <w:sz w:val="28"/>
                <w:szCs w:val="28"/>
              </w:rPr>
              <w:t>7</w:t>
            </w:r>
          </w:p>
        </w:tc>
      </w:tr>
    </w:tbl>
    <w:p w14:paraId="2773540B" w14:textId="77777777" w:rsidR="005B32E3" w:rsidRDefault="005B32E3">
      <w:pPr>
        <w:rPr>
          <w:rFonts w:ascii="Arial" w:hAnsi="Arial" w:cs="Arial"/>
          <w:color w:val="FF0000"/>
          <w:sz w:val="28"/>
          <w:szCs w:val="28"/>
        </w:rPr>
      </w:pPr>
    </w:p>
    <w:tbl>
      <w:tblPr>
        <w:tblStyle w:val="TableGrid"/>
        <w:tblW w:w="0" w:type="auto"/>
        <w:tblLook w:val="04A0" w:firstRow="1" w:lastRow="0" w:firstColumn="1" w:lastColumn="0" w:noHBand="0" w:noVBand="1"/>
      </w:tblPr>
      <w:tblGrid>
        <w:gridCol w:w="15308"/>
      </w:tblGrid>
      <w:tr w:rsidR="005B32E3" w14:paraId="60188335" w14:textId="77777777" w:rsidTr="00E22573">
        <w:tc>
          <w:tcPr>
            <w:tcW w:w="15388" w:type="dxa"/>
            <w:tcBorders>
              <w:top w:val="single" w:sz="36" w:space="0" w:color="385623" w:themeColor="accent6" w:themeShade="80"/>
              <w:left w:val="single" w:sz="36" w:space="0" w:color="385623" w:themeColor="accent6" w:themeShade="80"/>
              <w:bottom w:val="single" w:sz="36" w:space="0" w:color="385623" w:themeColor="accent6" w:themeShade="80"/>
              <w:right w:val="single" w:sz="36" w:space="0" w:color="385623" w:themeColor="accent6" w:themeShade="80"/>
            </w:tcBorders>
            <w:shd w:val="clear" w:color="auto" w:fill="385623" w:themeFill="accent6" w:themeFillShade="80"/>
          </w:tcPr>
          <w:p w14:paraId="0E6BFEBE" w14:textId="77777777" w:rsidR="005B32E3" w:rsidRPr="005B32E3" w:rsidRDefault="005B32E3">
            <w:pPr>
              <w:rPr>
                <w:rFonts w:ascii="Arial" w:hAnsi="Arial" w:cs="Arial"/>
                <w:b/>
                <w:color w:val="FFFFFF" w:themeColor="background1"/>
                <w:sz w:val="28"/>
                <w:szCs w:val="28"/>
              </w:rPr>
            </w:pPr>
            <w:r w:rsidRPr="005B32E3">
              <w:rPr>
                <w:rFonts w:ascii="Arial" w:hAnsi="Arial" w:cs="Arial"/>
                <w:b/>
                <w:color w:val="FFFFFF" w:themeColor="background1"/>
                <w:sz w:val="28"/>
                <w:szCs w:val="28"/>
              </w:rPr>
              <w:t>Summary Information</w:t>
            </w:r>
          </w:p>
        </w:tc>
      </w:tr>
      <w:tr w:rsidR="005B32E3" w14:paraId="2E5C759A" w14:textId="77777777" w:rsidTr="00E22573">
        <w:tc>
          <w:tcPr>
            <w:tcW w:w="15388" w:type="dxa"/>
            <w:tcBorders>
              <w:top w:val="single" w:sz="36" w:space="0" w:color="385623" w:themeColor="accent6" w:themeShade="80"/>
              <w:left w:val="single" w:sz="36" w:space="0" w:color="385623" w:themeColor="accent6" w:themeShade="80"/>
              <w:bottom w:val="single" w:sz="36" w:space="0" w:color="385623" w:themeColor="accent6" w:themeShade="80"/>
              <w:right w:val="single" w:sz="36" w:space="0" w:color="385623" w:themeColor="accent6" w:themeShade="80"/>
            </w:tcBorders>
          </w:tcPr>
          <w:p w14:paraId="276E6D56" w14:textId="21378037" w:rsidR="005B32E3" w:rsidRDefault="00F233CF">
            <w:pPr>
              <w:rPr>
                <w:rFonts w:ascii="Arial" w:hAnsi="Arial" w:cs="Arial"/>
                <w:sz w:val="24"/>
                <w:szCs w:val="24"/>
              </w:rPr>
            </w:pPr>
            <w:r>
              <w:rPr>
                <w:rFonts w:ascii="Arial" w:hAnsi="Arial" w:cs="Arial"/>
                <w:sz w:val="24"/>
                <w:szCs w:val="24"/>
              </w:rPr>
              <w:t xml:space="preserve">Projected </w:t>
            </w:r>
            <w:r w:rsidR="005B32E3" w:rsidRPr="005B32E3">
              <w:rPr>
                <w:rFonts w:ascii="Arial" w:hAnsi="Arial" w:cs="Arial"/>
                <w:sz w:val="24"/>
                <w:szCs w:val="24"/>
              </w:rPr>
              <w:t xml:space="preserve">EYPP Allocations for </w:t>
            </w:r>
            <w:r w:rsidR="005B32E3">
              <w:rPr>
                <w:rFonts w:ascii="Arial" w:hAnsi="Arial" w:cs="Arial"/>
                <w:sz w:val="24"/>
                <w:szCs w:val="24"/>
              </w:rPr>
              <w:t xml:space="preserve">Cambridge Maintained </w:t>
            </w:r>
            <w:r w:rsidR="005B32E3" w:rsidRPr="005B32E3">
              <w:rPr>
                <w:rFonts w:ascii="Arial" w:hAnsi="Arial" w:cs="Arial"/>
                <w:sz w:val="24"/>
                <w:szCs w:val="24"/>
              </w:rPr>
              <w:t xml:space="preserve">Nursery School: </w:t>
            </w:r>
          </w:p>
          <w:p w14:paraId="526530FE" w14:textId="77777777" w:rsidR="005B32E3" w:rsidRDefault="005B32E3">
            <w:pPr>
              <w:rPr>
                <w:rFonts w:ascii="Arial" w:hAnsi="Arial" w:cs="Arial"/>
                <w:sz w:val="24"/>
                <w:szCs w:val="24"/>
              </w:rPr>
            </w:pPr>
          </w:p>
          <w:p w14:paraId="0F155552" w14:textId="700B6A55" w:rsidR="005B32E3" w:rsidRDefault="005B32E3">
            <w:pPr>
              <w:rPr>
                <w:rFonts w:ascii="Arial" w:hAnsi="Arial" w:cs="Arial"/>
                <w:sz w:val="24"/>
                <w:szCs w:val="24"/>
              </w:rPr>
            </w:pPr>
            <w:r w:rsidRPr="005B32E3">
              <w:rPr>
                <w:rFonts w:ascii="Arial" w:hAnsi="Arial" w:cs="Arial"/>
                <w:sz w:val="24"/>
                <w:szCs w:val="24"/>
              </w:rPr>
              <w:t>Autumn Term 202</w:t>
            </w:r>
            <w:r w:rsidR="00933F82">
              <w:rPr>
                <w:rFonts w:ascii="Arial" w:hAnsi="Arial" w:cs="Arial"/>
                <w:sz w:val="24"/>
                <w:szCs w:val="24"/>
              </w:rPr>
              <w:t>6</w:t>
            </w:r>
            <w:r w:rsidRPr="005B32E3">
              <w:rPr>
                <w:rFonts w:ascii="Arial" w:hAnsi="Arial" w:cs="Arial"/>
                <w:sz w:val="24"/>
                <w:szCs w:val="24"/>
              </w:rPr>
              <w:t xml:space="preserve">: </w:t>
            </w:r>
            <w:r w:rsidR="003A645C">
              <w:rPr>
                <w:rFonts w:ascii="Arial" w:hAnsi="Arial" w:cs="Arial"/>
                <w:sz w:val="24"/>
                <w:szCs w:val="24"/>
              </w:rPr>
              <w:t>- £</w:t>
            </w:r>
            <w:r w:rsidR="00F233CF">
              <w:rPr>
                <w:rFonts w:ascii="Arial" w:hAnsi="Arial" w:cs="Arial"/>
                <w:sz w:val="24"/>
                <w:szCs w:val="24"/>
              </w:rPr>
              <w:t>3690</w:t>
            </w:r>
          </w:p>
          <w:p w14:paraId="4076E47C" w14:textId="143EF8AA" w:rsidR="005B32E3" w:rsidRDefault="005B32E3">
            <w:pPr>
              <w:rPr>
                <w:rFonts w:ascii="Arial" w:hAnsi="Arial" w:cs="Arial"/>
                <w:sz w:val="24"/>
                <w:szCs w:val="24"/>
              </w:rPr>
            </w:pPr>
            <w:r w:rsidRPr="005B32E3">
              <w:rPr>
                <w:rFonts w:ascii="Arial" w:hAnsi="Arial" w:cs="Arial"/>
                <w:sz w:val="24"/>
                <w:szCs w:val="24"/>
              </w:rPr>
              <w:t>Spring Term 202</w:t>
            </w:r>
            <w:r w:rsidR="00933F82">
              <w:rPr>
                <w:rFonts w:ascii="Arial" w:hAnsi="Arial" w:cs="Arial"/>
                <w:sz w:val="24"/>
                <w:szCs w:val="24"/>
              </w:rPr>
              <w:t>7</w:t>
            </w:r>
            <w:r w:rsidR="00F233CF">
              <w:rPr>
                <w:rFonts w:ascii="Arial" w:hAnsi="Arial" w:cs="Arial"/>
                <w:sz w:val="24"/>
                <w:szCs w:val="24"/>
              </w:rPr>
              <w:t xml:space="preserve"> - £4095</w:t>
            </w:r>
          </w:p>
          <w:p w14:paraId="2C283DA4" w14:textId="2E9082C8" w:rsidR="005B32E3" w:rsidRDefault="005B32E3">
            <w:pPr>
              <w:rPr>
                <w:rFonts w:ascii="Arial" w:hAnsi="Arial" w:cs="Arial"/>
                <w:sz w:val="24"/>
                <w:szCs w:val="24"/>
              </w:rPr>
            </w:pPr>
            <w:r w:rsidRPr="005B32E3">
              <w:rPr>
                <w:rFonts w:ascii="Arial" w:hAnsi="Arial" w:cs="Arial"/>
                <w:sz w:val="24"/>
                <w:szCs w:val="24"/>
              </w:rPr>
              <w:t>Summer Term 202</w:t>
            </w:r>
            <w:r w:rsidR="00933F82">
              <w:rPr>
                <w:rFonts w:ascii="Arial" w:hAnsi="Arial" w:cs="Arial"/>
                <w:sz w:val="24"/>
                <w:szCs w:val="24"/>
              </w:rPr>
              <w:t>7</w:t>
            </w:r>
            <w:r w:rsidRPr="005B32E3">
              <w:rPr>
                <w:rFonts w:ascii="Arial" w:hAnsi="Arial" w:cs="Arial"/>
                <w:sz w:val="24"/>
                <w:szCs w:val="24"/>
              </w:rPr>
              <w:t xml:space="preserve">: </w:t>
            </w:r>
            <w:r w:rsidR="00F233CF">
              <w:rPr>
                <w:rFonts w:ascii="Arial" w:hAnsi="Arial" w:cs="Arial"/>
                <w:sz w:val="24"/>
                <w:szCs w:val="24"/>
              </w:rPr>
              <w:t>£6840</w:t>
            </w:r>
          </w:p>
          <w:p w14:paraId="1ED19931" w14:textId="77777777" w:rsidR="005B32E3" w:rsidRDefault="005B32E3">
            <w:pPr>
              <w:rPr>
                <w:rFonts w:ascii="Arial" w:hAnsi="Arial" w:cs="Arial"/>
                <w:sz w:val="24"/>
                <w:szCs w:val="24"/>
              </w:rPr>
            </w:pPr>
          </w:p>
          <w:p w14:paraId="0572F3D8" w14:textId="4BE4E4C4" w:rsidR="004D6342" w:rsidRDefault="005B32E3">
            <w:pPr>
              <w:rPr>
                <w:rFonts w:ascii="Arial" w:hAnsi="Arial" w:cs="Arial"/>
                <w:b/>
                <w:sz w:val="24"/>
                <w:szCs w:val="24"/>
              </w:rPr>
            </w:pPr>
            <w:r w:rsidRPr="005B32E3">
              <w:rPr>
                <w:rFonts w:ascii="Arial" w:hAnsi="Arial" w:cs="Arial"/>
                <w:b/>
                <w:sz w:val="24"/>
                <w:szCs w:val="24"/>
              </w:rPr>
              <w:t xml:space="preserve">Projected Annual Income from EYPP: </w:t>
            </w:r>
            <w:r w:rsidR="004D6342">
              <w:rPr>
                <w:rFonts w:ascii="Arial" w:hAnsi="Arial" w:cs="Arial"/>
                <w:b/>
                <w:sz w:val="24"/>
                <w:szCs w:val="24"/>
              </w:rPr>
              <w:t>£14</w:t>
            </w:r>
            <w:r w:rsidR="00F233CF">
              <w:rPr>
                <w:rFonts w:ascii="Arial" w:hAnsi="Arial" w:cs="Arial"/>
                <w:b/>
                <w:sz w:val="24"/>
                <w:szCs w:val="24"/>
              </w:rPr>
              <w:t>625</w:t>
            </w:r>
            <w:r w:rsidR="0073163F">
              <w:rPr>
                <w:rFonts w:ascii="Arial" w:hAnsi="Arial" w:cs="Arial"/>
                <w:b/>
                <w:sz w:val="24"/>
                <w:szCs w:val="24"/>
              </w:rPr>
              <w:t xml:space="preserve"> </w:t>
            </w:r>
          </w:p>
          <w:p w14:paraId="26015B32" w14:textId="77777777" w:rsidR="004D6342" w:rsidRPr="00557373" w:rsidRDefault="004D6342">
            <w:pPr>
              <w:rPr>
                <w:rFonts w:ascii="Arial" w:hAnsi="Arial" w:cs="Arial"/>
                <w:sz w:val="24"/>
                <w:szCs w:val="24"/>
              </w:rPr>
            </w:pPr>
            <w:r w:rsidRPr="00557373">
              <w:rPr>
                <w:rFonts w:ascii="Arial" w:hAnsi="Arial" w:cs="Arial"/>
                <w:sz w:val="24"/>
                <w:szCs w:val="24"/>
              </w:rPr>
              <w:t xml:space="preserve">Funding is used to offset the salary of an additional member of staff to support reduced ratios and delivery of interventions. In </w:t>
            </w:r>
            <w:proofErr w:type="gramStart"/>
            <w:r w:rsidRPr="00557373">
              <w:rPr>
                <w:rFonts w:ascii="Arial" w:hAnsi="Arial" w:cs="Arial"/>
                <w:sz w:val="24"/>
                <w:szCs w:val="24"/>
              </w:rPr>
              <w:t>addition</w:t>
            </w:r>
            <w:proofErr w:type="gramEnd"/>
            <w:r w:rsidRPr="00557373">
              <w:rPr>
                <w:rFonts w:ascii="Arial" w:hAnsi="Arial" w:cs="Arial"/>
                <w:sz w:val="24"/>
                <w:szCs w:val="24"/>
              </w:rPr>
              <w:t xml:space="preserve"> EYPP </w:t>
            </w:r>
            <w:r w:rsidR="00557373" w:rsidRPr="00557373">
              <w:rPr>
                <w:rFonts w:ascii="Arial" w:hAnsi="Arial" w:cs="Arial"/>
                <w:sz w:val="24"/>
                <w:szCs w:val="24"/>
              </w:rPr>
              <w:t>funding will be used to support EYPP Pupils to access enhancements described in the action plan below.</w:t>
            </w:r>
          </w:p>
          <w:p w14:paraId="1D1449B5" w14:textId="77777777" w:rsidR="005B32E3" w:rsidRPr="005B32E3" w:rsidRDefault="005B32E3">
            <w:pPr>
              <w:rPr>
                <w:rFonts w:ascii="Arial" w:hAnsi="Arial" w:cs="Arial"/>
                <w:b/>
                <w:color w:val="FF0000"/>
                <w:sz w:val="24"/>
                <w:szCs w:val="24"/>
              </w:rPr>
            </w:pPr>
          </w:p>
        </w:tc>
      </w:tr>
    </w:tbl>
    <w:p w14:paraId="2C186E69" w14:textId="77777777" w:rsidR="005B32E3" w:rsidRDefault="005B32E3">
      <w:pPr>
        <w:rPr>
          <w:rFonts w:ascii="Arial" w:hAnsi="Arial" w:cs="Arial"/>
          <w:color w:val="FF0000"/>
          <w:sz w:val="28"/>
          <w:szCs w:val="28"/>
        </w:rPr>
      </w:pPr>
    </w:p>
    <w:tbl>
      <w:tblPr>
        <w:tblStyle w:val="TableGrid"/>
        <w:tblW w:w="0" w:type="auto"/>
        <w:tblLook w:val="04A0" w:firstRow="1" w:lastRow="0" w:firstColumn="1" w:lastColumn="0" w:noHBand="0" w:noVBand="1"/>
      </w:tblPr>
      <w:tblGrid>
        <w:gridCol w:w="2197"/>
        <w:gridCol w:w="2196"/>
        <w:gridCol w:w="3115"/>
        <w:gridCol w:w="3119"/>
        <w:gridCol w:w="1407"/>
        <w:gridCol w:w="2137"/>
        <w:gridCol w:w="1217"/>
      </w:tblGrid>
      <w:tr w:rsidR="005B32E3" w14:paraId="7461DC82" w14:textId="77777777" w:rsidTr="00C57802">
        <w:tc>
          <w:tcPr>
            <w:tcW w:w="2197" w:type="dxa"/>
          </w:tcPr>
          <w:p w14:paraId="40508757" w14:textId="77777777" w:rsidR="005B32E3" w:rsidRPr="005B32E3" w:rsidRDefault="005B32E3">
            <w:pPr>
              <w:rPr>
                <w:rFonts w:ascii="Arial" w:hAnsi="Arial" w:cs="Arial"/>
                <w:sz w:val="24"/>
                <w:szCs w:val="24"/>
              </w:rPr>
            </w:pPr>
            <w:r>
              <w:rPr>
                <w:rFonts w:ascii="Arial" w:hAnsi="Arial" w:cs="Arial"/>
                <w:sz w:val="24"/>
                <w:szCs w:val="24"/>
              </w:rPr>
              <w:t>Aim</w:t>
            </w:r>
          </w:p>
        </w:tc>
        <w:tc>
          <w:tcPr>
            <w:tcW w:w="13191" w:type="dxa"/>
            <w:gridSpan w:val="6"/>
          </w:tcPr>
          <w:p w14:paraId="6C64DC3C" w14:textId="77777777" w:rsidR="005B32E3" w:rsidRPr="005B32E3" w:rsidRDefault="005B32E3">
            <w:pPr>
              <w:rPr>
                <w:rFonts w:ascii="Arial" w:hAnsi="Arial" w:cs="Arial"/>
                <w:color w:val="FF0000"/>
                <w:sz w:val="24"/>
                <w:szCs w:val="24"/>
              </w:rPr>
            </w:pPr>
            <w:r w:rsidRPr="005B32E3">
              <w:rPr>
                <w:rFonts w:ascii="Arial" w:hAnsi="Arial" w:cs="Arial"/>
                <w:sz w:val="24"/>
                <w:szCs w:val="24"/>
              </w:rPr>
              <w:t>To improve progress and attainment for children receiving EYPP funding in order to diminish the difference between other groups within nursery school. Speech, Language and Communication skills continue to be an ongoing concern.</w:t>
            </w:r>
          </w:p>
        </w:tc>
      </w:tr>
      <w:tr w:rsidR="00555BE1" w14:paraId="029535CA" w14:textId="77777777" w:rsidTr="00C57802">
        <w:tc>
          <w:tcPr>
            <w:tcW w:w="2197" w:type="dxa"/>
          </w:tcPr>
          <w:p w14:paraId="1587B2DE" w14:textId="77777777" w:rsidR="005B32E3" w:rsidRPr="00C57802" w:rsidRDefault="005B32E3">
            <w:pPr>
              <w:rPr>
                <w:rFonts w:ascii="Arial" w:hAnsi="Arial" w:cs="Arial"/>
                <w:b/>
                <w:sz w:val="24"/>
                <w:szCs w:val="24"/>
              </w:rPr>
            </w:pPr>
            <w:r w:rsidRPr="00C57802">
              <w:rPr>
                <w:rFonts w:ascii="Arial" w:hAnsi="Arial" w:cs="Arial"/>
                <w:b/>
                <w:sz w:val="24"/>
                <w:szCs w:val="24"/>
              </w:rPr>
              <w:t>Desired outcome</w:t>
            </w:r>
          </w:p>
        </w:tc>
        <w:tc>
          <w:tcPr>
            <w:tcW w:w="2196" w:type="dxa"/>
          </w:tcPr>
          <w:p w14:paraId="11E5A460" w14:textId="77777777" w:rsidR="005B32E3" w:rsidRPr="00C57802" w:rsidRDefault="005B32E3">
            <w:pPr>
              <w:rPr>
                <w:rFonts w:ascii="Arial" w:hAnsi="Arial" w:cs="Arial"/>
                <w:b/>
                <w:sz w:val="24"/>
                <w:szCs w:val="24"/>
              </w:rPr>
            </w:pPr>
            <w:r w:rsidRPr="00C57802">
              <w:rPr>
                <w:rFonts w:ascii="Arial" w:hAnsi="Arial" w:cs="Arial"/>
                <w:b/>
                <w:sz w:val="24"/>
                <w:szCs w:val="24"/>
              </w:rPr>
              <w:t>Action / Approach</w:t>
            </w:r>
          </w:p>
        </w:tc>
        <w:tc>
          <w:tcPr>
            <w:tcW w:w="3115" w:type="dxa"/>
          </w:tcPr>
          <w:p w14:paraId="31DFB36B" w14:textId="77777777" w:rsidR="005B32E3" w:rsidRPr="00C57802" w:rsidRDefault="005B32E3">
            <w:pPr>
              <w:rPr>
                <w:rFonts w:ascii="Arial" w:hAnsi="Arial" w:cs="Arial"/>
                <w:b/>
                <w:sz w:val="24"/>
                <w:szCs w:val="24"/>
              </w:rPr>
            </w:pPr>
            <w:r w:rsidRPr="00C57802">
              <w:rPr>
                <w:rFonts w:ascii="Arial" w:hAnsi="Arial" w:cs="Arial"/>
                <w:b/>
                <w:sz w:val="24"/>
                <w:szCs w:val="24"/>
              </w:rPr>
              <w:t>Evidence and Rationale for this choice</w:t>
            </w:r>
          </w:p>
        </w:tc>
        <w:tc>
          <w:tcPr>
            <w:tcW w:w="3119" w:type="dxa"/>
          </w:tcPr>
          <w:p w14:paraId="6DF2E0B7" w14:textId="77777777" w:rsidR="005B32E3" w:rsidRPr="00C57802" w:rsidRDefault="005B32E3">
            <w:pPr>
              <w:rPr>
                <w:rFonts w:ascii="Arial" w:hAnsi="Arial" w:cs="Arial"/>
                <w:b/>
                <w:sz w:val="24"/>
                <w:szCs w:val="24"/>
              </w:rPr>
            </w:pPr>
            <w:r w:rsidRPr="00C57802">
              <w:rPr>
                <w:rFonts w:ascii="Arial" w:hAnsi="Arial" w:cs="Arial"/>
                <w:b/>
                <w:sz w:val="24"/>
                <w:szCs w:val="24"/>
              </w:rPr>
              <w:t>How will you ensure it is implemented well</w:t>
            </w:r>
            <w:r w:rsidR="00C57802">
              <w:rPr>
                <w:rFonts w:ascii="Arial" w:hAnsi="Arial" w:cs="Arial"/>
                <w:b/>
                <w:sz w:val="24"/>
                <w:szCs w:val="24"/>
              </w:rPr>
              <w:t>?</w:t>
            </w:r>
          </w:p>
        </w:tc>
        <w:tc>
          <w:tcPr>
            <w:tcW w:w="1407" w:type="dxa"/>
          </w:tcPr>
          <w:p w14:paraId="19A3CC50" w14:textId="77777777" w:rsidR="005B32E3" w:rsidRPr="00C57802" w:rsidRDefault="005B32E3">
            <w:pPr>
              <w:rPr>
                <w:rFonts w:ascii="Arial" w:hAnsi="Arial" w:cs="Arial"/>
                <w:b/>
                <w:sz w:val="24"/>
                <w:szCs w:val="24"/>
              </w:rPr>
            </w:pPr>
            <w:r w:rsidRPr="00C57802">
              <w:rPr>
                <w:rFonts w:ascii="Arial" w:hAnsi="Arial" w:cs="Arial"/>
                <w:b/>
                <w:sz w:val="24"/>
                <w:szCs w:val="24"/>
              </w:rPr>
              <w:t>Staff Lead</w:t>
            </w:r>
          </w:p>
        </w:tc>
        <w:tc>
          <w:tcPr>
            <w:tcW w:w="2137" w:type="dxa"/>
          </w:tcPr>
          <w:p w14:paraId="3BE1C80B" w14:textId="77777777" w:rsidR="005B32E3" w:rsidRPr="00C57802" w:rsidRDefault="00C57802">
            <w:pPr>
              <w:rPr>
                <w:rFonts w:ascii="Arial" w:hAnsi="Arial" w:cs="Arial"/>
                <w:b/>
                <w:sz w:val="24"/>
                <w:szCs w:val="24"/>
              </w:rPr>
            </w:pPr>
            <w:r w:rsidRPr="00C57802">
              <w:rPr>
                <w:rFonts w:ascii="Arial" w:hAnsi="Arial" w:cs="Arial"/>
                <w:b/>
                <w:sz w:val="24"/>
                <w:szCs w:val="24"/>
              </w:rPr>
              <w:t>When will you review implementation</w:t>
            </w:r>
            <w:r>
              <w:rPr>
                <w:rFonts w:ascii="Arial" w:hAnsi="Arial" w:cs="Arial"/>
                <w:b/>
                <w:sz w:val="24"/>
                <w:szCs w:val="24"/>
              </w:rPr>
              <w:t>?</w:t>
            </w:r>
          </w:p>
        </w:tc>
        <w:tc>
          <w:tcPr>
            <w:tcW w:w="1217" w:type="dxa"/>
          </w:tcPr>
          <w:p w14:paraId="5FC42390" w14:textId="77777777" w:rsidR="005B32E3" w:rsidRPr="00C57802" w:rsidRDefault="00C57802">
            <w:pPr>
              <w:rPr>
                <w:rFonts w:ascii="Arial" w:hAnsi="Arial" w:cs="Arial"/>
                <w:b/>
                <w:sz w:val="24"/>
                <w:szCs w:val="24"/>
              </w:rPr>
            </w:pPr>
            <w:r w:rsidRPr="00C57802">
              <w:rPr>
                <w:rFonts w:ascii="Arial" w:hAnsi="Arial" w:cs="Arial"/>
                <w:b/>
                <w:sz w:val="24"/>
                <w:szCs w:val="24"/>
              </w:rPr>
              <w:t>Cost</w:t>
            </w:r>
          </w:p>
        </w:tc>
      </w:tr>
      <w:tr w:rsidR="00555BE1" w14:paraId="7BF64D16" w14:textId="77777777" w:rsidTr="00C57802">
        <w:tc>
          <w:tcPr>
            <w:tcW w:w="2197" w:type="dxa"/>
          </w:tcPr>
          <w:p w14:paraId="313D3E21" w14:textId="77777777" w:rsidR="005B32E3" w:rsidRPr="00C57802" w:rsidRDefault="00C57802">
            <w:pPr>
              <w:rPr>
                <w:rFonts w:ascii="Arial" w:hAnsi="Arial" w:cs="Arial"/>
              </w:rPr>
            </w:pPr>
            <w:r w:rsidRPr="00C57802">
              <w:rPr>
                <w:rFonts w:ascii="Arial" w:hAnsi="Arial" w:cs="Arial"/>
              </w:rPr>
              <w:t xml:space="preserve">Deliver quality first teaching to all EYPP children, matched to the children’s level of development providing sufficient challenge to accelerate learning </w:t>
            </w:r>
            <w:r w:rsidRPr="00C57802">
              <w:rPr>
                <w:rFonts w:ascii="Arial" w:hAnsi="Arial" w:cs="Arial"/>
              </w:rPr>
              <w:lastRenderedPageBreak/>
              <w:t>across the identified areas of learning.</w:t>
            </w:r>
          </w:p>
        </w:tc>
        <w:tc>
          <w:tcPr>
            <w:tcW w:w="2196" w:type="dxa"/>
          </w:tcPr>
          <w:p w14:paraId="1585573A" w14:textId="77777777" w:rsidR="005B32E3" w:rsidRPr="00C57802" w:rsidRDefault="00C57802">
            <w:pPr>
              <w:rPr>
                <w:rFonts w:ascii="Arial" w:hAnsi="Arial" w:cs="Arial"/>
              </w:rPr>
            </w:pPr>
            <w:r w:rsidRPr="00C57802">
              <w:rPr>
                <w:rFonts w:ascii="Arial" w:hAnsi="Arial" w:cs="Arial"/>
              </w:rPr>
              <w:lastRenderedPageBreak/>
              <w:t>Small group sessions are differentiated according to children’s level of development.</w:t>
            </w:r>
          </w:p>
        </w:tc>
        <w:tc>
          <w:tcPr>
            <w:tcW w:w="3115" w:type="dxa"/>
          </w:tcPr>
          <w:p w14:paraId="37701161" w14:textId="77777777" w:rsidR="005B32E3" w:rsidRPr="00C57802" w:rsidRDefault="00C57802">
            <w:pPr>
              <w:rPr>
                <w:rFonts w:ascii="Arial" w:hAnsi="Arial" w:cs="Arial"/>
              </w:rPr>
            </w:pPr>
            <w:r w:rsidRPr="00C57802">
              <w:rPr>
                <w:rFonts w:ascii="Arial" w:hAnsi="Arial" w:cs="Arial"/>
              </w:rPr>
              <w:t xml:space="preserve">Invest EYPP to create longer term change which will help all pupils. Small group interventions with highly qualified staff have been shown to be effective, as discussed in reliable evidence sources such as </w:t>
            </w:r>
            <w:r w:rsidRPr="00C57802">
              <w:rPr>
                <w:rFonts w:ascii="Arial" w:hAnsi="Arial" w:cs="Arial"/>
                <w:b/>
                <w:i/>
              </w:rPr>
              <w:lastRenderedPageBreak/>
              <w:t>Visible Learning by John Hattie and the EEF Toolkit.</w:t>
            </w:r>
          </w:p>
        </w:tc>
        <w:tc>
          <w:tcPr>
            <w:tcW w:w="3119" w:type="dxa"/>
          </w:tcPr>
          <w:p w14:paraId="615790C0" w14:textId="77777777" w:rsidR="005B32E3" w:rsidRPr="00C57802" w:rsidRDefault="00C57802">
            <w:pPr>
              <w:rPr>
                <w:rFonts w:ascii="Arial" w:hAnsi="Arial" w:cs="Arial"/>
              </w:rPr>
            </w:pPr>
            <w:r w:rsidRPr="00C57802">
              <w:rPr>
                <w:rFonts w:ascii="Arial" w:hAnsi="Arial" w:cs="Arial"/>
              </w:rPr>
              <w:lastRenderedPageBreak/>
              <w:t>Identified staff deliver interventions. Children’s progress monitored regularly through progress meetings. Use staff meeting and INSET to embed a consistent approach</w:t>
            </w:r>
          </w:p>
        </w:tc>
        <w:tc>
          <w:tcPr>
            <w:tcW w:w="1407" w:type="dxa"/>
          </w:tcPr>
          <w:p w14:paraId="7758FFC5" w14:textId="71BD771F" w:rsidR="005B32E3" w:rsidRPr="00C57802" w:rsidRDefault="00C52C2D">
            <w:pPr>
              <w:rPr>
                <w:rFonts w:ascii="Arial" w:hAnsi="Arial" w:cs="Arial"/>
              </w:rPr>
            </w:pPr>
            <w:r>
              <w:rPr>
                <w:rFonts w:ascii="Arial" w:hAnsi="Arial" w:cs="Arial"/>
              </w:rPr>
              <w:t>HT</w:t>
            </w:r>
            <w:r w:rsidR="00C57802" w:rsidRPr="00C57802">
              <w:rPr>
                <w:rFonts w:ascii="Arial" w:hAnsi="Arial" w:cs="Arial"/>
              </w:rPr>
              <w:t xml:space="preserve"> and Class Teacher</w:t>
            </w:r>
            <w:r w:rsidR="00FA2B20">
              <w:rPr>
                <w:rFonts w:ascii="Arial" w:hAnsi="Arial" w:cs="Arial"/>
              </w:rPr>
              <w:t>s</w:t>
            </w:r>
          </w:p>
        </w:tc>
        <w:tc>
          <w:tcPr>
            <w:tcW w:w="2137" w:type="dxa"/>
          </w:tcPr>
          <w:p w14:paraId="2C592998" w14:textId="58DD7419" w:rsidR="005B32E3" w:rsidRPr="00C57802" w:rsidRDefault="00986C02" w:rsidP="00986C02">
            <w:pPr>
              <w:rPr>
                <w:rFonts w:ascii="Arial" w:hAnsi="Arial" w:cs="Arial"/>
              </w:rPr>
            </w:pPr>
            <w:r>
              <w:rPr>
                <w:rFonts w:ascii="Arial" w:hAnsi="Arial" w:cs="Arial"/>
              </w:rPr>
              <w:t xml:space="preserve">Termly at PP Meetings and summative review in </w:t>
            </w:r>
            <w:r w:rsidR="00C57802" w:rsidRPr="00C57802">
              <w:rPr>
                <w:rFonts w:ascii="Arial" w:hAnsi="Arial" w:cs="Arial"/>
              </w:rPr>
              <w:t>July 202</w:t>
            </w:r>
            <w:r w:rsidR="0073163F">
              <w:rPr>
                <w:rFonts w:ascii="Arial" w:hAnsi="Arial" w:cs="Arial"/>
              </w:rPr>
              <w:t>7</w:t>
            </w:r>
          </w:p>
        </w:tc>
        <w:tc>
          <w:tcPr>
            <w:tcW w:w="1217" w:type="dxa"/>
          </w:tcPr>
          <w:p w14:paraId="739D7DF6" w14:textId="77777777" w:rsidR="005B32E3" w:rsidRPr="00C57802" w:rsidRDefault="00C57802">
            <w:pPr>
              <w:rPr>
                <w:rFonts w:ascii="Arial" w:hAnsi="Arial" w:cs="Arial"/>
              </w:rPr>
            </w:pPr>
            <w:r w:rsidRPr="00C57802">
              <w:rPr>
                <w:rFonts w:ascii="Arial" w:hAnsi="Arial" w:cs="Arial"/>
              </w:rPr>
              <w:t>Nil Additional</w:t>
            </w:r>
          </w:p>
        </w:tc>
      </w:tr>
      <w:tr w:rsidR="00986C02" w14:paraId="29EC9624" w14:textId="77777777" w:rsidTr="00C57802">
        <w:tc>
          <w:tcPr>
            <w:tcW w:w="2197" w:type="dxa"/>
          </w:tcPr>
          <w:p w14:paraId="32F8359C" w14:textId="77777777" w:rsidR="00986C02" w:rsidRPr="00C57802" w:rsidRDefault="00986C02" w:rsidP="00986C02">
            <w:pPr>
              <w:rPr>
                <w:rFonts w:ascii="Arial" w:hAnsi="Arial" w:cs="Arial"/>
              </w:rPr>
            </w:pPr>
            <w:r w:rsidRPr="00C57802">
              <w:rPr>
                <w:rFonts w:ascii="Arial" w:hAnsi="Arial" w:cs="Arial"/>
              </w:rPr>
              <w:t>Increased access to high quality curriculum enhancements in order to widen the breadth of opportunities and experiences</w:t>
            </w:r>
          </w:p>
        </w:tc>
        <w:tc>
          <w:tcPr>
            <w:tcW w:w="2196" w:type="dxa"/>
          </w:tcPr>
          <w:p w14:paraId="772D7BCF" w14:textId="77777777" w:rsidR="00986C02" w:rsidRPr="00C57802" w:rsidRDefault="00986C02" w:rsidP="00986C02">
            <w:pPr>
              <w:rPr>
                <w:rFonts w:ascii="Arial" w:hAnsi="Arial" w:cs="Arial"/>
              </w:rPr>
            </w:pPr>
          </w:p>
          <w:p w14:paraId="26F3A1BF" w14:textId="77777777" w:rsidR="00986C02" w:rsidRPr="00C57802" w:rsidRDefault="00986C02" w:rsidP="00986C02">
            <w:pPr>
              <w:rPr>
                <w:rFonts w:ascii="Arial" w:hAnsi="Arial" w:cs="Arial"/>
              </w:rPr>
            </w:pPr>
            <w:r w:rsidRPr="00C57802">
              <w:rPr>
                <w:rFonts w:ascii="Arial" w:hAnsi="Arial" w:cs="Arial"/>
              </w:rPr>
              <w:t>Approaches will enhance self-esteem and self-confidence providing learning opportunities for children</w:t>
            </w:r>
          </w:p>
        </w:tc>
        <w:tc>
          <w:tcPr>
            <w:tcW w:w="3115" w:type="dxa"/>
          </w:tcPr>
          <w:p w14:paraId="6B90E571" w14:textId="104E8E90" w:rsidR="00986C02" w:rsidRPr="00C57802" w:rsidRDefault="00986C02" w:rsidP="00986C02">
            <w:pPr>
              <w:rPr>
                <w:rFonts w:ascii="Arial" w:hAnsi="Arial" w:cs="Arial"/>
              </w:rPr>
            </w:pPr>
            <w:r w:rsidRPr="00C57802">
              <w:rPr>
                <w:rFonts w:ascii="Arial" w:hAnsi="Arial" w:cs="Arial"/>
                <w:b/>
                <w:i/>
              </w:rPr>
              <w:t xml:space="preserve">Research undertaken by the Sutton </w:t>
            </w:r>
            <w:proofErr w:type="gramStart"/>
            <w:r w:rsidRPr="00742F8E">
              <w:rPr>
                <w:rFonts w:ascii="Arial" w:hAnsi="Arial" w:cs="Arial"/>
                <w:b/>
                <w:i/>
              </w:rPr>
              <w:t>Trust  and</w:t>
            </w:r>
            <w:proofErr w:type="gramEnd"/>
            <w:r w:rsidRPr="00742F8E">
              <w:rPr>
                <w:rFonts w:ascii="Arial" w:hAnsi="Arial" w:cs="Arial"/>
                <w:b/>
                <w:i/>
              </w:rPr>
              <w:t xml:space="preserve"> EEF</w:t>
            </w:r>
            <w:r>
              <w:rPr>
                <w:rFonts w:ascii="Arial" w:hAnsi="Arial" w:cs="Arial"/>
              </w:rPr>
              <w:t xml:space="preserve"> </w:t>
            </w:r>
            <w:r w:rsidRPr="00C57802">
              <w:rPr>
                <w:rFonts w:ascii="Arial" w:hAnsi="Arial" w:cs="Arial"/>
              </w:rPr>
              <w:t xml:space="preserve">identifies that participation in enhancement activities accelerates progress. This approach is integral to our provision for all children. </w:t>
            </w:r>
            <w:proofErr w:type="spellStart"/>
            <w:r w:rsidRPr="00C57802">
              <w:rPr>
                <w:rFonts w:ascii="Arial" w:hAnsi="Arial" w:cs="Arial"/>
                <w:b/>
                <w:i/>
              </w:rPr>
              <w:t>Ferre</w:t>
            </w:r>
            <w:proofErr w:type="spellEnd"/>
            <w:r w:rsidRPr="00C57802">
              <w:rPr>
                <w:rFonts w:ascii="Arial" w:hAnsi="Arial" w:cs="Arial"/>
                <w:b/>
                <w:i/>
              </w:rPr>
              <w:t xml:space="preserve"> Leavers identifies that high levels of well-being and involvement lead to deep level learning.</w:t>
            </w:r>
          </w:p>
        </w:tc>
        <w:tc>
          <w:tcPr>
            <w:tcW w:w="3119" w:type="dxa"/>
          </w:tcPr>
          <w:p w14:paraId="30BEFDB6" w14:textId="533E091A" w:rsidR="00986C02" w:rsidRPr="00C57802" w:rsidRDefault="00986C02" w:rsidP="00986C02">
            <w:pPr>
              <w:rPr>
                <w:rFonts w:ascii="Arial" w:hAnsi="Arial" w:cs="Arial"/>
              </w:rPr>
            </w:pPr>
            <w:r w:rsidRPr="00C57802">
              <w:rPr>
                <w:rFonts w:ascii="Arial" w:hAnsi="Arial" w:cs="Arial"/>
              </w:rPr>
              <w:t xml:space="preserve">Outcomes reviewed alongside termly tracking of the 7 areas of learning. </w:t>
            </w:r>
            <w:r>
              <w:rPr>
                <w:rFonts w:ascii="Arial" w:hAnsi="Arial" w:cs="Arial"/>
              </w:rPr>
              <w:t>Teaching and Learning e</w:t>
            </w:r>
            <w:r w:rsidRPr="00C57802">
              <w:rPr>
                <w:rFonts w:ascii="Arial" w:hAnsi="Arial" w:cs="Arial"/>
              </w:rPr>
              <w:t>valuations and scrutiny of practice focused on the role of the educator in supporting, scaffolding and articulating learning.</w:t>
            </w:r>
          </w:p>
        </w:tc>
        <w:tc>
          <w:tcPr>
            <w:tcW w:w="1407" w:type="dxa"/>
          </w:tcPr>
          <w:p w14:paraId="2A180B0E" w14:textId="0C8FCA97" w:rsidR="00986C02" w:rsidRPr="00C57802" w:rsidRDefault="00986C02" w:rsidP="00986C02">
            <w:pPr>
              <w:rPr>
                <w:rFonts w:ascii="Arial" w:hAnsi="Arial" w:cs="Arial"/>
              </w:rPr>
            </w:pPr>
            <w:r w:rsidRPr="00C57802">
              <w:rPr>
                <w:rFonts w:ascii="Arial" w:hAnsi="Arial" w:cs="Arial"/>
              </w:rPr>
              <w:t>HT and Class Teachers</w:t>
            </w:r>
          </w:p>
        </w:tc>
        <w:tc>
          <w:tcPr>
            <w:tcW w:w="2137" w:type="dxa"/>
          </w:tcPr>
          <w:p w14:paraId="776CED0D" w14:textId="1A75E8D0" w:rsidR="00986C02" w:rsidRPr="00C57802" w:rsidRDefault="00986C02" w:rsidP="00986C02">
            <w:pPr>
              <w:rPr>
                <w:rFonts w:ascii="Arial" w:hAnsi="Arial" w:cs="Arial"/>
              </w:rPr>
            </w:pPr>
            <w:r>
              <w:rPr>
                <w:rFonts w:ascii="Arial" w:hAnsi="Arial" w:cs="Arial"/>
              </w:rPr>
              <w:t xml:space="preserve">Termly at PP Meetings and summative review in </w:t>
            </w:r>
            <w:r w:rsidRPr="00C57802">
              <w:rPr>
                <w:rFonts w:ascii="Arial" w:hAnsi="Arial" w:cs="Arial"/>
              </w:rPr>
              <w:t>July 202</w:t>
            </w:r>
            <w:r>
              <w:rPr>
                <w:rFonts w:ascii="Arial" w:hAnsi="Arial" w:cs="Arial"/>
              </w:rPr>
              <w:t>7</w:t>
            </w:r>
          </w:p>
        </w:tc>
        <w:tc>
          <w:tcPr>
            <w:tcW w:w="1217" w:type="dxa"/>
          </w:tcPr>
          <w:p w14:paraId="28CF0B2D" w14:textId="77777777" w:rsidR="00986C02" w:rsidRPr="00C57802" w:rsidRDefault="00986C02" w:rsidP="00986C02">
            <w:pPr>
              <w:rPr>
                <w:rFonts w:ascii="Arial" w:hAnsi="Arial" w:cs="Arial"/>
              </w:rPr>
            </w:pPr>
            <w:r w:rsidRPr="00C57802">
              <w:rPr>
                <w:rFonts w:ascii="Arial" w:hAnsi="Arial" w:cs="Arial"/>
              </w:rPr>
              <w:t>Nil Additional</w:t>
            </w:r>
          </w:p>
        </w:tc>
      </w:tr>
      <w:tr w:rsidR="00986C02" w14:paraId="3888389D" w14:textId="77777777" w:rsidTr="00C57802">
        <w:tc>
          <w:tcPr>
            <w:tcW w:w="2197" w:type="dxa"/>
          </w:tcPr>
          <w:p w14:paraId="74489FEB" w14:textId="77777777" w:rsidR="00986C02" w:rsidRPr="00555BE1" w:rsidRDefault="00986C02" w:rsidP="00986C02">
            <w:pPr>
              <w:rPr>
                <w:rFonts w:ascii="Arial" w:hAnsi="Arial" w:cs="Arial"/>
              </w:rPr>
            </w:pPr>
            <w:r w:rsidRPr="00555BE1">
              <w:rPr>
                <w:rFonts w:ascii="Arial" w:hAnsi="Arial" w:cs="Arial"/>
              </w:rPr>
              <w:t>Improved outcomes in Communication &amp; Language</w:t>
            </w:r>
          </w:p>
        </w:tc>
        <w:tc>
          <w:tcPr>
            <w:tcW w:w="2196" w:type="dxa"/>
          </w:tcPr>
          <w:p w14:paraId="212BE718" w14:textId="77777777" w:rsidR="00986C02" w:rsidRPr="00555BE1" w:rsidRDefault="00986C02" w:rsidP="00986C02">
            <w:pPr>
              <w:rPr>
                <w:rFonts w:ascii="Arial" w:hAnsi="Arial" w:cs="Arial"/>
              </w:rPr>
            </w:pPr>
            <w:r>
              <w:rPr>
                <w:rFonts w:ascii="Arial" w:hAnsi="Arial" w:cs="Arial"/>
              </w:rPr>
              <w:t>Staff CPD in and use of ECAT Approach.</w:t>
            </w:r>
            <w:r w:rsidRPr="00555BE1">
              <w:rPr>
                <w:rFonts w:ascii="Arial" w:hAnsi="Arial" w:cs="Arial"/>
              </w:rPr>
              <w:t xml:space="preserve"> Deliver one to one or small group intervention sessions to support development of children’s communication and language skills. Make referrals as appropriate.</w:t>
            </w:r>
          </w:p>
        </w:tc>
        <w:tc>
          <w:tcPr>
            <w:tcW w:w="3115" w:type="dxa"/>
          </w:tcPr>
          <w:p w14:paraId="2C4D4CC6" w14:textId="77777777" w:rsidR="00986C02" w:rsidRPr="00555BE1" w:rsidRDefault="00986C02" w:rsidP="00986C02">
            <w:pPr>
              <w:rPr>
                <w:rFonts w:ascii="Arial" w:hAnsi="Arial" w:cs="Arial"/>
              </w:rPr>
            </w:pPr>
            <w:r>
              <w:rPr>
                <w:rFonts w:ascii="Arial" w:hAnsi="Arial" w:cs="Arial"/>
              </w:rPr>
              <w:t>ECAT assessments tools used</w:t>
            </w:r>
            <w:r w:rsidRPr="00555BE1">
              <w:rPr>
                <w:rFonts w:ascii="Arial" w:hAnsi="Arial" w:cs="Arial"/>
              </w:rPr>
              <w:t xml:space="preserve">. </w:t>
            </w:r>
            <w:r>
              <w:rPr>
                <w:rFonts w:ascii="Arial" w:hAnsi="Arial" w:cs="Arial"/>
              </w:rPr>
              <w:t>ECAT was a national project designed to address language ‘delay / impoverishment’. ECAT monitoring tools evidence the impact of this approach on young children’s language development.</w:t>
            </w:r>
            <w:r w:rsidRPr="00555BE1">
              <w:rPr>
                <w:rFonts w:ascii="Arial" w:hAnsi="Arial" w:cs="Arial"/>
              </w:rPr>
              <w:t xml:space="preserve"> Our curriculum aims to create a language rich environment underpinned by a strong focus on Literacy which supports children’s listening, attention and vocabulary though retelling narratives and singing songs and rhymes which supports early Literacy.</w:t>
            </w:r>
          </w:p>
        </w:tc>
        <w:tc>
          <w:tcPr>
            <w:tcW w:w="3119" w:type="dxa"/>
          </w:tcPr>
          <w:p w14:paraId="2C872597" w14:textId="77777777" w:rsidR="00986C02" w:rsidRPr="00555BE1" w:rsidRDefault="00986C02" w:rsidP="00986C02">
            <w:pPr>
              <w:rPr>
                <w:rFonts w:ascii="Arial" w:hAnsi="Arial" w:cs="Arial"/>
              </w:rPr>
            </w:pPr>
            <w:r>
              <w:rPr>
                <w:rFonts w:ascii="Arial" w:hAnsi="Arial" w:cs="Arial"/>
              </w:rPr>
              <w:t>Include ECAT assessments in termly review of progress and pupil progress meetings.</w:t>
            </w:r>
            <w:r w:rsidRPr="00555BE1">
              <w:rPr>
                <w:rFonts w:ascii="Arial" w:hAnsi="Arial" w:cs="Arial"/>
              </w:rPr>
              <w:t xml:space="preserve"> Timetabling to ensure staff deliver frequent interventions for identified children. Frequent monitoring and scrutiny of practice is planned and effectiveness and impact will be measured through data analysis. Children with identified S&amp;L difficulties to make good progress from their starting point. Children have appropriate support in place from external agencies as requires.</w:t>
            </w:r>
          </w:p>
        </w:tc>
        <w:tc>
          <w:tcPr>
            <w:tcW w:w="1407" w:type="dxa"/>
          </w:tcPr>
          <w:p w14:paraId="57B9EDA4" w14:textId="035BACBF" w:rsidR="00986C02" w:rsidRPr="00555BE1" w:rsidRDefault="00986C02" w:rsidP="00986C02">
            <w:pPr>
              <w:rPr>
                <w:rFonts w:ascii="Arial" w:hAnsi="Arial" w:cs="Arial"/>
              </w:rPr>
            </w:pPr>
            <w:r w:rsidRPr="00555BE1">
              <w:rPr>
                <w:rFonts w:ascii="Arial" w:hAnsi="Arial" w:cs="Arial"/>
              </w:rPr>
              <w:t>Class Teacher</w:t>
            </w:r>
            <w:r>
              <w:rPr>
                <w:rFonts w:ascii="Arial" w:hAnsi="Arial" w:cs="Arial"/>
              </w:rPr>
              <w:t>s</w:t>
            </w:r>
            <w:r w:rsidRPr="00555BE1">
              <w:rPr>
                <w:rFonts w:ascii="Arial" w:hAnsi="Arial" w:cs="Arial"/>
              </w:rPr>
              <w:t xml:space="preserve"> Links to SENDCO</w:t>
            </w:r>
          </w:p>
        </w:tc>
        <w:tc>
          <w:tcPr>
            <w:tcW w:w="2137" w:type="dxa"/>
          </w:tcPr>
          <w:p w14:paraId="12DE99FA" w14:textId="47F04E3A" w:rsidR="00986C02" w:rsidRPr="00555BE1" w:rsidRDefault="00986C02" w:rsidP="00986C02">
            <w:pPr>
              <w:rPr>
                <w:rFonts w:ascii="Arial" w:hAnsi="Arial" w:cs="Arial"/>
              </w:rPr>
            </w:pPr>
            <w:r>
              <w:rPr>
                <w:rFonts w:ascii="Arial" w:hAnsi="Arial" w:cs="Arial"/>
              </w:rPr>
              <w:t xml:space="preserve">Termly at PP Meetings and summative review in </w:t>
            </w:r>
            <w:r w:rsidRPr="00C57802">
              <w:rPr>
                <w:rFonts w:ascii="Arial" w:hAnsi="Arial" w:cs="Arial"/>
              </w:rPr>
              <w:t>July 202</w:t>
            </w:r>
            <w:r>
              <w:rPr>
                <w:rFonts w:ascii="Arial" w:hAnsi="Arial" w:cs="Arial"/>
              </w:rPr>
              <w:t>7</w:t>
            </w:r>
          </w:p>
        </w:tc>
        <w:tc>
          <w:tcPr>
            <w:tcW w:w="1217" w:type="dxa"/>
          </w:tcPr>
          <w:p w14:paraId="00C5C6CB" w14:textId="77777777" w:rsidR="00986C02" w:rsidRPr="00555BE1" w:rsidRDefault="00986C02" w:rsidP="00986C02">
            <w:pPr>
              <w:rPr>
                <w:rFonts w:ascii="Arial" w:hAnsi="Arial" w:cs="Arial"/>
              </w:rPr>
            </w:pPr>
          </w:p>
          <w:p w14:paraId="3E680B59" w14:textId="77777777" w:rsidR="00986C02" w:rsidRPr="00555BE1" w:rsidRDefault="00986C02" w:rsidP="00986C02">
            <w:pPr>
              <w:rPr>
                <w:rFonts w:ascii="Arial" w:hAnsi="Arial" w:cs="Arial"/>
              </w:rPr>
            </w:pPr>
            <w:r>
              <w:rPr>
                <w:rFonts w:ascii="Arial" w:hAnsi="Arial" w:cs="Arial"/>
              </w:rPr>
              <w:t>Nil Additional</w:t>
            </w:r>
          </w:p>
        </w:tc>
      </w:tr>
      <w:tr w:rsidR="00986C02" w14:paraId="77E102DB" w14:textId="77777777" w:rsidTr="00C57802">
        <w:tc>
          <w:tcPr>
            <w:tcW w:w="2197" w:type="dxa"/>
          </w:tcPr>
          <w:p w14:paraId="5CF0B7D3" w14:textId="5B9DBB88" w:rsidR="00986C02" w:rsidRPr="0066616C" w:rsidRDefault="00986C02" w:rsidP="00986C02">
            <w:pPr>
              <w:rPr>
                <w:rFonts w:ascii="Arial" w:hAnsi="Arial" w:cs="Arial"/>
              </w:rPr>
            </w:pPr>
            <w:r>
              <w:rPr>
                <w:rFonts w:ascii="Arial" w:hAnsi="Arial" w:cs="Arial"/>
              </w:rPr>
              <w:t>Improved Characteristics of Effective Learning</w:t>
            </w:r>
          </w:p>
        </w:tc>
        <w:tc>
          <w:tcPr>
            <w:tcW w:w="2196" w:type="dxa"/>
          </w:tcPr>
          <w:p w14:paraId="19C8FCDC" w14:textId="71E36445" w:rsidR="00986C02" w:rsidRPr="0066616C" w:rsidRDefault="00986C02" w:rsidP="00986C02">
            <w:pPr>
              <w:rPr>
                <w:rFonts w:ascii="Arial" w:hAnsi="Arial" w:cs="Arial"/>
              </w:rPr>
            </w:pPr>
            <w:proofErr w:type="spellStart"/>
            <w:r>
              <w:rPr>
                <w:rFonts w:ascii="Arial" w:hAnsi="Arial" w:cs="Arial"/>
              </w:rPr>
              <w:t>Intervetion</w:t>
            </w:r>
            <w:proofErr w:type="spellEnd"/>
            <w:r>
              <w:rPr>
                <w:rFonts w:ascii="Arial" w:hAnsi="Arial" w:cs="Arial"/>
              </w:rPr>
              <w:t xml:space="preserve"> activities and support will be put in </w:t>
            </w:r>
            <w:proofErr w:type="spellStart"/>
            <w:r>
              <w:rPr>
                <w:rFonts w:ascii="Arial" w:hAnsi="Arial" w:cs="Arial"/>
              </w:rPr>
              <w:t>palce</w:t>
            </w:r>
            <w:proofErr w:type="spellEnd"/>
            <w:r>
              <w:rPr>
                <w:rFonts w:ascii="Arial" w:hAnsi="Arial" w:cs="Arial"/>
              </w:rPr>
              <w:t xml:space="preserve"> to support identified children with underdeveloped COEL to make progress in these areas. </w:t>
            </w:r>
          </w:p>
        </w:tc>
        <w:tc>
          <w:tcPr>
            <w:tcW w:w="3115" w:type="dxa"/>
          </w:tcPr>
          <w:p w14:paraId="4E994A47" w14:textId="6650ACE5" w:rsidR="00986C02" w:rsidRPr="0066616C" w:rsidRDefault="00986C02" w:rsidP="00986C02">
            <w:pPr>
              <w:rPr>
                <w:rFonts w:ascii="Arial" w:hAnsi="Arial" w:cs="Arial"/>
              </w:rPr>
            </w:pPr>
            <w:r>
              <w:rPr>
                <w:rFonts w:ascii="Arial" w:hAnsi="Arial" w:cs="Arial"/>
                <w:b/>
                <w:i/>
              </w:rPr>
              <w:t>The Metacognition and Self-Regulation Guidance report produced by the EEF</w:t>
            </w:r>
            <w:r>
              <w:rPr>
                <w:rFonts w:ascii="Arial" w:hAnsi="Arial" w:cs="Arial"/>
              </w:rPr>
              <w:t xml:space="preserve"> </w:t>
            </w:r>
            <w:r w:rsidRPr="0066616C">
              <w:rPr>
                <w:rFonts w:ascii="Arial" w:hAnsi="Arial" w:cs="Arial"/>
              </w:rPr>
              <w:t xml:space="preserve">identified that </w:t>
            </w:r>
            <w:r>
              <w:rPr>
                <w:rFonts w:ascii="Arial" w:hAnsi="Arial" w:cs="Arial"/>
              </w:rPr>
              <w:t>support for pupils to develop these strategies achieved a high impact.</w:t>
            </w:r>
          </w:p>
        </w:tc>
        <w:tc>
          <w:tcPr>
            <w:tcW w:w="3119" w:type="dxa"/>
          </w:tcPr>
          <w:p w14:paraId="69C37522" w14:textId="004F1589" w:rsidR="00986C02" w:rsidRPr="0066616C" w:rsidRDefault="00986C02" w:rsidP="00986C02">
            <w:pPr>
              <w:rPr>
                <w:rFonts w:ascii="Arial" w:hAnsi="Arial" w:cs="Arial"/>
              </w:rPr>
            </w:pPr>
            <w:r w:rsidRPr="0066616C">
              <w:rPr>
                <w:rFonts w:ascii="Arial" w:hAnsi="Arial" w:cs="Arial"/>
              </w:rPr>
              <w:t>EYPP p</w:t>
            </w:r>
            <w:r>
              <w:rPr>
                <w:rFonts w:ascii="Arial" w:hAnsi="Arial" w:cs="Arial"/>
              </w:rPr>
              <w:t>upils will be identified and targeted to access these interventions. Development in COEL will be assessed at regular intervals for all children.</w:t>
            </w:r>
          </w:p>
        </w:tc>
        <w:tc>
          <w:tcPr>
            <w:tcW w:w="1407" w:type="dxa"/>
          </w:tcPr>
          <w:p w14:paraId="0A719669" w14:textId="77777777" w:rsidR="00986C02" w:rsidRPr="0066616C" w:rsidRDefault="00986C02" w:rsidP="00986C02">
            <w:pPr>
              <w:rPr>
                <w:rFonts w:ascii="Arial" w:hAnsi="Arial" w:cs="Arial"/>
              </w:rPr>
            </w:pPr>
            <w:r w:rsidRPr="0066616C">
              <w:rPr>
                <w:rFonts w:ascii="Arial" w:hAnsi="Arial" w:cs="Arial"/>
              </w:rPr>
              <w:t>School staff</w:t>
            </w:r>
          </w:p>
        </w:tc>
        <w:tc>
          <w:tcPr>
            <w:tcW w:w="2137" w:type="dxa"/>
          </w:tcPr>
          <w:p w14:paraId="42A3F3B1" w14:textId="291D59EF" w:rsidR="00986C02" w:rsidRPr="0066616C" w:rsidRDefault="00986C02" w:rsidP="00986C02">
            <w:pPr>
              <w:rPr>
                <w:rFonts w:ascii="Arial" w:hAnsi="Arial" w:cs="Arial"/>
              </w:rPr>
            </w:pPr>
            <w:r>
              <w:rPr>
                <w:rFonts w:ascii="Arial" w:hAnsi="Arial" w:cs="Arial"/>
              </w:rPr>
              <w:t xml:space="preserve">Termly at PP Meetings and summative review in </w:t>
            </w:r>
            <w:r w:rsidRPr="00C57802">
              <w:rPr>
                <w:rFonts w:ascii="Arial" w:hAnsi="Arial" w:cs="Arial"/>
              </w:rPr>
              <w:t>July 202</w:t>
            </w:r>
            <w:r>
              <w:rPr>
                <w:rFonts w:ascii="Arial" w:hAnsi="Arial" w:cs="Arial"/>
              </w:rPr>
              <w:t>7</w:t>
            </w:r>
          </w:p>
        </w:tc>
        <w:tc>
          <w:tcPr>
            <w:tcW w:w="1217" w:type="dxa"/>
          </w:tcPr>
          <w:p w14:paraId="26C893F6" w14:textId="77777777" w:rsidR="00986C02" w:rsidRPr="0066616C" w:rsidRDefault="00986C02" w:rsidP="00986C02">
            <w:pPr>
              <w:rPr>
                <w:rFonts w:ascii="Arial" w:hAnsi="Arial" w:cs="Arial"/>
              </w:rPr>
            </w:pPr>
            <w:r w:rsidRPr="0066616C">
              <w:rPr>
                <w:rFonts w:ascii="Arial" w:hAnsi="Arial" w:cs="Arial"/>
              </w:rPr>
              <w:t>Nil Additional</w:t>
            </w:r>
          </w:p>
        </w:tc>
      </w:tr>
    </w:tbl>
    <w:p w14:paraId="0E377822" w14:textId="77777777" w:rsidR="0066616C" w:rsidRDefault="0066616C"/>
    <w:tbl>
      <w:tblPr>
        <w:tblStyle w:val="TableGrid"/>
        <w:tblW w:w="0" w:type="auto"/>
        <w:tblLook w:val="04A0" w:firstRow="1" w:lastRow="0" w:firstColumn="1" w:lastColumn="0" w:noHBand="0" w:noVBand="1"/>
      </w:tblPr>
      <w:tblGrid>
        <w:gridCol w:w="2196"/>
        <w:gridCol w:w="2477"/>
        <w:gridCol w:w="2410"/>
        <w:gridCol w:w="2138"/>
        <w:gridCol w:w="4951"/>
        <w:gridCol w:w="1216"/>
      </w:tblGrid>
      <w:tr w:rsidR="0066616C" w14:paraId="3B0FC07F" w14:textId="77777777" w:rsidTr="00E22573">
        <w:tc>
          <w:tcPr>
            <w:tcW w:w="15388" w:type="dxa"/>
            <w:gridSpan w:val="6"/>
            <w:shd w:val="clear" w:color="auto" w:fill="385623" w:themeFill="accent6" w:themeFillShade="80"/>
          </w:tcPr>
          <w:p w14:paraId="01086B79" w14:textId="77777777" w:rsidR="0066616C" w:rsidRPr="0066616C" w:rsidRDefault="0066616C">
            <w:pPr>
              <w:rPr>
                <w:rFonts w:ascii="Arial" w:hAnsi="Arial" w:cs="Arial"/>
                <w:b/>
                <w:color w:val="FFFFFF" w:themeColor="background1"/>
                <w:sz w:val="28"/>
                <w:szCs w:val="28"/>
              </w:rPr>
            </w:pPr>
            <w:r w:rsidRPr="0066616C">
              <w:rPr>
                <w:rFonts w:ascii="Arial" w:hAnsi="Arial" w:cs="Arial"/>
                <w:b/>
                <w:color w:val="FFFFFF" w:themeColor="background1"/>
                <w:sz w:val="28"/>
                <w:szCs w:val="28"/>
              </w:rPr>
              <w:t xml:space="preserve">Review of Expenditure </w:t>
            </w:r>
            <w:proofErr w:type="spellStart"/>
            <w:r w:rsidRPr="0066616C">
              <w:rPr>
                <w:rFonts w:ascii="Arial" w:hAnsi="Arial" w:cs="Arial"/>
                <w:b/>
                <w:color w:val="FFFFFF" w:themeColor="background1"/>
                <w:sz w:val="28"/>
                <w:szCs w:val="28"/>
              </w:rPr>
              <w:t>Expenture</w:t>
            </w:r>
            <w:proofErr w:type="spellEnd"/>
          </w:p>
        </w:tc>
      </w:tr>
      <w:tr w:rsidR="0066616C" w14:paraId="42A5B6A0" w14:textId="77777777" w:rsidTr="00CC1224">
        <w:tc>
          <w:tcPr>
            <w:tcW w:w="4673" w:type="dxa"/>
            <w:gridSpan w:val="2"/>
          </w:tcPr>
          <w:p w14:paraId="6658A32C" w14:textId="77777777" w:rsidR="0066616C" w:rsidRPr="0066616C" w:rsidRDefault="0066616C">
            <w:pPr>
              <w:rPr>
                <w:rFonts w:ascii="Arial" w:hAnsi="Arial" w:cs="Arial"/>
                <w:b/>
                <w:sz w:val="28"/>
                <w:szCs w:val="28"/>
              </w:rPr>
            </w:pPr>
            <w:r w:rsidRPr="0066616C">
              <w:rPr>
                <w:rFonts w:ascii="Arial" w:hAnsi="Arial" w:cs="Arial"/>
                <w:b/>
                <w:sz w:val="28"/>
                <w:szCs w:val="28"/>
              </w:rPr>
              <w:t>Previous Academic Year</w:t>
            </w:r>
          </w:p>
        </w:tc>
        <w:tc>
          <w:tcPr>
            <w:tcW w:w="10715" w:type="dxa"/>
            <w:gridSpan w:val="4"/>
          </w:tcPr>
          <w:p w14:paraId="7178CEE2" w14:textId="28C41227" w:rsidR="0066616C" w:rsidRPr="0066616C" w:rsidRDefault="0066616C">
            <w:pPr>
              <w:rPr>
                <w:rFonts w:ascii="Arial" w:hAnsi="Arial" w:cs="Arial"/>
                <w:b/>
                <w:sz w:val="28"/>
                <w:szCs w:val="28"/>
              </w:rPr>
            </w:pPr>
            <w:r w:rsidRPr="0066616C">
              <w:rPr>
                <w:rFonts w:ascii="Arial" w:hAnsi="Arial" w:cs="Arial"/>
                <w:b/>
                <w:sz w:val="28"/>
                <w:szCs w:val="28"/>
              </w:rPr>
              <w:t>202</w:t>
            </w:r>
            <w:r w:rsidR="00C52C2D">
              <w:rPr>
                <w:rFonts w:ascii="Arial" w:hAnsi="Arial" w:cs="Arial"/>
                <w:b/>
                <w:sz w:val="28"/>
                <w:szCs w:val="28"/>
              </w:rPr>
              <w:t>5</w:t>
            </w:r>
            <w:r w:rsidRPr="0066616C">
              <w:rPr>
                <w:rFonts w:ascii="Arial" w:hAnsi="Arial" w:cs="Arial"/>
                <w:b/>
                <w:sz w:val="28"/>
                <w:szCs w:val="28"/>
              </w:rPr>
              <w:t>-2</w:t>
            </w:r>
            <w:r w:rsidR="00C52C2D">
              <w:rPr>
                <w:rFonts w:ascii="Arial" w:hAnsi="Arial" w:cs="Arial"/>
                <w:b/>
                <w:sz w:val="28"/>
                <w:szCs w:val="28"/>
              </w:rPr>
              <w:t>6</w:t>
            </w:r>
            <w:r w:rsidR="00815301">
              <w:rPr>
                <w:rFonts w:ascii="Arial" w:hAnsi="Arial" w:cs="Arial"/>
                <w:b/>
                <w:sz w:val="28"/>
                <w:szCs w:val="28"/>
              </w:rPr>
              <w:t xml:space="preserve"> – Total received - £ 14625 - </w:t>
            </w:r>
            <w:r w:rsidR="00815301" w:rsidRPr="00815301">
              <w:rPr>
                <w:rFonts w:ascii="Arial" w:hAnsi="Arial" w:cs="Arial"/>
                <w:b/>
                <w:sz w:val="24"/>
                <w:szCs w:val="24"/>
              </w:rPr>
              <w:t>this is used to offset staff salary in order to carr</w:t>
            </w:r>
            <w:bookmarkStart w:id="0" w:name="_GoBack"/>
            <w:bookmarkEnd w:id="0"/>
            <w:r w:rsidR="00815301" w:rsidRPr="00815301">
              <w:rPr>
                <w:rFonts w:ascii="Arial" w:hAnsi="Arial" w:cs="Arial"/>
                <w:b/>
                <w:sz w:val="24"/>
                <w:szCs w:val="24"/>
              </w:rPr>
              <w:t>y out the interventions.</w:t>
            </w:r>
          </w:p>
        </w:tc>
      </w:tr>
      <w:tr w:rsidR="00671AEB" w14:paraId="263B7AE2" w14:textId="77777777" w:rsidTr="00CC1224">
        <w:tc>
          <w:tcPr>
            <w:tcW w:w="2196" w:type="dxa"/>
          </w:tcPr>
          <w:p w14:paraId="6A5C0225" w14:textId="77777777" w:rsidR="00557373" w:rsidRPr="00C57802" w:rsidRDefault="00557373" w:rsidP="0066616C">
            <w:pPr>
              <w:rPr>
                <w:rFonts w:ascii="Arial" w:hAnsi="Arial" w:cs="Arial"/>
                <w:b/>
                <w:sz w:val="24"/>
                <w:szCs w:val="24"/>
              </w:rPr>
            </w:pPr>
            <w:r w:rsidRPr="00C57802">
              <w:rPr>
                <w:rFonts w:ascii="Arial" w:hAnsi="Arial" w:cs="Arial"/>
                <w:b/>
                <w:sz w:val="24"/>
                <w:szCs w:val="24"/>
              </w:rPr>
              <w:t>Desired outcome</w:t>
            </w:r>
          </w:p>
        </w:tc>
        <w:tc>
          <w:tcPr>
            <w:tcW w:w="2477" w:type="dxa"/>
          </w:tcPr>
          <w:p w14:paraId="66CB4677" w14:textId="77777777" w:rsidR="00557373" w:rsidRPr="00C57802" w:rsidRDefault="00557373" w:rsidP="0066616C">
            <w:pPr>
              <w:rPr>
                <w:rFonts w:ascii="Arial" w:hAnsi="Arial" w:cs="Arial"/>
                <w:b/>
                <w:sz w:val="24"/>
                <w:szCs w:val="24"/>
              </w:rPr>
            </w:pPr>
            <w:r w:rsidRPr="00C57802">
              <w:rPr>
                <w:rFonts w:ascii="Arial" w:hAnsi="Arial" w:cs="Arial"/>
                <w:b/>
                <w:sz w:val="24"/>
                <w:szCs w:val="24"/>
              </w:rPr>
              <w:t>Action / Approach</w:t>
            </w:r>
          </w:p>
        </w:tc>
        <w:tc>
          <w:tcPr>
            <w:tcW w:w="2410" w:type="dxa"/>
          </w:tcPr>
          <w:p w14:paraId="1F5B3B31" w14:textId="77777777" w:rsidR="00557373" w:rsidRPr="00C57802" w:rsidRDefault="00557373" w:rsidP="0066616C">
            <w:pPr>
              <w:rPr>
                <w:rFonts w:ascii="Arial" w:hAnsi="Arial" w:cs="Arial"/>
                <w:b/>
                <w:sz w:val="24"/>
                <w:szCs w:val="24"/>
              </w:rPr>
            </w:pPr>
            <w:r>
              <w:rPr>
                <w:rFonts w:ascii="Arial" w:hAnsi="Arial" w:cs="Arial"/>
                <w:b/>
                <w:sz w:val="24"/>
                <w:szCs w:val="24"/>
              </w:rPr>
              <w:t>Resources</w:t>
            </w:r>
          </w:p>
        </w:tc>
        <w:tc>
          <w:tcPr>
            <w:tcW w:w="2138" w:type="dxa"/>
          </w:tcPr>
          <w:p w14:paraId="09FA993A" w14:textId="77777777" w:rsidR="00557373" w:rsidRPr="00C57802" w:rsidRDefault="00557373" w:rsidP="0066616C">
            <w:pPr>
              <w:rPr>
                <w:rFonts w:ascii="Arial" w:hAnsi="Arial" w:cs="Arial"/>
                <w:b/>
                <w:sz w:val="24"/>
                <w:szCs w:val="24"/>
              </w:rPr>
            </w:pPr>
            <w:r>
              <w:rPr>
                <w:rFonts w:ascii="Arial" w:hAnsi="Arial" w:cs="Arial"/>
                <w:b/>
                <w:sz w:val="24"/>
                <w:szCs w:val="24"/>
              </w:rPr>
              <w:t>Staff Lead</w:t>
            </w:r>
          </w:p>
        </w:tc>
        <w:tc>
          <w:tcPr>
            <w:tcW w:w="4951" w:type="dxa"/>
          </w:tcPr>
          <w:p w14:paraId="6DD4F20D" w14:textId="77777777" w:rsidR="00557373" w:rsidRPr="00C57802" w:rsidRDefault="00557373" w:rsidP="0066616C">
            <w:pPr>
              <w:rPr>
                <w:rFonts w:ascii="Arial" w:hAnsi="Arial" w:cs="Arial"/>
                <w:b/>
                <w:sz w:val="24"/>
                <w:szCs w:val="24"/>
              </w:rPr>
            </w:pPr>
            <w:r>
              <w:rPr>
                <w:rFonts w:ascii="Arial" w:hAnsi="Arial" w:cs="Arial"/>
                <w:b/>
                <w:sz w:val="24"/>
                <w:szCs w:val="24"/>
              </w:rPr>
              <w:t>Impact</w:t>
            </w:r>
          </w:p>
        </w:tc>
        <w:tc>
          <w:tcPr>
            <w:tcW w:w="1216" w:type="dxa"/>
          </w:tcPr>
          <w:p w14:paraId="1D56CE77" w14:textId="77777777" w:rsidR="00557373" w:rsidRPr="00C57802" w:rsidRDefault="00557373" w:rsidP="0066616C">
            <w:pPr>
              <w:rPr>
                <w:rFonts w:ascii="Arial" w:hAnsi="Arial" w:cs="Arial"/>
                <w:b/>
                <w:sz w:val="24"/>
                <w:szCs w:val="24"/>
              </w:rPr>
            </w:pPr>
            <w:r w:rsidRPr="00C57802">
              <w:rPr>
                <w:rFonts w:ascii="Arial" w:hAnsi="Arial" w:cs="Arial"/>
                <w:b/>
                <w:sz w:val="24"/>
                <w:szCs w:val="24"/>
              </w:rPr>
              <w:t>Cost</w:t>
            </w:r>
          </w:p>
        </w:tc>
      </w:tr>
      <w:tr w:rsidR="00671AEB" w14:paraId="157311CF" w14:textId="77777777" w:rsidTr="00CC1224">
        <w:tc>
          <w:tcPr>
            <w:tcW w:w="2196" w:type="dxa"/>
          </w:tcPr>
          <w:p w14:paraId="52E5E6CC" w14:textId="1C098E74" w:rsidR="00671AEB" w:rsidRPr="00321783" w:rsidRDefault="00671AEB" w:rsidP="00671AEB">
            <w:pPr>
              <w:rPr>
                <w:rFonts w:ascii="Arial" w:hAnsi="Arial" w:cs="Arial"/>
              </w:rPr>
            </w:pPr>
            <w:r w:rsidRPr="00C57802">
              <w:rPr>
                <w:rFonts w:ascii="Arial" w:hAnsi="Arial" w:cs="Arial"/>
              </w:rPr>
              <w:t>Deliver quality first teaching to all EYPP children, matched to the children’s level of development providing sufficient challenge to accelerate learning across the identified areas of learning.</w:t>
            </w:r>
          </w:p>
        </w:tc>
        <w:tc>
          <w:tcPr>
            <w:tcW w:w="2477" w:type="dxa"/>
          </w:tcPr>
          <w:p w14:paraId="1F43C636" w14:textId="6EDD05B3" w:rsidR="00671AEB" w:rsidRPr="00D03A34" w:rsidRDefault="00671AEB" w:rsidP="00D03A34">
            <w:pPr>
              <w:rPr>
                <w:rFonts w:ascii="Arial" w:hAnsi="Arial" w:cs="Arial"/>
              </w:rPr>
            </w:pPr>
            <w:r w:rsidRPr="00D03A34">
              <w:rPr>
                <w:rFonts w:ascii="Arial" w:hAnsi="Arial" w:cs="Arial"/>
              </w:rPr>
              <w:t>Small group sessions are differentiated according to children’s level of development.</w:t>
            </w:r>
          </w:p>
        </w:tc>
        <w:tc>
          <w:tcPr>
            <w:tcW w:w="2410" w:type="dxa"/>
          </w:tcPr>
          <w:p w14:paraId="658EC857" w14:textId="49DD3DF3" w:rsidR="00671AEB" w:rsidRPr="00321783" w:rsidRDefault="00671AEB" w:rsidP="00671AEB">
            <w:pPr>
              <w:rPr>
                <w:rFonts w:ascii="Arial" w:hAnsi="Arial" w:cs="Arial"/>
                <w:color w:val="FF0000"/>
                <w:sz w:val="28"/>
                <w:szCs w:val="28"/>
              </w:rPr>
            </w:pPr>
            <w:r>
              <w:rPr>
                <w:rFonts w:ascii="Arial" w:hAnsi="Arial" w:cs="Arial"/>
              </w:rPr>
              <w:t xml:space="preserve">Staffing to </w:t>
            </w:r>
            <w:r w:rsidRPr="00C57802">
              <w:rPr>
                <w:rFonts w:ascii="Arial" w:hAnsi="Arial" w:cs="Arial"/>
              </w:rPr>
              <w:t xml:space="preserve">deliver interventions. </w:t>
            </w:r>
            <w:r>
              <w:rPr>
                <w:rFonts w:ascii="Arial" w:hAnsi="Arial" w:cs="Arial"/>
              </w:rPr>
              <w:t>Resources to support learning and development.</w:t>
            </w:r>
          </w:p>
        </w:tc>
        <w:tc>
          <w:tcPr>
            <w:tcW w:w="2138" w:type="dxa"/>
          </w:tcPr>
          <w:p w14:paraId="31A8903E" w14:textId="0A6E2A77" w:rsidR="00671AEB" w:rsidRPr="00321783" w:rsidRDefault="00671AEB" w:rsidP="00671AEB">
            <w:pPr>
              <w:rPr>
                <w:rFonts w:ascii="Arial" w:hAnsi="Arial" w:cs="Arial"/>
              </w:rPr>
            </w:pPr>
            <w:r>
              <w:rPr>
                <w:rFonts w:ascii="Arial" w:hAnsi="Arial" w:cs="Arial"/>
              </w:rPr>
              <w:t>HT / Class Teacher</w:t>
            </w:r>
            <w:r w:rsidR="00D03A34">
              <w:rPr>
                <w:rFonts w:ascii="Arial" w:hAnsi="Arial" w:cs="Arial"/>
              </w:rPr>
              <w:t>s</w:t>
            </w:r>
          </w:p>
        </w:tc>
        <w:tc>
          <w:tcPr>
            <w:tcW w:w="4951" w:type="dxa"/>
          </w:tcPr>
          <w:p w14:paraId="2AB25DD0" w14:textId="3C6A087E" w:rsidR="00671AEB" w:rsidRPr="00321783" w:rsidRDefault="00671AEB" w:rsidP="00671AEB">
            <w:pPr>
              <w:rPr>
                <w:rFonts w:ascii="Arial" w:hAnsi="Arial" w:cs="Arial"/>
              </w:rPr>
            </w:pPr>
            <w:r>
              <w:rPr>
                <w:rFonts w:ascii="Arial" w:hAnsi="Arial" w:cs="Arial"/>
              </w:rPr>
              <w:t xml:space="preserve">Children have made expected or better progress in identified areas of learning. Leading to </w:t>
            </w:r>
            <w:r w:rsidR="00D03A34">
              <w:rPr>
                <w:rFonts w:ascii="Arial" w:hAnsi="Arial" w:cs="Arial"/>
              </w:rPr>
              <w:t xml:space="preserve">the very large majority of children achieving the </w:t>
            </w:r>
            <w:proofErr w:type="gramStart"/>
            <w:r w:rsidR="00D03A34">
              <w:rPr>
                <w:rFonts w:ascii="Arial" w:hAnsi="Arial" w:cs="Arial"/>
              </w:rPr>
              <w:t>age related</w:t>
            </w:r>
            <w:proofErr w:type="gramEnd"/>
            <w:r w:rsidR="00D03A34">
              <w:rPr>
                <w:rFonts w:ascii="Arial" w:hAnsi="Arial" w:cs="Arial"/>
              </w:rPr>
              <w:t xml:space="preserve"> expectation.</w:t>
            </w:r>
            <w:r>
              <w:rPr>
                <w:rFonts w:ascii="Arial" w:hAnsi="Arial" w:cs="Arial"/>
              </w:rPr>
              <w:t xml:space="preserve"> See data below</w:t>
            </w:r>
          </w:p>
        </w:tc>
        <w:tc>
          <w:tcPr>
            <w:tcW w:w="1216" w:type="dxa"/>
          </w:tcPr>
          <w:p w14:paraId="17C5AC63" w14:textId="264902AA" w:rsidR="00671AEB" w:rsidRPr="00321783" w:rsidRDefault="00671AEB" w:rsidP="00671AEB">
            <w:pPr>
              <w:rPr>
                <w:rFonts w:ascii="Arial" w:hAnsi="Arial" w:cs="Arial"/>
              </w:rPr>
            </w:pPr>
            <w:r w:rsidRPr="00321783">
              <w:rPr>
                <w:rFonts w:ascii="Arial" w:hAnsi="Arial" w:cs="Arial"/>
              </w:rPr>
              <w:t>£</w:t>
            </w:r>
            <w:r w:rsidR="00815301">
              <w:rPr>
                <w:rFonts w:ascii="Arial" w:hAnsi="Arial" w:cs="Arial"/>
              </w:rPr>
              <w:t>7312</w:t>
            </w:r>
          </w:p>
        </w:tc>
      </w:tr>
      <w:tr w:rsidR="00815301" w14:paraId="0599F961" w14:textId="77777777" w:rsidTr="00CC1224">
        <w:tc>
          <w:tcPr>
            <w:tcW w:w="2196" w:type="dxa"/>
          </w:tcPr>
          <w:p w14:paraId="2DCDB6CA" w14:textId="6DF8AF98" w:rsidR="00815301" w:rsidRPr="00C57802" w:rsidRDefault="00815301" w:rsidP="00815301">
            <w:pPr>
              <w:rPr>
                <w:rFonts w:ascii="Arial" w:hAnsi="Arial" w:cs="Arial"/>
              </w:rPr>
            </w:pPr>
            <w:r w:rsidRPr="00C57802">
              <w:rPr>
                <w:rFonts w:ascii="Arial" w:hAnsi="Arial" w:cs="Arial"/>
              </w:rPr>
              <w:t>Increased access to high quality curriculum enhancements in order to widen the breadth of opportunities and experiences</w:t>
            </w:r>
          </w:p>
        </w:tc>
        <w:tc>
          <w:tcPr>
            <w:tcW w:w="2477" w:type="dxa"/>
          </w:tcPr>
          <w:p w14:paraId="47EA41B8" w14:textId="48293DD8" w:rsidR="00815301" w:rsidRPr="00D03A34" w:rsidRDefault="00815301" w:rsidP="00815301">
            <w:pPr>
              <w:rPr>
                <w:rFonts w:ascii="Arial" w:hAnsi="Arial" w:cs="Arial"/>
              </w:rPr>
            </w:pPr>
            <w:r w:rsidRPr="00D03A34">
              <w:rPr>
                <w:rFonts w:ascii="Arial" w:hAnsi="Arial" w:cs="Arial"/>
              </w:rPr>
              <w:t>Approaches will enhance self-esteem and self-confidence providing learning opportunities for children</w:t>
            </w:r>
          </w:p>
        </w:tc>
        <w:tc>
          <w:tcPr>
            <w:tcW w:w="2410" w:type="dxa"/>
          </w:tcPr>
          <w:p w14:paraId="00E7FDA0" w14:textId="54BAE020" w:rsidR="00815301" w:rsidRDefault="00815301" w:rsidP="00815301">
            <w:pPr>
              <w:rPr>
                <w:rFonts w:ascii="Arial" w:hAnsi="Arial" w:cs="Arial"/>
              </w:rPr>
            </w:pPr>
            <w:r>
              <w:rPr>
                <w:rFonts w:ascii="Arial" w:hAnsi="Arial" w:cs="Arial"/>
              </w:rPr>
              <w:t>Staffing to develop and implement</w:t>
            </w:r>
            <w:r w:rsidRPr="00C57802">
              <w:rPr>
                <w:rFonts w:ascii="Arial" w:hAnsi="Arial" w:cs="Arial"/>
              </w:rPr>
              <w:t xml:space="preserve"> interventions. </w:t>
            </w:r>
            <w:r>
              <w:rPr>
                <w:rFonts w:ascii="Arial" w:hAnsi="Arial" w:cs="Arial"/>
              </w:rPr>
              <w:t>Resources to support this.</w:t>
            </w:r>
          </w:p>
        </w:tc>
        <w:tc>
          <w:tcPr>
            <w:tcW w:w="2138" w:type="dxa"/>
          </w:tcPr>
          <w:p w14:paraId="5EF98511" w14:textId="231CB6A2" w:rsidR="00815301" w:rsidRDefault="00815301" w:rsidP="00815301">
            <w:pPr>
              <w:rPr>
                <w:rFonts w:ascii="Arial" w:hAnsi="Arial" w:cs="Arial"/>
              </w:rPr>
            </w:pPr>
            <w:r>
              <w:rPr>
                <w:rFonts w:ascii="Arial" w:hAnsi="Arial" w:cs="Arial"/>
              </w:rPr>
              <w:t>HT / Class Teachers</w:t>
            </w:r>
          </w:p>
        </w:tc>
        <w:tc>
          <w:tcPr>
            <w:tcW w:w="4951" w:type="dxa"/>
          </w:tcPr>
          <w:p w14:paraId="2572C1E2" w14:textId="6A343A04" w:rsidR="00815301" w:rsidRDefault="00815301" w:rsidP="00815301">
            <w:pPr>
              <w:rPr>
                <w:rFonts w:ascii="Arial" w:hAnsi="Arial" w:cs="Arial"/>
              </w:rPr>
            </w:pPr>
            <w:r>
              <w:rPr>
                <w:rFonts w:ascii="Arial" w:hAnsi="Arial" w:cs="Arial"/>
              </w:rPr>
              <w:t>Children have made expected or better progress in identified areas of learning. Leading to the very large majority of children achieving the age-related expectation. See data below</w:t>
            </w:r>
          </w:p>
        </w:tc>
        <w:tc>
          <w:tcPr>
            <w:tcW w:w="1216" w:type="dxa"/>
          </w:tcPr>
          <w:p w14:paraId="3E84BED6" w14:textId="09FE9CEF" w:rsidR="00815301" w:rsidRPr="00321783" w:rsidRDefault="00815301" w:rsidP="00815301">
            <w:pPr>
              <w:rPr>
                <w:rFonts w:ascii="Arial" w:hAnsi="Arial" w:cs="Arial"/>
              </w:rPr>
            </w:pPr>
            <w:r w:rsidRPr="00321783">
              <w:rPr>
                <w:rFonts w:ascii="Arial" w:hAnsi="Arial" w:cs="Arial"/>
              </w:rPr>
              <w:t>£</w:t>
            </w:r>
            <w:r>
              <w:rPr>
                <w:rFonts w:ascii="Arial" w:hAnsi="Arial" w:cs="Arial"/>
              </w:rPr>
              <w:t>7313</w:t>
            </w:r>
          </w:p>
        </w:tc>
      </w:tr>
      <w:tr w:rsidR="00815301" w14:paraId="4A14A508" w14:textId="77777777" w:rsidTr="00CC1224">
        <w:tc>
          <w:tcPr>
            <w:tcW w:w="2196" w:type="dxa"/>
          </w:tcPr>
          <w:p w14:paraId="7D9D1126" w14:textId="161E28A3" w:rsidR="00815301" w:rsidRPr="00C57802" w:rsidRDefault="00815301" w:rsidP="00815301">
            <w:pPr>
              <w:rPr>
                <w:rFonts w:ascii="Arial" w:hAnsi="Arial" w:cs="Arial"/>
              </w:rPr>
            </w:pPr>
            <w:r w:rsidRPr="00555BE1">
              <w:rPr>
                <w:rFonts w:ascii="Arial" w:hAnsi="Arial" w:cs="Arial"/>
              </w:rPr>
              <w:t>Improved outcomes in Communication &amp; Language</w:t>
            </w:r>
          </w:p>
        </w:tc>
        <w:tc>
          <w:tcPr>
            <w:tcW w:w="2477" w:type="dxa"/>
          </w:tcPr>
          <w:p w14:paraId="0DA7C8C2" w14:textId="1E09BC2D" w:rsidR="00815301" w:rsidRPr="00D03A34" w:rsidRDefault="00815301" w:rsidP="00815301">
            <w:pPr>
              <w:rPr>
                <w:rFonts w:ascii="Arial" w:hAnsi="Arial" w:cs="Arial"/>
              </w:rPr>
            </w:pPr>
            <w:r w:rsidRPr="00D03A34">
              <w:rPr>
                <w:rFonts w:ascii="Arial" w:hAnsi="Arial" w:cs="Arial"/>
              </w:rPr>
              <w:t>Staff CPD in and use of ECAT Approach. Deliver one to one or small group intervention sessions to support development of children’s communication and language skills. Make referrals as appropriate.</w:t>
            </w:r>
          </w:p>
        </w:tc>
        <w:tc>
          <w:tcPr>
            <w:tcW w:w="2410" w:type="dxa"/>
          </w:tcPr>
          <w:p w14:paraId="78CD67F4" w14:textId="5FF30E08" w:rsidR="00815301" w:rsidRDefault="00815301" w:rsidP="00815301">
            <w:pPr>
              <w:rPr>
                <w:rFonts w:ascii="Arial" w:hAnsi="Arial" w:cs="Arial"/>
              </w:rPr>
            </w:pPr>
            <w:r>
              <w:rPr>
                <w:rFonts w:ascii="Arial" w:hAnsi="Arial" w:cs="Arial"/>
              </w:rPr>
              <w:t xml:space="preserve">Staffing to </w:t>
            </w:r>
            <w:r w:rsidRPr="00C57802">
              <w:rPr>
                <w:rFonts w:ascii="Arial" w:hAnsi="Arial" w:cs="Arial"/>
              </w:rPr>
              <w:t xml:space="preserve">deliver interventions. </w:t>
            </w:r>
            <w:r>
              <w:rPr>
                <w:rFonts w:ascii="Arial" w:hAnsi="Arial" w:cs="Arial"/>
              </w:rPr>
              <w:t>Resources to support learning and development.</w:t>
            </w:r>
          </w:p>
        </w:tc>
        <w:tc>
          <w:tcPr>
            <w:tcW w:w="2138" w:type="dxa"/>
          </w:tcPr>
          <w:p w14:paraId="7B1A05A8" w14:textId="67D3DCE9" w:rsidR="00815301" w:rsidRDefault="00815301" w:rsidP="00815301">
            <w:pPr>
              <w:rPr>
                <w:rFonts w:ascii="Arial" w:hAnsi="Arial" w:cs="Arial"/>
              </w:rPr>
            </w:pPr>
            <w:r>
              <w:rPr>
                <w:rFonts w:ascii="Arial" w:hAnsi="Arial" w:cs="Arial"/>
              </w:rPr>
              <w:t>HT / Class Teachers</w:t>
            </w:r>
          </w:p>
        </w:tc>
        <w:tc>
          <w:tcPr>
            <w:tcW w:w="4951" w:type="dxa"/>
          </w:tcPr>
          <w:p w14:paraId="3057EE5A" w14:textId="6A74BEF5" w:rsidR="00815301" w:rsidRDefault="00815301" w:rsidP="00815301">
            <w:pPr>
              <w:rPr>
                <w:rFonts w:ascii="Arial" w:hAnsi="Arial" w:cs="Arial"/>
              </w:rPr>
            </w:pPr>
            <w:r>
              <w:rPr>
                <w:rFonts w:ascii="Arial" w:hAnsi="Arial" w:cs="Arial"/>
              </w:rPr>
              <w:t>Children have made expected or better progress in C&amp;L. Leading to an increase in the proportion of children in line with the age-related expectation.  See data below</w:t>
            </w:r>
          </w:p>
        </w:tc>
        <w:tc>
          <w:tcPr>
            <w:tcW w:w="1216" w:type="dxa"/>
          </w:tcPr>
          <w:p w14:paraId="385FB0F6" w14:textId="24D58A29" w:rsidR="00815301" w:rsidRPr="00321783" w:rsidRDefault="00815301" w:rsidP="00815301">
            <w:pPr>
              <w:rPr>
                <w:rFonts w:ascii="Arial" w:hAnsi="Arial" w:cs="Arial"/>
              </w:rPr>
            </w:pPr>
            <w:r w:rsidRPr="00321783">
              <w:rPr>
                <w:rFonts w:ascii="Arial" w:hAnsi="Arial" w:cs="Arial"/>
              </w:rPr>
              <w:t>£</w:t>
            </w:r>
            <w:r>
              <w:rPr>
                <w:rFonts w:ascii="Arial" w:hAnsi="Arial" w:cs="Arial"/>
              </w:rPr>
              <w:t>0 – delivered in house</w:t>
            </w:r>
          </w:p>
        </w:tc>
      </w:tr>
    </w:tbl>
    <w:p w14:paraId="7A7EDC61" w14:textId="669AD71D" w:rsidR="00CC1224" w:rsidRDefault="00CC1224">
      <w:pPr>
        <w:rPr>
          <w:rFonts w:ascii="Arial" w:hAnsi="Arial" w:cs="Arial"/>
          <w:color w:val="FF0000"/>
          <w:sz w:val="28"/>
          <w:szCs w:val="28"/>
        </w:rPr>
      </w:pPr>
    </w:p>
    <w:p w14:paraId="5D3B63DA" w14:textId="77777777" w:rsidR="00A96ECA" w:rsidRDefault="00A96ECA">
      <w:pPr>
        <w:rPr>
          <w:rFonts w:ascii="Arial" w:hAnsi="Arial" w:cs="Arial"/>
          <w:color w:val="FF0000"/>
          <w:sz w:val="28"/>
          <w:szCs w:val="28"/>
        </w:rPr>
      </w:pPr>
    </w:p>
    <w:tbl>
      <w:tblPr>
        <w:tblStyle w:val="TableGrid"/>
        <w:tblW w:w="0" w:type="auto"/>
        <w:tblLook w:val="04A0" w:firstRow="1" w:lastRow="0" w:firstColumn="1" w:lastColumn="0" w:noHBand="0" w:noVBand="1"/>
      </w:tblPr>
      <w:tblGrid>
        <w:gridCol w:w="3847"/>
        <w:gridCol w:w="3847"/>
        <w:gridCol w:w="3847"/>
        <w:gridCol w:w="3847"/>
      </w:tblGrid>
      <w:tr w:rsidR="00321783" w14:paraId="05FF506B" w14:textId="77777777" w:rsidTr="00E22573">
        <w:tc>
          <w:tcPr>
            <w:tcW w:w="15388" w:type="dxa"/>
            <w:gridSpan w:val="4"/>
            <w:shd w:val="clear" w:color="auto" w:fill="385623" w:themeFill="accent6" w:themeFillShade="80"/>
          </w:tcPr>
          <w:p w14:paraId="6FD97F8E" w14:textId="3274E171" w:rsidR="00321783" w:rsidRPr="00321783" w:rsidRDefault="00321783">
            <w:pPr>
              <w:rPr>
                <w:rFonts w:ascii="Arial" w:hAnsi="Arial" w:cs="Arial"/>
                <w:b/>
                <w:color w:val="FFFFFF" w:themeColor="background1"/>
                <w:sz w:val="28"/>
                <w:szCs w:val="28"/>
              </w:rPr>
            </w:pPr>
            <w:bookmarkStart w:id="1" w:name="_Hlk232773681"/>
            <w:r w:rsidRPr="00321783">
              <w:rPr>
                <w:rFonts w:ascii="Arial" w:hAnsi="Arial" w:cs="Arial"/>
                <w:b/>
                <w:color w:val="FFFFFF" w:themeColor="background1"/>
                <w:sz w:val="28"/>
                <w:szCs w:val="28"/>
              </w:rPr>
              <w:lastRenderedPageBreak/>
              <w:t>Outcomes for Pupils in 202</w:t>
            </w:r>
            <w:r w:rsidR="00C52C2D">
              <w:rPr>
                <w:rFonts w:ascii="Arial" w:hAnsi="Arial" w:cs="Arial"/>
                <w:b/>
                <w:color w:val="FFFFFF" w:themeColor="background1"/>
                <w:sz w:val="28"/>
                <w:szCs w:val="28"/>
              </w:rPr>
              <w:t>5-26</w:t>
            </w:r>
          </w:p>
        </w:tc>
      </w:tr>
      <w:tr w:rsidR="00CC1224" w14:paraId="568F0250" w14:textId="77777777" w:rsidTr="00CC1224">
        <w:tc>
          <w:tcPr>
            <w:tcW w:w="3847" w:type="dxa"/>
          </w:tcPr>
          <w:p w14:paraId="2EBCC6A7" w14:textId="77777777" w:rsidR="00CC1224" w:rsidRPr="00CC1224" w:rsidRDefault="00CC1224">
            <w:pPr>
              <w:rPr>
                <w:rFonts w:ascii="Arial" w:hAnsi="Arial" w:cs="Arial"/>
                <w:b/>
                <w:sz w:val="28"/>
                <w:szCs w:val="28"/>
              </w:rPr>
            </w:pPr>
            <w:r w:rsidRPr="00CC1224">
              <w:rPr>
                <w:rFonts w:ascii="Arial" w:hAnsi="Arial" w:cs="Arial"/>
                <w:b/>
                <w:sz w:val="28"/>
                <w:szCs w:val="28"/>
              </w:rPr>
              <w:t>Area of Learning</w:t>
            </w:r>
          </w:p>
        </w:tc>
        <w:tc>
          <w:tcPr>
            <w:tcW w:w="3847" w:type="dxa"/>
          </w:tcPr>
          <w:p w14:paraId="1B1DCDD6" w14:textId="77777777" w:rsidR="00CC1224" w:rsidRPr="00CC1224" w:rsidRDefault="00CC1224">
            <w:pPr>
              <w:rPr>
                <w:rFonts w:ascii="Arial" w:hAnsi="Arial" w:cs="Arial"/>
                <w:b/>
                <w:sz w:val="28"/>
                <w:szCs w:val="28"/>
              </w:rPr>
            </w:pPr>
            <w:r w:rsidRPr="00CC1224">
              <w:rPr>
                <w:rFonts w:ascii="Arial" w:hAnsi="Arial" w:cs="Arial"/>
                <w:b/>
                <w:sz w:val="28"/>
                <w:szCs w:val="28"/>
              </w:rPr>
              <w:t>Strand</w:t>
            </w:r>
          </w:p>
        </w:tc>
        <w:tc>
          <w:tcPr>
            <w:tcW w:w="3847" w:type="dxa"/>
          </w:tcPr>
          <w:p w14:paraId="10E962D8" w14:textId="77777777" w:rsidR="00CC1224" w:rsidRDefault="00CC1224">
            <w:pPr>
              <w:rPr>
                <w:rFonts w:ascii="Arial" w:hAnsi="Arial" w:cs="Arial"/>
                <w:b/>
                <w:sz w:val="28"/>
                <w:szCs w:val="28"/>
              </w:rPr>
            </w:pPr>
            <w:r w:rsidRPr="00CC1224">
              <w:rPr>
                <w:rFonts w:ascii="Arial" w:hAnsi="Arial" w:cs="Arial"/>
                <w:b/>
                <w:sz w:val="28"/>
                <w:szCs w:val="28"/>
              </w:rPr>
              <w:t>EYPP Attainment in line</w:t>
            </w:r>
          </w:p>
          <w:p w14:paraId="616E4410" w14:textId="23DB025D" w:rsidR="00A715CB" w:rsidRPr="00A715CB" w:rsidRDefault="00A715CB">
            <w:pPr>
              <w:rPr>
                <w:rFonts w:ascii="Arial" w:hAnsi="Arial" w:cs="Arial"/>
                <w:b/>
                <w:i/>
                <w:sz w:val="24"/>
                <w:szCs w:val="24"/>
              </w:rPr>
            </w:pPr>
            <w:r w:rsidRPr="00A715CB">
              <w:rPr>
                <w:rFonts w:ascii="Arial" w:hAnsi="Arial" w:cs="Arial"/>
                <w:b/>
                <w:i/>
                <w:sz w:val="24"/>
                <w:szCs w:val="24"/>
              </w:rPr>
              <w:t>22 EYPP Leavers</w:t>
            </w:r>
            <w:r w:rsidR="00A96ECA">
              <w:rPr>
                <w:rFonts w:ascii="Arial" w:hAnsi="Arial" w:cs="Arial"/>
                <w:b/>
                <w:i/>
                <w:sz w:val="24"/>
                <w:szCs w:val="24"/>
              </w:rPr>
              <w:t xml:space="preserve"> </w:t>
            </w:r>
          </w:p>
        </w:tc>
        <w:tc>
          <w:tcPr>
            <w:tcW w:w="3847" w:type="dxa"/>
          </w:tcPr>
          <w:p w14:paraId="784EB779" w14:textId="77777777" w:rsidR="00CC1224" w:rsidRDefault="00CC1224">
            <w:pPr>
              <w:rPr>
                <w:rFonts w:ascii="Arial" w:hAnsi="Arial" w:cs="Arial"/>
                <w:b/>
                <w:sz w:val="28"/>
                <w:szCs w:val="28"/>
              </w:rPr>
            </w:pPr>
            <w:r w:rsidRPr="00CC1224">
              <w:rPr>
                <w:rFonts w:ascii="Arial" w:hAnsi="Arial" w:cs="Arial"/>
                <w:b/>
                <w:sz w:val="28"/>
                <w:szCs w:val="28"/>
              </w:rPr>
              <w:t>Non EYYP Attainment in line</w:t>
            </w:r>
          </w:p>
          <w:p w14:paraId="5E35F1ED" w14:textId="36E604AE" w:rsidR="00A715CB" w:rsidRPr="00A715CB" w:rsidRDefault="00A715CB">
            <w:pPr>
              <w:rPr>
                <w:rFonts w:ascii="Arial" w:hAnsi="Arial" w:cs="Arial"/>
                <w:b/>
                <w:i/>
                <w:sz w:val="24"/>
                <w:szCs w:val="24"/>
              </w:rPr>
            </w:pPr>
            <w:r w:rsidRPr="00A715CB">
              <w:rPr>
                <w:rFonts w:ascii="Arial" w:hAnsi="Arial" w:cs="Arial"/>
                <w:b/>
                <w:i/>
                <w:sz w:val="24"/>
                <w:szCs w:val="24"/>
              </w:rPr>
              <w:t>23 Non EYPP Leavers</w:t>
            </w:r>
          </w:p>
        </w:tc>
      </w:tr>
      <w:tr w:rsidR="00A715CB" w14:paraId="4FF54000" w14:textId="77777777" w:rsidTr="005B4554">
        <w:trPr>
          <w:trHeight w:val="128"/>
        </w:trPr>
        <w:tc>
          <w:tcPr>
            <w:tcW w:w="3847" w:type="dxa"/>
            <w:vMerge w:val="restart"/>
            <w:shd w:val="clear" w:color="auto" w:fill="E2EFD9" w:themeFill="accent6" w:themeFillTint="33"/>
          </w:tcPr>
          <w:p w14:paraId="4758A282" w14:textId="77777777" w:rsidR="00A715CB" w:rsidRPr="00CC1224" w:rsidRDefault="00A715CB" w:rsidP="00CC1224">
            <w:pPr>
              <w:rPr>
                <w:rFonts w:ascii="Arial" w:hAnsi="Arial" w:cs="Arial"/>
              </w:rPr>
            </w:pPr>
            <w:r w:rsidRPr="00CC1224">
              <w:rPr>
                <w:rFonts w:ascii="Arial" w:hAnsi="Arial" w:cs="Arial"/>
              </w:rPr>
              <w:t>Communication and Language</w:t>
            </w:r>
          </w:p>
        </w:tc>
        <w:tc>
          <w:tcPr>
            <w:tcW w:w="3847" w:type="dxa"/>
            <w:shd w:val="clear" w:color="auto" w:fill="E2EFD9" w:themeFill="accent6" w:themeFillTint="33"/>
          </w:tcPr>
          <w:p w14:paraId="2AF564C0" w14:textId="464DA904" w:rsidR="00A715CB" w:rsidRPr="00CC1224" w:rsidRDefault="00A715CB" w:rsidP="00CC1224">
            <w:pPr>
              <w:rPr>
                <w:rFonts w:ascii="Arial" w:hAnsi="Arial" w:cs="Arial"/>
              </w:rPr>
            </w:pPr>
            <w:r w:rsidRPr="00CC1224">
              <w:rPr>
                <w:rFonts w:ascii="Arial" w:hAnsi="Arial" w:cs="Arial"/>
              </w:rPr>
              <w:t>Listening, Attention</w:t>
            </w:r>
          </w:p>
        </w:tc>
        <w:tc>
          <w:tcPr>
            <w:tcW w:w="3847" w:type="dxa"/>
            <w:shd w:val="clear" w:color="auto" w:fill="E2EFD9" w:themeFill="accent6" w:themeFillTint="33"/>
          </w:tcPr>
          <w:p w14:paraId="2326E641" w14:textId="07D927CB" w:rsidR="00A715CB" w:rsidRPr="00CC1224" w:rsidRDefault="00A715CB" w:rsidP="00CC1224">
            <w:pPr>
              <w:rPr>
                <w:rFonts w:ascii="Arial" w:hAnsi="Arial" w:cs="Arial"/>
              </w:rPr>
            </w:pPr>
            <w:r>
              <w:rPr>
                <w:rFonts w:ascii="Arial" w:hAnsi="Arial" w:cs="Arial"/>
              </w:rPr>
              <w:t xml:space="preserve">10 / </w:t>
            </w:r>
            <w:r w:rsidR="00A96ECA">
              <w:rPr>
                <w:rFonts w:ascii="Arial" w:hAnsi="Arial" w:cs="Arial"/>
              </w:rPr>
              <w:t>45%</w:t>
            </w:r>
          </w:p>
        </w:tc>
        <w:tc>
          <w:tcPr>
            <w:tcW w:w="3847" w:type="dxa"/>
            <w:shd w:val="clear" w:color="auto" w:fill="E2EFD9" w:themeFill="accent6" w:themeFillTint="33"/>
          </w:tcPr>
          <w:p w14:paraId="358F27C3" w14:textId="14E2BA36" w:rsidR="00A715CB" w:rsidRPr="00CC1224" w:rsidRDefault="00A715CB" w:rsidP="00CC1224">
            <w:pPr>
              <w:rPr>
                <w:rFonts w:ascii="Arial" w:hAnsi="Arial" w:cs="Arial"/>
              </w:rPr>
            </w:pPr>
            <w:r>
              <w:rPr>
                <w:rFonts w:ascii="Arial" w:hAnsi="Arial" w:cs="Arial"/>
              </w:rPr>
              <w:t>16</w:t>
            </w:r>
            <w:r w:rsidR="00A96ECA">
              <w:rPr>
                <w:rFonts w:ascii="Arial" w:hAnsi="Arial" w:cs="Arial"/>
              </w:rPr>
              <w:t xml:space="preserve"> / 70%</w:t>
            </w:r>
          </w:p>
        </w:tc>
      </w:tr>
      <w:tr w:rsidR="00A715CB" w14:paraId="1C2697DE" w14:textId="77777777" w:rsidTr="005B4554">
        <w:trPr>
          <w:trHeight w:val="127"/>
        </w:trPr>
        <w:tc>
          <w:tcPr>
            <w:tcW w:w="3847" w:type="dxa"/>
            <w:vMerge/>
            <w:shd w:val="clear" w:color="auto" w:fill="E2EFD9" w:themeFill="accent6" w:themeFillTint="33"/>
          </w:tcPr>
          <w:p w14:paraId="0CA7541D" w14:textId="77777777" w:rsidR="00A715CB" w:rsidRPr="00CC1224" w:rsidRDefault="00A715CB" w:rsidP="00CC1224">
            <w:pPr>
              <w:rPr>
                <w:rFonts w:ascii="Arial" w:hAnsi="Arial" w:cs="Arial"/>
              </w:rPr>
            </w:pPr>
          </w:p>
        </w:tc>
        <w:tc>
          <w:tcPr>
            <w:tcW w:w="3847" w:type="dxa"/>
            <w:shd w:val="clear" w:color="auto" w:fill="E2EFD9" w:themeFill="accent6" w:themeFillTint="33"/>
          </w:tcPr>
          <w:p w14:paraId="2BCF3364" w14:textId="0E59FDC8" w:rsidR="00A715CB" w:rsidRPr="00CC1224" w:rsidRDefault="00A715CB" w:rsidP="00CC1224">
            <w:pPr>
              <w:rPr>
                <w:rFonts w:ascii="Arial" w:hAnsi="Arial" w:cs="Arial"/>
              </w:rPr>
            </w:pPr>
            <w:r w:rsidRPr="00CC1224">
              <w:rPr>
                <w:rFonts w:ascii="Arial" w:hAnsi="Arial" w:cs="Arial"/>
              </w:rPr>
              <w:t>Understanding</w:t>
            </w:r>
          </w:p>
        </w:tc>
        <w:tc>
          <w:tcPr>
            <w:tcW w:w="3847" w:type="dxa"/>
            <w:shd w:val="clear" w:color="auto" w:fill="E2EFD9" w:themeFill="accent6" w:themeFillTint="33"/>
          </w:tcPr>
          <w:p w14:paraId="46F345CA" w14:textId="49846459" w:rsidR="00A715CB" w:rsidRPr="00CC1224" w:rsidRDefault="00A715CB" w:rsidP="00CC1224">
            <w:pPr>
              <w:rPr>
                <w:rFonts w:ascii="Arial" w:hAnsi="Arial" w:cs="Arial"/>
              </w:rPr>
            </w:pPr>
            <w:r>
              <w:rPr>
                <w:rFonts w:ascii="Arial" w:hAnsi="Arial" w:cs="Arial"/>
              </w:rPr>
              <w:t>11</w:t>
            </w:r>
            <w:r w:rsidR="00A96ECA">
              <w:rPr>
                <w:rFonts w:ascii="Arial" w:hAnsi="Arial" w:cs="Arial"/>
              </w:rPr>
              <w:t xml:space="preserve"> / 50%</w:t>
            </w:r>
          </w:p>
        </w:tc>
        <w:tc>
          <w:tcPr>
            <w:tcW w:w="3847" w:type="dxa"/>
            <w:shd w:val="clear" w:color="auto" w:fill="E2EFD9" w:themeFill="accent6" w:themeFillTint="33"/>
          </w:tcPr>
          <w:p w14:paraId="0A528E37" w14:textId="40B9F2BA" w:rsidR="00A715CB" w:rsidRPr="00CC1224" w:rsidRDefault="00A715CB" w:rsidP="00CC1224">
            <w:pPr>
              <w:rPr>
                <w:rFonts w:ascii="Arial" w:hAnsi="Arial" w:cs="Arial"/>
              </w:rPr>
            </w:pPr>
            <w:r>
              <w:rPr>
                <w:rFonts w:ascii="Arial" w:hAnsi="Arial" w:cs="Arial"/>
              </w:rPr>
              <w:t>15</w:t>
            </w:r>
            <w:r w:rsidR="00A96ECA">
              <w:rPr>
                <w:rFonts w:ascii="Arial" w:hAnsi="Arial" w:cs="Arial"/>
              </w:rPr>
              <w:t xml:space="preserve"> / 65%</w:t>
            </w:r>
          </w:p>
        </w:tc>
      </w:tr>
      <w:tr w:rsidR="00A715CB" w14:paraId="5B5AD10F" w14:textId="77777777" w:rsidTr="00E22573">
        <w:tc>
          <w:tcPr>
            <w:tcW w:w="3847" w:type="dxa"/>
            <w:vMerge/>
            <w:shd w:val="clear" w:color="auto" w:fill="E2EFD9" w:themeFill="accent6" w:themeFillTint="33"/>
          </w:tcPr>
          <w:p w14:paraId="0EA529E1" w14:textId="77777777" w:rsidR="00A715CB" w:rsidRPr="00CC1224" w:rsidRDefault="00A715CB" w:rsidP="00CC1224">
            <w:pPr>
              <w:rPr>
                <w:rFonts w:ascii="Arial" w:hAnsi="Arial" w:cs="Arial"/>
              </w:rPr>
            </w:pPr>
          </w:p>
        </w:tc>
        <w:tc>
          <w:tcPr>
            <w:tcW w:w="3847" w:type="dxa"/>
            <w:shd w:val="clear" w:color="auto" w:fill="E2EFD9" w:themeFill="accent6" w:themeFillTint="33"/>
          </w:tcPr>
          <w:p w14:paraId="71444319" w14:textId="77777777" w:rsidR="00A715CB" w:rsidRPr="00CC1224" w:rsidRDefault="00A715CB" w:rsidP="00CC1224">
            <w:pPr>
              <w:rPr>
                <w:rFonts w:ascii="Arial" w:hAnsi="Arial" w:cs="Arial"/>
              </w:rPr>
            </w:pPr>
            <w:r>
              <w:rPr>
                <w:rFonts w:ascii="Arial" w:hAnsi="Arial" w:cs="Arial"/>
              </w:rPr>
              <w:t>Speaking</w:t>
            </w:r>
          </w:p>
        </w:tc>
        <w:tc>
          <w:tcPr>
            <w:tcW w:w="3847" w:type="dxa"/>
            <w:shd w:val="clear" w:color="auto" w:fill="E2EFD9" w:themeFill="accent6" w:themeFillTint="33"/>
          </w:tcPr>
          <w:p w14:paraId="62CF1648" w14:textId="63B9E55F" w:rsidR="00A715CB" w:rsidRPr="00CC1224" w:rsidRDefault="00A715CB" w:rsidP="00CC1224">
            <w:pPr>
              <w:rPr>
                <w:rFonts w:ascii="Arial" w:hAnsi="Arial" w:cs="Arial"/>
              </w:rPr>
            </w:pPr>
            <w:r>
              <w:rPr>
                <w:rFonts w:ascii="Arial" w:hAnsi="Arial" w:cs="Arial"/>
              </w:rPr>
              <w:t>11</w:t>
            </w:r>
            <w:r w:rsidR="00A96ECA">
              <w:rPr>
                <w:rFonts w:ascii="Arial" w:hAnsi="Arial" w:cs="Arial"/>
              </w:rPr>
              <w:t xml:space="preserve"> / 50%</w:t>
            </w:r>
          </w:p>
        </w:tc>
        <w:tc>
          <w:tcPr>
            <w:tcW w:w="3847" w:type="dxa"/>
            <w:shd w:val="clear" w:color="auto" w:fill="E2EFD9" w:themeFill="accent6" w:themeFillTint="33"/>
          </w:tcPr>
          <w:p w14:paraId="3D96C044" w14:textId="79564A4F" w:rsidR="00A715CB" w:rsidRPr="00CC1224" w:rsidRDefault="00A715CB" w:rsidP="00CC1224">
            <w:pPr>
              <w:rPr>
                <w:rFonts w:ascii="Arial" w:hAnsi="Arial" w:cs="Arial"/>
              </w:rPr>
            </w:pPr>
            <w:r>
              <w:rPr>
                <w:rFonts w:ascii="Arial" w:hAnsi="Arial" w:cs="Arial"/>
              </w:rPr>
              <w:t>18</w:t>
            </w:r>
            <w:r w:rsidR="00A96ECA">
              <w:rPr>
                <w:rFonts w:ascii="Arial" w:hAnsi="Arial" w:cs="Arial"/>
              </w:rPr>
              <w:t xml:space="preserve"> / 78%</w:t>
            </w:r>
          </w:p>
        </w:tc>
      </w:tr>
      <w:tr w:rsidR="00CC1224" w14:paraId="2D62488D" w14:textId="77777777" w:rsidTr="00CC1224">
        <w:tc>
          <w:tcPr>
            <w:tcW w:w="3847" w:type="dxa"/>
            <w:vMerge w:val="restart"/>
          </w:tcPr>
          <w:p w14:paraId="46131CEB" w14:textId="77777777" w:rsidR="00CC1224" w:rsidRPr="00CC1224" w:rsidRDefault="00CC1224" w:rsidP="00CC1224">
            <w:pPr>
              <w:rPr>
                <w:rFonts w:ascii="Arial" w:hAnsi="Arial" w:cs="Arial"/>
              </w:rPr>
            </w:pPr>
            <w:r>
              <w:rPr>
                <w:rFonts w:ascii="Arial" w:hAnsi="Arial" w:cs="Arial"/>
              </w:rPr>
              <w:t>Personal Social and Emotional Development</w:t>
            </w:r>
          </w:p>
        </w:tc>
        <w:tc>
          <w:tcPr>
            <w:tcW w:w="3847" w:type="dxa"/>
          </w:tcPr>
          <w:p w14:paraId="66492F7F" w14:textId="77777777" w:rsidR="00CC1224" w:rsidRPr="00CC1224" w:rsidRDefault="00CC1224" w:rsidP="00CC1224">
            <w:pPr>
              <w:rPr>
                <w:rFonts w:ascii="Arial" w:hAnsi="Arial" w:cs="Arial"/>
              </w:rPr>
            </w:pPr>
            <w:r>
              <w:rPr>
                <w:rFonts w:ascii="Arial" w:hAnsi="Arial" w:cs="Arial"/>
              </w:rPr>
              <w:t>Self-regulation</w:t>
            </w:r>
          </w:p>
        </w:tc>
        <w:tc>
          <w:tcPr>
            <w:tcW w:w="3847" w:type="dxa"/>
          </w:tcPr>
          <w:p w14:paraId="20B009F5" w14:textId="707C31A3" w:rsidR="00CC1224" w:rsidRPr="00CC1224" w:rsidRDefault="00A715CB" w:rsidP="00CC1224">
            <w:pPr>
              <w:rPr>
                <w:rFonts w:ascii="Arial" w:hAnsi="Arial" w:cs="Arial"/>
              </w:rPr>
            </w:pPr>
            <w:r>
              <w:rPr>
                <w:rFonts w:ascii="Arial" w:hAnsi="Arial" w:cs="Arial"/>
              </w:rPr>
              <w:t>10</w:t>
            </w:r>
            <w:r w:rsidR="00A96ECA">
              <w:rPr>
                <w:rFonts w:ascii="Arial" w:hAnsi="Arial" w:cs="Arial"/>
              </w:rPr>
              <w:t xml:space="preserve"> / 45%</w:t>
            </w:r>
          </w:p>
        </w:tc>
        <w:tc>
          <w:tcPr>
            <w:tcW w:w="3847" w:type="dxa"/>
          </w:tcPr>
          <w:p w14:paraId="1C7AC849" w14:textId="792BD184" w:rsidR="00CC1224" w:rsidRPr="00CC1224" w:rsidRDefault="00A715CB" w:rsidP="00CC1224">
            <w:pPr>
              <w:rPr>
                <w:rFonts w:ascii="Arial" w:hAnsi="Arial" w:cs="Arial"/>
              </w:rPr>
            </w:pPr>
            <w:r>
              <w:rPr>
                <w:rFonts w:ascii="Arial" w:hAnsi="Arial" w:cs="Arial"/>
              </w:rPr>
              <w:t>18</w:t>
            </w:r>
            <w:r w:rsidR="00A96ECA">
              <w:rPr>
                <w:rFonts w:ascii="Arial" w:hAnsi="Arial" w:cs="Arial"/>
              </w:rPr>
              <w:t xml:space="preserve"> / 78%</w:t>
            </w:r>
          </w:p>
        </w:tc>
      </w:tr>
      <w:tr w:rsidR="00CC1224" w14:paraId="751D8E61" w14:textId="77777777" w:rsidTr="00CC1224">
        <w:tc>
          <w:tcPr>
            <w:tcW w:w="3847" w:type="dxa"/>
            <w:vMerge/>
          </w:tcPr>
          <w:p w14:paraId="2E860D42" w14:textId="77777777" w:rsidR="00CC1224" w:rsidRPr="00CC1224" w:rsidRDefault="00CC1224" w:rsidP="00CC1224">
            <w:pPr>
              <w:rPr>
                <w:rFonts w:ascii="Arial" w:hAnsi="Arial" w:cs="Arial"/>
              </w:rPr>
            </w:pPr>
          </w:p>
        </w:tc>
        <w:tc>
          <w:tcPr>
            <w:tcW w:w="3847" w:type="dxa"/>
          </w:tcPr>
          <w:p w14:paraId="67B7741E" w14:textId="77777777" w:rsidR="00CC1224" w:rsidRPr="00CC1224" w:rsidRDefault="00CC1224" w:rsidP="00CC1224">
            <w:pPr>
              <w:rPr>
                <w:rFonts w:ascii="Arial" w:hAnsi="Arial" w:cs="Arial"/>
              </w:rPr>
            </w:pPr>
            <w:r>
              <w:rPr>
                <w:rFonts w:ascii="Arial" w:hAnsi="Arial" w:cs="Arial"/>
              </w:rPr>
              <w:t>Managing Self</w:t>
            </w:r>
          </w:p>
        </w:tc>
        <w:tc>
          <w:tcPr>
            <w:tcW w:w="3847" w:type="dxa"/>
          </w:tcPr>
          <w:p w14:paraId="03EE8642" w14:textId="416ADE34" w:rsidR="00CC1224" w:rsidRPr="00CC1224" w:rsidRDefault="00A715CB" w:rsidP="00CC1224">
            <w:pPr>
              <w:rPr>
                <w:rFonts w:ascii="Arial" w:hAnsi="Arial" w:cs="Arial"/>
              </w:rPr>
            </w:pPr>
            <w:r>
              <w:rPr>
                <w:rFonts w:ascii="Arial" w:hAnsi="Arial" w:cs="Arial"/>
              </w:rPr>
              <w:t>13</w:t>
            </w:r>
            <w:r w:rsidR="00A96ECA">
              <w:rPr>
                <w:rFonts w:ascii="Arial" w:hAnsi="Arial" w:cs="Arial"/>
              </w:rPr>
              <w:t xml:space="preserve"> / 59%</w:t>
            </w:r>
          </w:p>
        </w:tc>
        <w:tc>
          <w:tcPr>
            <w:tcW w:w="3847" w:type="dxa"/>
          </w:tcPr>
          <w:p w14:paraId="70A13FE8" w14:textId="66F98867" w:rsidR="00CC1224" w:rsidRPr="00CC1224" w:rsidRDefault="00A715CB" w:rsidP="00CC1224">
            <w:pPr>
              <w:rPr>
                <w:rFonts w:ascii="Arial" w:hAnsi="Arial" w:cs="Arial"/>
              </w:rPr>
            </w:pPr>
            <w:r>
              <w:rPr>
                <w:rFonts w:ascii="Arial" w:hAnsi="Arial" w:cs="Arial"/>
              </w:rPr>
              <w:t>19</w:t>
            </w:r>
            <w:r w:rsidR="00A96ECA">
              <w:rPr>
                <w:rFonts w:ascii="Arial" w:hAnsi="Arial" w:cs="Arial"/>
              </w:rPr>
              <w:t xml:space="preserve"> / 83%</w:t>
            </w:r>
          </w:p>
        </w:tc>
      </w:tr>
      <w:tr w:rsidR="00CC1224" w14:paraId="2891D559" w14:textId="77777777" w:rsidTr="00CC1224">
        <w:tc>
          <w:tcPr>
            <w:tcW w:w="3847" w:type="dxa"/>
            <w:vMerge/>
          </w:tcPr>
          <w:p w14:paraId="09EC1D0C" w14:textId="77777777" w:rsidR="00CC1224" w:rsidRPr="00CC1224" w:rsidRDefault="00CC1224" w:rsidP="00CC1224">
            <w:pPr>
              <w:rPr>
                <w:rFonts w:ascii="Arial" w:hAnsi="Arial" w:cs="Arial"/>
              </w:rPr>
            </w:pPr>
          </w:p>
        </w:tc>
        <w:tc>
          <w:tcPr>
            <w:tcW w:w="3847" w:type="dxa"/>
          </w:tcPr>
          <w:p w14:paraId="422307F0" w14:textId="77777777" w:rsidR="00CC1224" w:rsidRPr="00CC1224" w:rsidRDefault="00CC1224" w:rsidP="00CC1224">
            <w:pPr>
              <w:rPr>
                <w:rFonts w:ascii="Arial" w:hAnsi="Arial" w:cs="Arial"/>
              </w:rPr>
            </w:pPr>
            <w:r>
              <w:rPr>
                <w:rFonts w:ascii="Arial" w:hAnsi="Arial" w:cs="Arial"/>
              </w:rPr>
              <w:t>Building Relationships</w:t>
            </w:r>
          </w:p>
        </w:tc>
        <w:tc>
          <w:tcPr>
            <w:tcW w:w="3847" w:type="dxa"/>
          </w:tcPr>
          <w:p w14:paraId="54F44CF7" w14:textId="089E4CD0" w:rsidR="00CC1224" w:rsidRPr="00CC1224" w:rsidRDefault="00A715CB" w:rsidP="00CC1224">
            <w:pPr>
              <w:rPr>
                <w:rFonts w:ascii="Arial" w:hAnsi="Arial" w:cs="Arial"/>
              </w:rPr>
            </w:pPr>
            <w:r>
              <w:rPr>
                <w:rFonts w:ascii="Arial" w:hAnsi="Arial" w:cs="Arial"/>
              </w:rPr>
              <w:t>11</w:t>
            </w:r>
            <w:r w:rsidR="00A96ECA">
              <w:rPr>
                <w:rFonts w:ascii="Arial" w:hAnsi="Arial" w:cs="Arial"/>
              </w:rPr>
              <w:t xml:space="preserve"> / 50%</w:t>
            </w:r>
          </w:p>
        </w:tc>
        <w:tc>
          <w:tcPr>
            <w:tcW w:w="3847" w:type="dxa"/>
          </w:tcPr>
          <w:p w14:paraId="3B398436" w14:textId="7D14179C" w:rsidR="00CC1224" w:rsidRPr="00CC1224" w:rsidRDefault="00A715CB" w:rsidP="00CC1224">
            <w:pPr>
              <w:rPr>
                <w:rFonts w:ascii="Arial" w:hAnsi="Arial" w:cs="Arial"/>
              </w:rPr>
            </w:pPr>
            <w:r>
              <w:rPr>
                <w:rFonts w:ascii="Arial" w:hAnsi="Arial" w:cs="Arial"/>
              </w:rPr>
              <w:t>19</w:t>
            </w:r>
            <w:r w:rsidR="00A96ECA">
              <w:rPr>
                <w:rFonts w:ascii="Arial" w:hAnsi="Arial" w:cs="Arial"/>
              </w:rPr>
              <w:t xml:space="preserve"> / 83%</w:t>
            </w:r>
          </w:p>
        </w:tc>
      </w:tr>
      <w:tr w:rsidR="00CC1224" w14:paraId="4A1FF15E" w14:textId="77777777" w:rsidTr="00E22573">
        <w:tc>
          <w:tcPr>
            <w:tcW w:w="3847" w:type="dxa"/>
            <w:vMerge w:val="restart"/>
            <w:shd w:val="clear" w:color="auto" w:fill="E2EFD9" w:themeFill="accent6" w:themeFillTint="33"/>
          </w:tcPr>
          <w:p w14:paraId="7DB286FA" w14:textId="77777777" w:rsidR="00CC1224" w:rsidRPr="00CC1224" w:rsidRDefault="00CC1224" w:rsidP="00CC1224">
            <w:pPr>
              <w:rPr>
                <w:rFonts w:ascii="Arial" w:hAnsi="Arial" w:cs="Arial"/>
              </w:rPr>
            </w:pPr>
            <w:r>
              <w:rPr>
                <w:rFonts w:ascii="Arial" w:hAnsi="Arial" w:cs="Arial"/>
              </w:rPr>
              <w:t>Physical Development</w:t>
            </w:r>
          </w:p>
        </w:tc>
        <w:tc>
          <w:tcPr>
            <w:tcW w:w="3847" w:type="dxa"/>
            <w:shd w:val="clear" w:color="auto" w:fill="E2EFD9" w:themeFill="accent6" w:themeFillTint="33"/>
          </w:tcPr>
          <w:p w14:paraId="44F1283F" w14:textId="77777777" w:rsidR="00CC1224" w:rsidRPr="00CC1224" w:rsidRDefault="00CC1224" w:rsidP="00CC1224">
            <w:pPr>
              <w:rPr>
                <w:rFonts w:ascii="Arial" w:hAnsi="Arial" w:cs="Arial"/>
              </w:rPr>
            </w:pPr>
            <w:r>
              <w:rPr>
                <w:rFonts w:ascii="Arial" w:hAnsi="Arial" w:cs="Arial"/>
              </w:rPr>
              <w:t>Gross Motor Skills</w:t>
            </w:r>
          </w:p>
        </w:tc>
        <w:tc>
          <w:tcPr>
            <w:tcW w:w="3847" w:type="dxa"/>
            <w:shd w:val="clear" w:color="auto" w:fill="E2EFD9" w:themeFill="accent6" w:themeFillTint="33"/>
          </w:tcPr>
          <w:p w14:paraId="72A1C370" w14:textId="67C12D93" w:rsidR="00CC1224" w:rsidRPr="00CC1224" w:rsidRDefault="00A715CB" w:rsidP="00CC1224">
            <w:pPr>
              <w:rPr>
                <w:rFonts w:ascii="Arial" w:hAnsi="Arial" w:cs="Arial"/>
              </w:rPr>
            </w:pPr>
            <w:r>
              <w:rPr>
                <w:rFonts w:ascii="Arial" w:hAnsi="Arial" w:cs="Arial"/>
              </w:rPr>
              <w:t>15</w:t>
            </w:r>
            <w:r w:rsidR="00A96ECA">
              <w:rPr>
                <w:rFonts w:ascii="Arial" w:hAnsi="Arial" w:cs="Arial"/>
              </w:rPr>
              <w:t xml:space="preserve"> / 68%</w:t>
            </w:r>
          </w:p>
        </w:tc>
        <w:tc>
          <w:tcPr>
            <w:tcW w:w="3847" w:type="dxa"/>
            <w:shd w:val="clear" w:color="auto" w:fill="E2EFD9" w:themeFill="accent6" w:themeFillTint="33"/>
          </w:tcPr>
          <w:p w14:paraId="42D395A0" w14:textId="37DF8A73" w:rsidR="00CC1224" w:rsidRPr="00CC1224" w:rsidRDefault="00A715CB" w:rsidP="00CC1224">
            <w:pPr>
              <w:rPr>
                <w:rFonts w:ascii="Arial" w:hAnsi="Arial" w:cs="Arial"/>
              </w:rPr>
            </w:pPr>
            <w:r>
              <w:rPr>
                <w:rFonts w:ascii="Arial" w:hAnsi="Arial" w:cs="Arial"/>
              </w:rPr>
              <w:t>20</w:t>
            </w:r>
            <w:r w:rsidR="00A96ECA">
              <w:rPr>
                <w:rFonts w:ascii="Arial" w:hAnsi="Arial" w:cs="Arial"/>
              </w:rPr>
              <w:t xml:space="preserve"> / 87%</w:t>
            </w:r>
          </w:p>
        </w:tc>
      </w:tr>
      <w:tr w:rsidR="00CC1224" w14:paraId="188C962B" w14:textId="77777777" w:rsidTr="00E22573">
        <w:tc>
          <w:tcPr>
            <w:tcW w:w="3847" w:type="dxa"/>
            <w:vMerge/>
            <w:shd w:val="clear" w:color="auto" w:fill="E2EFD9" w:themeFill="accent6" w:themeFillTint="33"/>
          </w:tcPr>
          <w:p w14:paraId="467B7F9C" w14:textId="77777777" w:rsidR="00CC1224" w:rsidRPr="00CC1224" w:rsidRDefault="00CC1224" w:rsidP="00CC1224">
            <w:pPr>
              <w:rPr>
                <w:rFonts w:ascii="Arial" w:hAnsi="Arial" w:cs="Arial"/>
              </w:rPr>
            </w:pPr>
          </w:p>
        </w:tc>
        <w:tc>
          <w:tcPr>
            <w:tcW w:w="3847" w:type="dxa"/>
            <w:shd w:val="clear" w:color="auto" w:fill="E2EFD9" w:themeFill="accent6" w:themeFillTint="33"/>
          </w:tcPr>
          <w:p w14:paraId="0ADB630F" w14:textId="77777777" w:rsidR="00CC1224" w:rsidRPr="00CC1224" w:rsidRDefault="00CC1224" w:rsidP="00CC1224">
            <w:pPr>
              <w:rPr>
                <w:rFonts w:ascii="Arial" w:hAnsi="Arial" w:cs="Arial"/>
              </w:rPr>
            </w:pPr>
            <w:r>
              <w:rPr>
                <w:rFonts w:ascii="Arial" w:hAnsi="Arial" w:cs="Arial"/>
              </w:rPr>
              <w:t>Fine Motor Skills</w:t>
            </w:r>
          </w:p>
        </w:tc>
        <w:tc>
          <w:tcPr>
            <w:tcW w:w="3847" w:type="dxa"/>
            <w:shd w:val="clear" w:color="auto" w:fill="E2EFD9" w:themeFill="accent6" w:themeFillTint="33"/>
          </w:tcPr>
          <w:p w14:paraId="1D73F2B2" w14:textId="32E3E54F" w:rsidR="00CC1224" w:rsidRPr="00CC1224" w:rsidRDefault="00A715CB" w:rsidP="00CC1224">
            <w:pPr>
              <w:rPr>
                <w:rFonts w:ascii="Arial" w:hAnsi="Arial" w:cs="Arial"/>
              </w:rPr>
            </w:pPr>
            <w:r>
              <w:rPr>
                <w:rFonts w:ascii="Arial" w:hAnsi="Arial" w:cs="Arial"/>
              </w:rPr>
              <w:t>14</w:t>
            </w:r>
            <w:r w:rsidR="00A96ECA">
              <w:rPr>
                <w:rFonts w:ascii="Arial" w:hAnsi="Arial" w:cs="Arial"/>
              </w:rPr>
              <w:t xml:space="preserve"> / 64%</w:t>
            </w:r>
          </w:p>
        </w:tc>
        <w:tc>
          <w:tcPr>
            <w:tcW w:w="3847" w:type="dxa"/>
            <w:shd w:val="clear" w:color="auto" w:fill="E2EFD9" w:themeFill="accent6" w:themeFillTint="33"/>
          </w:tcPr>
          <w:p w14:paraId="04324BA4" w14:textId="13006047" w:rsidR="00CC1224" w:rsidRPr="00CC1224" w:rsidRDefault="00A715CB" w:rsidP="00CC1224">
            <w:pPr>
              <w:rPr>
                <w:rFonts w:ascii="Arial" w:hAnsi="Arial" w:cs="Arial"/>
              </w:rPr>
            </w:pPr>
            <w:r>
              <w:rPr>
                <w:rFonts w:ascii="Arial" w:hAnsi="Arial" w:cs="Arial"/>
              </w:rPr>
              <w:t>18</w:t>
            </w:r>
            <w:r w:rsidR="00A96ECA">
              <w:rPr>
                <w:rFonts w:ascii="Arial" w:hAnsi="Arial" w:cs="Arial"/>
              </w:rPr>
              <w:t xml:space="preserve"> / 78%</w:t>
            </w:r>
          </w:p>
        </w:tc>
      </w:tr>
      <w:tr w:rsidR="00A715CB" w14:paraId="434C88DA" w14:textId="77777777" w:rsidTr="00A715CB">
        <w:trPr>
          <w:trHeight w:val="227"/>
        </w:trPr>
        <w:tc>
          <w:tcPr>
            <w:tcW w:w="3847" w:type="dxa"/>
            <w:vMerge w:val="restart"/>
          </w:tcPr>
          <w:p w14:paraId="64699CF3" w14:textId="77777777" w:rsidR="00A715CB" w:rsidRPr="00CC1224" w:rsidRDefault="00A715CB" w:rsidP="00CC1224">
            <w:pPr>
              <w:rPr>
                <w:rFonts w:ascii="Arial" w:hAnsi="Arial" w:cs="Arial"/>
              </w:rPr>
            </w:pPr>
            <w:r>
              <w:rPr>
                <w:rFonts w:ascii="Arial" w:hAnsi="Arial" w:cs="Arial"/>
              </w:rPr>
              <w:t>Literacy</w:t>
            </w:r>
          </w:p>
        </w:tc>
        <w:tc>
          <w:tcPr>
            <w:tcW w:w="3847" w:type="dxa"/>
          </w:tcPr>
          <w:p w14:paraId="42B7125C" w14:textId="4A3F24A2" w:rsidR="00A715CB" w:rsidRPr="00CC1224" w:rsidRDefault="00A715CB" w:rsidP="00CC1224">
            <w:pPr>
              <w:rPr>
                <w:rFonts w:ascii="Arial" w:hAnsi="Arial" w:cs="Arial"/>
              </w:rPr>
            </w:pPr>
            <w:r>
              <w:rPr>
                <w:rFonts w:ascii="Arial" w:hAnsi="Arial" w:cs="Arial"/>
              </w:rPr>
              <w:t>Reading</w:t>
            </w:r>
          </w:p>
        </w:tc>
        <w:tc>
          <w:tcPr>
            <w:tcW w:w="3847" w:type="dxa"/>
          </w:tcPr>
          <w:p w14:paraId="04482579" w14:textId="5A37AD92" w:rsidR="00A715CB" w:rsidRPr="00CC1224" w:rsidRDefault="00A715CB" w:rsidP="00CC1224">
            <w:pPr>
              <w:rPr>
                <w:rFonts w:ascii="Arial" w:hAnsi="Arial" w:cs="Arial"/>
              </w:rPr>
            </w:pPr>
            <w:r>
              <w:rPr>
                <w:rFonts w:ascii="Arial" w:hAnsi="Arial" w:cs="Arial"/>
              </w:rPr>
              <w:t>14</w:t>
            </w:r>
            <w:r w:rsidR="00A96ECA">
              <w:rPr>
                <w:rFonts w:ascii="Arial" w:hAnsi="Arial" w:cs="Arial"/>
              </w:rPr>
              <w:t xml:space="preserve"> / 64%</w:t>
            </w:r>
          </w:p>
        </w:tc>
        <w:tc>
          <w:tcPr>
            <w:tcW w:w="3847" w:type="dxa"/>
          </w:tcPr>
          <w:p w14:paraId="5ED24276" w14:textId="32FB2AB6" w:rsidR="00A715CB" w:rsidRPr="00CC1224" w:rsidRDefault="00A715CB" w:rsidP="00CC1224">
            <w:pPr>
              <w:rPr>
                <w:rFonts w:ascii="Arial" w:hAnsi="Arial" w:cs="Arial"/>
              </w:rPr>
            </w:pPr>
            <w:r>
              <w:rPr>
                <w:rFonts w:ascii="Arial" w:hAnsi="Arial" w:cs="Arial"/>
              </w:rPr>
              <w:t>15</w:t>
            </w:r>
            <w:r w:rsidR="00A96ECA">
              <w:rPr>
                <w:rFonts w:ascii="Arial" w:hAnsi="Arial" w:cs="Arial"/>
              </w:rPr>
              <w:t xml:space="preserve"> / 65%</w:t>
            </w:r>
          </w:p>
        </w:tc>
      </w:tr>
      <w:tr w:rsidR="00CC1224" w14:paraId="008E0C84" w14:textId="77777777" w:rsidTr="00CC1224">
        <w:tc>
          <w:tcPr>
            <w:tcW w:w="3847" w:type="dxa"/>
            <w:vMerge/>
          </w:tcPr>
          <w:p w14:paraId="792D6895" w14:textId="77777777" w:rsidR="00CC1224" w:rsidRPr="00CC1224" w:rsidRDefault="00CC1224" w:rsidP="00CC1224">
            <w:pPr>
              <w:rPr>
                <w:rFonts w:ascii="Arial" w:hAnsi="Arial" w:cs="Arial"/>
              </w:rPr>
            </w:pPr>
          </w:p>
        </w:tc>
        <w:tc>
          <w:tcPr>
            <w:tcW w:w="3847" w:type="dxa"/>
          </w:tcPr>
          <w:p w14:paraId="5E1224F2" w14:textId="77777777" w:rsidR="00CC1224" w:rsidRPr="00CC1224" w:rsidRDefault="00CC1224" w:rsidP="00CC1224">
            <w:pPr>
              <w:rPr>
                <w:rFonts w:ascii="Arial" w:hAnsi="Arial" w:cs="Arial"/>
              </w:rPr>
            </w:pPr>
            <w:r>
              <w:rPr>
                <w:rFonts w:ascii="Arial" w:hAnsi="Arial" w:cs="Arial"/>
              </w:rPr>
              <w:t>Writing</w:t>
            </w:r>
          </w:p>
        </w:tc>
        <w:tc>
          <w:tcPr>
            <w:tcW w:w="3847" w:type="dxa"/>
          </w:tcPr>
          <w:p w14:paraId="79204BD3" w14:textId="2B70C328" w:rsidR="00CC1224" w:rsidRPr="00CC1224" w:rsidRDefault="00A715CB" w:rsidP="00CC1224">
            <w:pPr>
              <w:rPr>
                <w:rFonts w:ascii="Arial" w:hAnsi="Arial" w:cs="Arial"/>
              </w:rPr>
            </w:pPr>
            <w:r>
              <w:rPr>
                <w:rFonts w:ascii="Arial" w:hAnsi="Arial" w:cs="Arial"/>
              </w:rPr>
              <w:t>11</w:t>
            </w:r>
            <w:r w:rsidR="00A96ECA">
              <w:rPr>
                <w:rFonts w:ascii="Arial" w:hAnsi="Arial" w:cs="Arial"/>
              </w:rPr>
              <w:t xml:space="preserve"> / 50%</w:t>
            </w:r>
          </w:p>
        </w:tc>
        <w:tc>
          <w:tcPr>
            <w:tcW w:w="3847" w:type="dxa"/>
          </w:tcPr>
          <w:p w14:paraId="6709DDC7" w14:textId="4BB71D43" w:rsidR="00CC1224" w:rsidRPr="00CC1224" w:rsidRDefault="00A715CB" w:rsidP="00CC1224">
            <w:pPr>
              <w:rPr>
                <w:rFonts w:ascii="Arial" w:hAnsi="Arial" w:cs="Arial"/>
              </w:rPr>
            </w:pPr>
            <w:r>
              <w:rPr>
                <w:rFonts w:ascii="Arial" w:hAnsi="Arial" w:cs="Arial"/>
              </w:rPr>
              <w:t>15</w:t>
            </w:r>
            <w:r w:rsidR="00A96ECA">
              <w:rPr>
                <w:rFonts w:ascii="Arial" w:hAnsi="Arial" w:cs="Arial"/>
              </w:rPr>
              <w:t xml:space="preserve"> / 65%</w:t>
            </w:r>
          </w:p>
        </w:tc>
      </w:tr>
      <w:tr w:rsidR="00321783" w14:paraId="049FB191" w14:textId="77777777" w:rsidTr="00E22573">
        <w:tc>
          <w:tcPr>
            <w:tcW w:w="3847" w:type="dxa"/>
            <w:vMerge w:val="restart"/>
            <w:shd w:val="clear" w:color="auto" w:fill="E2EFD9" w:themeFill="accent6" w:themeFillTint="33"/>
          </w:tcPr>
          <w:p w14:paraId="6482C2AC" w14:textId="77777777" w:rsidR="00321783" w:rsidRPr="00CC1224" w:rsidRDefault="00321783" w:rsidP="00CC1224">
            <w:pPr>
              <w:rPr>
                <w:rFonts w:ascii="Arial" w:hAnsi="Arial" w:cs="Arial"/>
              </w:rPr>
            </w:pPr>
            <w:r>
              <w:rPr>
                <w:rFonts w:ascii="Arial" w:hAnsi="Arial" w:cs="Arial"/>
              </w:rPr>
              <w:t>Maths</w:t>
            </w:r>
          </w:p>
        </w:tc>
        <w:tc>
          <w:tcPr>
            <w:tcW w:w="3847" w:type="dxa"/>
            <w:shd w:val="clear" w:color="auto" w:fill="E2EFD9" w:themeFill="accent6" w:themeFillTint="33"/>
          </w:tcPr>
          <w:p w14:paraId="07732C76" w14:textId="77777777" w:rsidR="00321783" w:rsidRPr="00CC1224" w:rsidRDefault="00321783" w:rsidP="00CC1224">
            <w:pPr>
              <w:rPr>
                <w:rFonts w:ascii="Arial" w:hAnsi="Arial" w:cs="Arial"/>
              </w:rPr>
            </w:pPr>
            <w:r>
              <w:rPr>
                <w:rFonts w:ascii="Arial" w:hAnsi="Arial" w:cs="Arial"/>
              </w:rPr>
              <w:t>Number</w:t>
            </w:r>
          </w:p>
        </w:tc>
        <w:tc>
          <w:tcPr>
            <w:tcW w:w="3847" w:type="dxa"/>
            <w:shd w:val="clear" w:color="auto" w:fill="E2EFD9" w:themeFill="accent6" w:themeFillTint="33"/>
          </w:tcPr>
          <w:p w14:paraId="687D5FFD" w14:textId="37EB2FE9" w:rsidR="00321783" w:rsidRPr="00CC1224" w:rsidRDefault="00A715CB" w:rsidP="00CC1224">
            <w:pPr>
              <w:rPr>
                <w:rFonts w:ascii="Arial" w:hAnsi="Arial" w:cs="Arial"/>
              </w:rPr>
            </w:pPr>
            <w:r>
              <w:rPr>
                <w:rFonts w:ascii="Arial" w:hAnsi="Arial" w:cs="Arial"/>
              </w:rPr>
              <w:t>10</w:t>
            </w:r>
            <w:r w:rsidR="00A96ECA">
              <w:rPr>
                <w:rFonts w:ascii="Arial" w:hAnsi="Arial" w:cs="Arial"/>
              </w:rPr>
              <w:t xml:space="preserve"> / 45%</w:t>
            </w:r>
          </w:p>
        </w:tc>
        <w:tc>
          <w:tcPr>
            <w:tcW w:w="3847" w:type="dxa"/>
            <w:shd w:val="clear" w:color="auto" w:fill="E2EFD9" w:themeFill="accent6" w:themeFillTint="33"/>
          </w:tcPr>
          <w:p w14:paraId="2CD864CC" w14:textId="5104F2BB" w:rsidR="00321783" w:rsidRPr="00CC1224" w:rsidRDefault="00A715CB" w:rsidP="00CC1224">
            <w:pPr>
              <w:rPr>
                <w:rFonts w:ascii="Arial" w:hAnsi="Arial" w:cs="Arial"/>
              </w:rPr>
            </w:pPr>
            <w:r>
              <w:rPr>
                <w:rFonts w:ascii="Arial" w:hAnsi="Arial" w:cs="Arial"/>
              </w:rPr>
              <w:t>17</w:t>
            </w:r>
            <w:r w:rsidR="00A96ECA">
              <w:rPr>
                <w:rFonts w:ascii="Arial" w:hAnsi="Arial" w:cs="Arial"/>
              </w:rPr>
              <w:t xml:space="preserve"> / 74%</w:t>
            </w:r>
          </w:p>
        </w:tc>
      </w:tr>
      <w:tr w:rsidR="00321783" w14:paraId="41F558D3" w14:textId="77777777" w:rsidTr="00E22573">
        <w:tc>
          <w:tcPr>
            <w:tcW w:w="3847" w:type="dxa"/>
            <w:vMerge/>
            <w:shd w:val="clear" w:color="auto" w:fill="E2EFD9" w:themeFill="accent6" w:themeFillTint="33"/>
          </w:tcPr>
          <w:p w14:paraId="7D6BB7C7" w14:textId="77777777" w:rsidR="00321783" w:rsidRPr="00CC1224" w:rsidRDefault="00321783" w:rsidP="00CC1224">
            <w:pPr>
              <w:rPr>
                <w:rFonts w:ascii="Arial" w:hAnsi="Arial" w:cs="Arial"/>
              </w:rPr>
            </w:pPr>
          </w:p>
        </w:tc>
        <w:tc>
          <w:tcPr>
            <w:tcW w:w="3847" w:type="dxa"/>
            <w:shd w:val="clear" w:color="auto" w:fill="E2EFD9" w:themeFill="accent6" w:themeFillTint="33"/>
          </w:tcPr>
          <w:p w14:paraId="28763EA9" w14:textId="77777777" w:rsidR="00321783" w:rsidRPr="00CC1224" w:rsidRDefault="00321783" w:rsidP="00CC1224">
            <w:pPr>
              <w:rPr>
                <w:rFonts w:ascii="Arial" w:hAnsi="Arial" w:cs="Arial"/>
              </w:rPr>
            </w:pPr>
            <w:r>
              <w:rPr>
                <w:rFonts w:ascii="Arial" w:hAnsi="Arial" w:cs="Arial"/>
              </w:rPr>
              <w:t>Numerical Patterns</w:t>
            </w:r>
          </w:p>
        </w:tc>
        <w:tc>
          <w:tcPr>
            <w:tcW w:w="3847" w:type="dxa"/>
            <w:shd w:val="clear" w:color="auto" w:fill="E2EFD9" w:themeFill="accent6" w:themeFillTint="33"/>
          </w:tcPr>
          <w:p w14:paraId="5B4EAC7D" w14:textId="58A94B49" w:rsidR="00321783" w:rsidRPr="00CC1224" w:rsidRDefault="00A715CB" w:rsidP="00CC1224">
            <w:pPr>
              <w:rPr>
                <w:rFonts w:ascii="Arial" w:hAnsi="Arial" w:cs="Arial"/>
              </w:rPr>
            </w:pPr>
            <w:r>
              <w:rPr>
                <w:rFonts w:ascii="Arial" w:hAnsi="Arial" w:cs="Arial"/>
              </w:rPr>
              <w:t>10</w:t>
            </w:r>
            <w:r w:rsidR="00A96ECA">
              <w:rPr>
                <w:rFonts w:ascii="Arial" w:hAnsi="Arial" w:cs="Arial"/>
              </w:rPr>
              <w:t xml:space="preserve"> / 45%</w:t>
            </w:r>
          </w:p>
        </w:tc>
        <w:tc>
          <w:tcPr>
            <w:tcW w:w="3847" w:type="dxa"/>
            <w:shd w:val="clear" w:color="auto" w:fill="E2EFD9" w:themeFill="accent6" w:themeFillTint="33"/>
          </w:tcPr>
          <w:p w14:paraId="743C221B" w14:textId="47BA7668" w:rsidR="00321783" w:rsidRPr="00CC1224" w:rsidRDefault="00A715CB" w:rsidP="00CC1224">
            <w:pPr>
              <w:rPr>
                <w:rFonts w:ascii="Arial" w:hAnsi="Arial" w:cs="Arial"/>
              </w:rPr>
            </w:pPr>
            <w:r>
              <w:rPr>
                <w:rFonts w:ascii="Arial" w:hAnsi="Arial" w:cs="Arial"/>
              </w:rPr>
              <w:t>17</w:t>
            </w:r>
            <w:r w:rsidR="00A96ECA">
              <w:rPr>
                <w:rFonts w:ascii="Arial" w:hAnsi="Arial" w:cs="Arial"/>
              </w:rPr>
              <w:t xml:space="preserve"> / 74%</w:t>
            </w:r>
          </w:p>
        </w:tc>
      </w:tr>
      <w:tr w:rsidR="00321783" w14:paraId="5A5F4566" w14:textId="77777777" w:rsidTr="00CC1224">
        <w:tc>
          <w:tcPr>
            <w:tcW w:w="3847" w:type="dxa"/>
            <w:vMerge w:val="restart"/>
          </w:tcPr>
          <w:p w14:paraId="7C5D6998" w14:textId="77777777" w:rsidR="00321783" w:rsidRPr="00CC1224" w:rsidRDefault="00321783" w:rsidP="00321783">
            <w:pPr>
              <w:rPr>
                <w:rFonts w:ascii="Arial" w:hAnsi="Arial" w:cs="Arial"/>
              </w:rPr>
            </w:pPr>
            <w:r>
              <w:rPr>
                <w:rFonts w:ascii="Arial" w:hAnsi="Arial" w:cs="Arial"/>
              </w:rPr>
              <w:t>Understanding the World</w:t>
            </w:r>
          </w:p>
        </w:tc>
        <w:tc>
          <w:tcPr>
            <w:tcW w:w="3847" w:type="dxa"/>
          </w:tcPr>
          <w:p w14:paraId="26A8EF58" w14:textId="77777777" w:rsidR="00321783" w:rsidRPr="00CC1224" w:rsidRDefault="00321783" w:rsidP="00321783">
            <w:pPr>
              <w:rPr>
                <w:rFonts w:ascii="Arial" w:hAnsi="Arial" w:cs="Arial"/>
              </w:rPr>
            </w:pPr>
            <w:r>
              <w:rPr>
                <w:rFonts w:ascii="Arial" w:hAnsi="Arial" w:cs="Arial"/>
              </w:rPr>
              <w:t>Past and Present</w:t>
            </w:r>
          </w:p>
        </w:tc>
        <w:tc>
          <w:tcPr>
            <w:tcW w:w="3847" w:type="dxa"/>
          </w:tcPr>
          <w:p w14:paraId="39F2D803" w14:textId="71C5044A" w:rsidR="00321783" w:rsidRPr="00CC1224" w:rsidRDefault="00A715CB" w:rsidP="00321783">
            <w:pPr>
              <w:rPr>
                <w:rFonts w:ascii="Arial" w:hAnsi="Arial" w:cs="Arial"/>
              </w:rPr>
            </w:pPr>
            <w:r>
              <w:rPr>
                <w:rFonts w:ascii="Arial" w:hAnsi="Arial" w:cs="Arial"/>
              </w:rPr>
              <w:t>12</w:t>
            </w:r>
            <w:r w:rsidR="00A96ECA">
              <w:rPr>
                <w:rFonts w:ascii="Arial" w:hAnsi="Arial" w:cs="Arial"/>
              </w:rPr>
              <w:t xml:space="preserve"> / 55%</w:t>
            </w:r>
          </w:p>
        </w:tc>
        <w:tc>
          <w:tcPr>
            <w:tcW w:w="3847" w:type="dxa"/>
          </w:tcPr>
          <w:p w14:paraId="3455CB26" w14:textId="60DC5D54" w:rsidR="00321783" w:rsidRPr="00CC1224" w:rsidRDefault="00A715CB" w:rsidP="00321783">
            <w:pPr>
              <w:rPr>
                <w:rFonts w:ascii="Arial" w:hAnsi="Arial" w:cs="Arial"/>
              </w:rPr>
            </w:pPr>
            <w:r>
              <w:rPr>
                <w:rFonts w:ascii="Arial" w:hAnsi="Arial" w:cs="Arial"/>
              </w:rPr>
              <w:t>20</w:t>
            </w:r>
            <w:r w:rsidR="00A96ECA">
              <w:rPr>
                <w:rFonts w:ascii="Arial" w:hAnsi="Arial" w:cs="Arial"/>
              </w:rPr>
              <w:t xml:space="preserve"> / 87%</w:t>
            </w:r>
          </w:p>
        </w:tc>
      </w:tr>
      <w:tr w:rsidR="00321783" w14:paraId="5794F04E" w14:textId="77777777" w:rsidTr="00CC1224">
        <w:tc>
          <w:tcPr>
            <w:tcW w:w="3847" w:type="dxa"/>
            <w:vMerge/>
          </w:tcPr>
          <w:p w14:paraId="13F636AB" w14:textId="77777777" w:rsidR="00321783" w:rsidRPr="00CC1224" w:rsidRDefault="00321783" w:rsidP="00CC1224">
            <w:pPr>
              <w:rPr>
                <w:rFonts w:ascii="Arial" w:hAnsi="Arial" w:cs="Arial"/>
              </w:rPr>
            </w:pPr>
          </w:p>
        </w:tc>
        <w:tc>
          <w:tcPr>
            <w:tcW w:w="3847" w:type="dxa"/>
          </w:tcPr>
          <w:p w14:paraId="679C0513" w14:textId="77777777" w:rsidR="00321783" w:rsidRPr="00CC1224" w:rsidRDefault="00321783" w:rsidP="00CC1224">
            <w:pPr>
              <w:rPr>
                <w:rFonts w:ascii="Arial" w:hAnsi="Arial" w:cs="Arial"/>
              </w:rPr>
            </w:pPr>
            <w:r>
              <w:rPr>
                <w:rFonts w:ascii="Arial" w:hAnsi="Arial" w:cs="Arial"/>
              </w:rPr>
              <w:t>People, Cultures and Communities</w:t>
            </w:r>
          </w:p>
        </w:tc>
        <w:tc>
          <w:tcPr>
            <w:tcW w:w="3847" w:type="dxa"/>
          </w:tcPr>
          <w:p w14:paraId="677BAAA1" w14:textId="2D21EF2A" w:rsidR="00321783" w:rsidRPr="00CC1224" w:rsidRDefault="00A715CB" w:rsidP="00CC1224">
            <w:pPr>
              <w:rPr>
                <w:rFonts w:ascii="Arial" w:hAnsi="Arial" w:cs="Arial"/>
              </w:rPr>
            </w:pPr>
            <w:r>
              <w:rPr>
                <w:rFonts w:ascii="Arial" w:hAnsi="Arial" w:cs="Arial"/>
              </w:rPr>
              <w:t>11</w:t>
            </w:r>
            <w:r w:rsidR="00A96ECA">
              <w:rPr>
                <w:rFonts w:ascii="Arial" w:hAnsi="Arial" w:cs="Arial"/>
              </w:rPr>
              <w:t xml:space="preserve"> / 50%</w:t>
            </w:r>
          </w:p>
        </w:tc>
        <w:tc>
          <w:tcPr>
            <w:tcW w:w="3847" w:type="dxa"/>
          </w:tcPr>
          <w:p w14:paraId="0E4DBE94" w14:textId="4C0046D7" w:rsidR="00321783" w:rsidRPr="00CC1224" w:rsidRDefault="00A715CB" w:rsidP="00CC1224">
            <w:pPr>
              <w:rPr>
                <w:rFonts w:ascii="Arial" w:hAnsi="Arial" w:cs="Arial"/>
              </w:rPr>
            </w:pPr>
            <w:r>
              <w:rPr>
                <w:rFonts w:ascii="Arial" w:hAnsi="Arial" w:cs="Arial"/>
              </w:rPr>
              <w:t>19</w:t>
            </w:r>
            <w:r w:rsidR="00A96ECA">
              <w:rPr>
                <w:rFonts w:ascii="Arial" w:hAnsi="Arial" w:cs="Arial"/>
              </w:rPr>
              <w:t xml:space="preserve"> / 83%</w:t>
            </w:r>
          </w:p>
        </w:tc>
      </w:tr>
      <w:tr w:rsidR="00321783" w14:paraId="6E813114" w14:textId="77777777" w:rsidTr="00CC1224">
        <w:tc>
          <w:tcPr>
            <w:tcW w:w="3847" w:type="dxa"/>
            <w:vMerge/>
          </w:tcPr>
          <w:p w14:paraId="07D3D78D" w14:textId="77777777" w:rsidR="00321783" w:rsidRPr="00CC1224" w:rsidRDefault="00321783" w:rsidP="00CC1224">
            <w:pPr>
              <w:rPr>
                <w:rFonts w:ascii="Arial" w:hAnsi="Arial" w:cs="Arial"/>
              </w:rPr>
            </w:pPr>
          </w:p>
        </w:tc>
        <w:tc>
          <w:tcPr>
            <w:tcW w:w="3847" w:type="dxa"/>
          </w:tcPr>
          <w:p w14:paraId="6500EF52" w14:textId="77777777" w:rsidR="00321783" w:rsidRPr="00CC1224" w:rsidRDefault="00321783" w:rsidP="00CC1224">
            <w:pPr>
              <w:rPr>
                <w:rFonts w:ascii="Arial" w:hAnsi="Arial" w:cs="Arial"/>
              </w:rPr>
            </w:pPr>
            <w:r>
              <w:rPr>
                <w:rFonts w:ascii="Arial" w:hAnsi="Arial" w:cs="Arial"/>
              </w:rPr>
              <w:t>The Natural World</w:t>
            </w:r>
          </w:p>
        </w:tc>
        <w:tc>
          <w:tcPr>
            <w:tcW w:w="3847" w:type="dxa"/>
          </w:tcPr>
          <w:p w14:paraId="6FEA1858" w14:textId="7C3E5A7A" w:rsidR="00321783" w:rsidRPr="00CC1224" w:rsidRDefault="00A715CB" w:rsidP="00CC1224">
            <w:pPr>
              <w:rPr>
                <w:rFonts w:ascii="Arial" w:hAnsi="Arial" w:cs="Arial"/>
              </w:rPr>
            </w:pPr>
            <w:r>
              <w:rPr>
                <w:rFonts w:ascii="Arial" w:hAnsi="Arial" w:cs="Arial"/>
              </w:rPr>
              <w:t>13</w:t>
            </w:r>
            <w:r w:rsidR="00A96ECA">
              <w:rPr>
                <w:rFonts w:ascii="Arial" w:hAnsi="Arial" w:cs="Arial"/>
              </w:rPr>
              <w:t xml:space="preserve"> / 59%</w:t>
            </w:r>
          </w:p>
        </w:tc>
        <w:tc>
          <w:tcPr>
            <w:tcW w:w="3847" w:type="dxa"/>
          </w:tcPr>
          <w:p w14:paraId="02B4D5F8" w14:textId="05495954" w:rsidR="00321783" w:rsidRPr="00CC1224" w:rsidRDefault="00A715CB" w:rsidP="00CC1224">
            <w:pPr>
              <w:rPr>
                <w:rFonts w:ascii="Arial" w:hAnsi="Arial" w:cs="Arial"/>
              </w:rPr>
            </w:pPr>
            <w:r>
              <w:rPr>
                <w:rFonts w:ascii="Arial" w:hAnsi="Arial" w:cs="Arial"/>
              </w:rPr>
              <w:t>20</w:t>
            </w:r>
            <w:r w:rsidR="00A96ECA">
              <w:rPr>
                <w:rFonts w:ascii="Arial" w:hAnsi="Arial" w:cs="Arial"/>
              </w:rPr>
              <w:t xml:space="preserve"> / 87%</w:t>
            </w:r>
          </w:p>
        </w:tc>
      </w:tr>
      <w:tr w:rsidR="00321783" w14:paraId="2C61F75B" w14:textId="77777777" w:rsidTr="00E22573">
        <w:tc>
          <w:tcPr>
            <w:tcW w:w="3847" w:type="dxa"/>
            <w:vMerge w:val="restart"/>
            <w:shd w:val="clear" w:color="auto" w:fill="E2EFD9" w:themeFill="accent6" w:themeFillTint="33"/>
          </w:tcPr>
          <w:p w14:paraId="6D44CFFD" w14:textId="77777777" w:rsidR="00321783" w:rsidRPr="00CC1224" w:rsidRDefault="00321783" w:rsidP="00CC1224">
            <w:pPr>
              <w:rPr>
                <w:rFonts w:ascii="Arial" w:hAnsi="Arial" w:cs="Arial"/>
              </w:rPr>
            </w:pPr>
            <w:r>
              <w:rPr>
                <w:rFonts w:ascii="Arial" w:hAnsi="Arial" w:cs="Arial"/>
              </w:rPr>
              <w:t>Expressive Art and Design</w:t>
            </w:r>
          </w:p>
        </w:tc>
        <w:tc>
          <w:tcPr>
            <w:tcW w:w="3847" w:type="dxa"/>
            <w:shd w:val="clear" w:color="auto" w:fill="E2EFD9" w:themeFill="accent6" w:themeFillTint="33"/>
          </w:tcPr>
          <w:p w14:paraId="03EC1A45" w14:textId="77777777" w:rsidR="00321783" w:rsidRPr="00CC1224" w:rsidRDefault="00321783" w:rsidP="00CC1224">
            <w:pPr>
              <w:rPr>
                <w:rFonts w:ascii="Arial" w:hAnsi="Arial" w:cs="Arial"/>
              </w:rPr>
            </w:pPr>
            <w:r>
              <w:rPr>
                <w:rFonts w:ascii="Arial" w:hAnsi="Arial" w:cs="Arial"/>
              </w:rPr>
              <w:t>Creating with Materials</w:t>
            </w:r>
          </w:p>
        </w:tc>
        <w:tc>
          <w:tcPr>
            <w:tcW w:w="3847" w:type="dxa"/>
            <w:shd w:val="clear" w:color="auto" w:fill="E2EFD9" w:themeFill="accent6" w:themeFillTint="33"/>
          </w:tcPr>
          <w:p w14:paraId="13B87833" w14:textId="3D73EBF1" w:rsidR="00321783" w:rsidRPr="00CC1224" w:rsidRDefault="00A715CB" w:rsidP="00CC1224">
            <w:pPr>
              <w:rPr>
                <w:rFonts w:ascii="Arial" w:hAnsi="Arial" w:cs="Arial"/>
              </w:rPr>
            </w:pPr>
            <w:r>
              <w:rPr>
                <w:rFonts w:ascii="Arial" w:hAnsi="Arial" w:cs="Arial"/>
              </w:rPr>
              <w:t>12</w:t>
            </w:r>
            <w:r w:rsidR="00A96ECA">
              <w:rPr>
                <w:rFonts w:ascii="Arial" w:hAnsi="Arial" w:cs="Arial"/>
              </w:rPr>
              <w:t xml:space="preserve"> / 55%</w:t>
            </w:r>
          </w:p>
        </w:tc>
        <w:tc>
          <w:tcPr>
            <w:tcW w:w="3847" w:type="dxa"/>
            <w:shd w:val="clear" w:color="auto" w:fill="E2EFD9" w:themeFill="accent6" w:themeFillTint="33"/>
          </w:tcPr>
          <w:p w14:paraId="26E7F9AC" w14:textId="3161512A" w:rsidR="00321783" w:rsidRPr="00CC1224" w:rsidRDefault="00A715CB" w:rsidP="00CC1224">
            <w:pPr>
              <w:rPr>
                <w:rFonts w:ascii="Arial" w:hAnsi="Arial" w:cs="Arial"/>
              </w:rPr>
            </w:pPr>
            <w:r>
              <w:rPr>
                <w:rFonts w:ascii="Arial" w:hAnsi="Arial" w:cs="Arial"/>
              </w:rPr>
              <w:t>19</w:t>
            </w:r>
            <w:r w:rsidR="00A96ECA">
              <w:rPr>
                <w:rFonts w:ascii="Arial" w:hAnsi="Arial" w:cs="Arial"/>
              </w:rPr>
              <w:t xml:space="preserve"> / 83%</w:t>
            </w:r>
          </w:p>
        </w:tc>
      </w:tr>
      <w:tr w:rsidR="00321783" w14:paraId="6D741C44" w14:textId="77777777" w:rsidTr="00E22573">
        <w:tc>
          <w:tcPr>
            <w:tcW w:w="3847" w:type="dxa"/>
            <w:vMerge/>
            <w:shd w:val="clear" w:color="auto" w:fill="E2EFD9" w:themeFill="accent6" w:themeFillTint="33"/>
          </w:tcPr>
          <w:p w14:paraId="455B168E" w14:textId="77777777" w:rsidR="00321783" w:rsidRPr="00CC1224" w:rsidRDefault="00321783" w:rsidP="00CC1224">
            <w:pPr>
              <w:rPr>
                <w:rFonts w:ascii="Arial" w:hAnsi="Arial" w:cs="Arial"/>
              </w:rPr>
            </w:pPr>
          </w:p>
        </w:tc>
        <w:tc>
          <w:tcPr>
            <w:tcW w:w="3847" w:type="dxa"/>
            <w:shd w:val="clear" w:color="auto" w:fill="E2EFD9" w:themeFill="accent6" w:themeFillTint="33"/>
          </w:tcPr>
          <w:p w14:paraId="527D1DC7" w14:textId="77777777" w:rsidR="00321783" w:rsidRPr="00CC1224" w:rsidRDefault="00321783" w:rsidP="00CC1224">
            <w:pPr>
              <w:rPr>
                <w:rFonts w:ascii="Arial" w:hAnsi="Arial" w:cs="Arial"/>
              </w:rPr>
            </w:pPr>
            <w:r>
              <w:rPr>
                <w:rFonts w:ascii="Arial" w:hAnsi="Arial" w:cs="Arial"/>
              </w:rPr>
              <w:t>Being Imaginative and Expressive</w:t>
            </w:r>
          </w:p>
        </w:tc>
        <w:tc>
          <w:tcPr>
            <w:tcW w:w="3847" w:type="dxa"/>
            <w:shd w:val="clear" w:color="auto" w:fill="E2EFD9" w:themeFill="accent6" w:themeFillTint="33"/>
          </w:tcPr>
          <w:p w14:paraId="24EC2D1E" w14:textId="43CF8C54" w:rsidR="00321783" w:rsidRPr="00CC1224" w:rsidRDefault="00A715CB" w:rsidP="00CC1224">
            <w:pPr>
              <w:rPr>
                <w:rFonts w:ascii="Arial" w:hAnsi="Arial" w:cs="Arial"/>
              </w:rPr>
            </w:pPr>
            <w:r>
              <w:rPr>
                <w:rFonts w:ascii="Arial" w:hAnsi="Arial" w:cs="Arial"/>
              </w:rPr>
              <w:t>14</w:t>
            </w:r>
            <w:r w:rsidR="00A96ECA">
              <w:rPr>
                <w:rFonts w:ascii="Arial" w:hAnsi="Arial" w:cs="Arial"/>
              </w:rPr>
              <w:t xml:space="preserve"> / 64%</w:t>
            </w:r>
          </w:p>
        </w:tc>
        <w:tc>
          <w:tcPr>
            <w:tcW w:w="3847" w:type="dxa"/>
            <w:shd w:val="clear" w:color="auto" w:fill="E2EFD9" w:themeFill="accent6" w:themeFillTint="33"/>
          </w:tcPr>
          <w:p w14:paraId="138B98DD" w14:textId="74204E90" w:rsidR="00321783" w:rsidRPr="00CC1224" w:rsidRDefault="00A715CB" w:rsidP="00CC1224">
            <w:pPr>
              <w:rPr>
                <w:rFonts w:ascii="Arial" w:hAnsi="Arial" w:cs="Arial"/>
              </w:rPr>
            </w:pPr>
            <w:r>
              <w:rPr>
                <w:rFonts w:ascii="Arial" w:hAnsi="Arial" w:cs="Arial"/>
              </w:rPr>
              <w:t>19</w:t>
            </w:r>
            <w:r w:rsidR="00A96ECA">
              <w:rPr>
                <w:rFonts w:ascii="Arial" w:hAnsi="Arial" w:cs="Arial"/>
              </w:rPr>
              <w:t xml:space="preserve"> / 83%</w:t>
            </w:r>
          </w:p>
        </w:tc>
      </w:tr>
      <w:tr w:rsidR="00A96ECA" w14:paraId="2AB7BB2D" w14:textId="77777777" w:rsidTr="00A96ECA">
        <w:trPr>
          <w:trHeight w:val="516"/>
        </w:trPr>
        <w:tc>
          <w:tcPr>
            <w:tcW w:w="15388" w:type="dxa"/>
            <w:gridSpan w:val="4"/>
            <w:shd w:val="clear" w:color="auto" w:fill="auto"/>
          </w:tcPr>
          <w:p w14:paraId="535284B7" w14:textId="77777777" w:rsidR="00A96ECA" w:rsidRPr="00742F8E" w:rsidRDefault="00742F8E" w:rsidP="00CC1224">
            <w:pPr>
              <w:rPr>
                <w:rFonts w:ascii="Arial" w:hAnsi="Arial" w:cs="Arial"/>
                <w:b/>
              </w:rPr>
            </w:pPr>
            <w:r w:rsidRPr="00742F8E">
              <w:rPr>
                <w:rFonts w:ascii="Arial" w:hAnsi="Arial" w:cs="Arial"/>
                <w:b/>
              </w:rPr>
              <w:t>Narrative</w:t>
            </w:r>
          </w:p>
          <w:p w14:paraId="739E2BA8" w14:textId="77777777" w:rsidR="00742F8E" w:rsidRDefault="00742F8E" w:rsidP="00CC1224">
            <w:pPr>
              <w:rPr>
                <w:rFonts w:ascii="Arial" w:hAnsi="Arial" w:cs="Arial"/>
              </w:rPr>
            </w:pPr>
            <w:r>
              <w:rPr>
                <w:rFonts w:ascii="Arial" w:hAnsi="Arial" w:cs="Arial"/>
              </w:rPr>
              <w:t>7 of the 22 EYPP Pupils are on the SEND Register.</w:t>
            </w:r>
          </w:p>
          <w:p w14:paraId="5EA8B31D" w14:textId="4F320142" w:rsidR="00742F8E" w:rsidRDefault="00742F8E" w:rsidP="00CC1224">
            <w:pPr>
              <w:rPr>
                <w:rFonts w:ascii="Arial" w:hAnsi="Arial" w:cs="Arial"/>
              </w:rPr>
            </w:pPr>
            <w:r>
              <w:rPr>
                <w:rFonts w:ascii="Arial" w:hAnsi="Arial" w:cs="Arial"/>
              </w:rPr>
              <w:t xml:space="preserve">The very large majority of EYPP Pupils have made accelerated progress and a number have underdeveloped Characteristics of Effective </w:t>
            </w:r>
            <w:r w:rsidR="00986C02">
              <w:rPr>
                <w:rFonts w:ascii="Arial" w:hAnsi="Arial" w:cs="Arial"/>
              </w:rPr>
              <w:t>L</w:t>
            </w:r>
            <w:r>
              <w:rPr>
                <w:rFonts w:ascii="Arial" w:hAnsi="Arial" w:cs="Arial"/>
              </w:rPr>
              <w:t>earning.</w:t>
            </w:r>
          </w:p>
          <w:p w14:paraId="58F2F105" w14:textId="78C8552B" w:rsidR="00742F8E" w:rsidRDefault="00742F8E" w:rsidP="00CC1224">
            <w:pPr>
              <w:rPr>
                <w:rFonts w:ascii="Arial" w:hAnsi="Arial" w:cs="Arial"/>
              </w:rPr>
            </w:pPr>
            <w:r>
              <w:rPr>
                <w:rFonts w:ascii="Arial" w:hAnsi="Arial" w:cs="Arial"/>
              </w:rPr>
              <w:t>3 of the non-EYPP pupil</w:t>
            </w:r>
            <w:r w:rsidR="00986C02">
              <w:rPr>
                <w:rFonts w:ascii="Arial" w:hAnsi="Arial" w:cs="Arial"/>
              </w:rPr>
              <w:t>s</w:t>
            </w:r>
            <w:r>
              <w:rPr>
                <w:rFonts w:ascii="Arial" w:hAnsi="Arial" w:cs="Arial"/>
              </w:rPr>
              <w:t xml:space="preserve"> were eligible to claim EYPP.</w:t>
            </w:r>
            <w:r w:rsidR="00986C02">
              <w:rPr>
                <w:rFonts w:ascii="Arial" w:hAnsi="Arial" w:cs="Arial"/>
              </w:rPr>
              <w:t xml:space="preserve"> (the attainment of these pupils is in line on exit)</w:t>
            </w:r>
          </w:p>
          <w:p w14:paraId="2CDCB926" w14:textId="2B5AE43E" w:rsidR="00742F8E" w:rsidRDefault="00742F8E" w:rsidP="00CC1224">
            <w:pPr>
              <w:rPr>
                <w:rFonts w:ascii="Arial" w:hAnsi="Arial" w:cs="Arial"/>
              </w:rPr>
            </w:pPr>
          </w:p>
        </w:tc>
      </w:tr>
      <w:bookmarkEnd w:id="1"/>
      <w:tr w:rsidR="0016649E" w:rsidRPr="00321783" w14:paraId="6338D24E" w14:textId="77777777" w:rsidTr="00940888">
        <w:tc>
          <w:tcPr>
            <w:tcW w:w="15388" w:type="dxa"/>
            <w:gridSpan w:val="4"/>
            <w:shd w:val="clear" w:color="auto" w:fill="385623" w:themeFill="accent6" w:themeFillShade="80"/>
          </w:tcPr>
          <w:p w14:paraId="6EF90B71" w14:textId="5D10BFCC" w:rsidR="0016649E" w:rsidRPr="00321783" w:rsidRDefault="0016649E" w:rsidP="00940888">
            <w:pPr>
              <w:rPr>
                <w:rFonts w:ascii="Arial" w:hAnsi="Arial" w:cs="Arial"/>
                <w:b/>
                <w:color w:val="FFFFFF" w:themeColor="background1"/>
                <w:sz w:val="28"/>
                <w:szCs w:val="28"/>
              </w:rPr>
            </w:pPr>
            <w:r w:rsidRPr="00321783">
              <w:rPr>
                <w:rFonts w:ascii="Arial" w:hAnsi="Arial" w:cs="Arial"/>
                <w:b/>
                <w:color w:val="FFFFFF" w:themeColor="background1"/>
                <w:sz w:val="28"/>
                <w:szCs w:val="28"/>
              </w:rPr>
              <w:t>Outcomes for Pupils in 202</w:t>
            </w:r>
            <w:r w:rsidR="00A96ECA">
              <w:rPr>
                <w:rFonts w:ascii="Arial" w:hAnsi="Arial" w:cs="Arial"/>
                <w:b/>
                <w:color w:val="FFFFFF" w:themeColor="background1"/>
                <w:sz w:val="28"/>
                <w:szCs w:val="28"/>
              </w:rPr>
              <w:t>6</w:t>
            </w:r>
            <w:r>
              <w:rPr>
                <w:rFonts w:ascii="Arial" w:hAnsi="Arial" w:cs="Arial"/>
                <w:b/>
                <w:color w:val="FFFFFF" w:themeColor="background1"/>
                <w:sz w:val="28"/>
                <w:szCs w:val="28"/>
              </w:rPr>
              <w:t>-2</w:t>
            </w:r>
            <w:r w:rsidR="00A96ECA">
              <w:rPr>
                <w:rFonts w:ascii="Arial" w:hAnsi="Arial" w:cs="Arial"/>
                <w:b/>
                <w:color w:val="FFFFFF" w:themeColor="background1"/>
                <w:sz w:val="28"/>
                <w:szCs w:val="28"/>
              </w:rPr>
              <w:t>7</w:t>
            </w:r>
          </w:p>
        </w:tc>
      </w:tr>
      <w:tr w:rsidR="0016649E" w:rsidRPr="00CC1224" w14:paraId="097875D2" w14:textId="77777777" w:rsidTr="00940888">
        <w:tc>
          <w:tcPr>
            <w:tcW w:w="3847" w:type="dxa"/>
          </w:tcPr>
          <w:p w14:paraId="15E8D5AD" w14:textId="77777777" w:rsidR="0016649E" w:rsidRPr="00CC1224" w:rsidRDefault="0016649E" w:rsidP="00940888">
            <w:pPr>
              <w:rPr>
                <w:rFonts w:ascii="Arial" w:hAnsi="Arial" w:cs="Arial"/>
                <w:b/>
                <w:sz w:val="28"/>
                <w:szCs w:val="28"/>
              </w:rPr>
            </w:pPr>
            <w:r w:rsidRPr="00CC1224">
              <w:rPr>
                <w:rFonts w:ascii="Arial" w:hAnsi="Arial" w:cs="Arial"/>
                <w:b/>
                <w:sz w:val="28"/>
                <w:szCs w:val="28"/>
              </w:rPr>
              <w:t>Area of Learning</w:t>
            </w:r>
          </w:p>
        </w:tc>
        <w:tc>
          <w:tcPr>
            <w:tcW w:w="3847" w:type="dxa"/>
          </w:tcPr>
          <w:p w14:paraId="205A116F" w14:textId="77777777" w:rsidR="0016649E" w:rsidRPr="00CC1224" w:rsidRDefault="0016649E" w:rsidP="00940888">
            <w:pPr>
              <w:rPr>
                <w:rFonts w:ascii="Arial" w:hAnsi="Arial" w:cs="Arial"/>
                <w:b/>
                <w:sz w:val="28"/>
                <w:szCs w:val="28"/>
              </w:rPr>
            </w:pPr>
            <w:r w:rsidRPr="00CC1224">
              <w:rPr>
                <w:rFonts w:ascii="Arial" w:hAnsi="Arial" w:cs="Arial"/>
                <w:b/>
                <w:sz w:val="28"/>
                <w:szCs w:val="28"/>
              </w:rPr>
              <w:t>Strand</w:t>
            </w:r>
          </w:p>
        </w:tc>
        <w:tc>
          <w:tcPr>
            <w:tcW w:w="3847" w:type="dxa"/>
          </w:tcPr>
          <w:p w14:paraId="3A5BA305" w14:textId="77777777" w:rsidR="0016649E" w:rsidRPr="00CC1224" w:rsidRDefault="0016649E" w:rsidP="00940888">
            <w:pPr>
              <w:rPr>
                <w:rFonts w:ascii="Arial" w:hAnsi="Arial" w:cs="Arial"/>
                <w:b/>
                <w:sz w:val="28"/>
                <w:szCs w:val="28"/>
              </w:rPr>
            </w:pPr>
            <w:r w:rsidRPr="00CC1224">
              <w:rPr>
                <w:rFonts w:ascii="Arial" w:hAnsi="Arial" w:cs="Arial"/>
                <w:b/>
                <w:sz w:val="28"/>
                <w:szCs w:val="28"/>
              </w:rPr>
              <w:t>EYPP Attainment in line</w:t>
            </w:r>
          </w:p>
        </w:tc>
        <w:tc>
          <w:tcPr>
            <w:tcW w:w="3847" w:type="dxa"/>
          </w:tcPr>
          <w:p w14:paraId="6889CC88" w14:textId="77777777" w:rsidR="0016649E" w:rsidRPr="00CC1224" w:rsidRDefault="0016649E" w:rsidP="00940888">
            <w:pPr>
              <w:rPr>
                <w:rFonts w:ascii="Arial" w:hAnsi="Arial" w:cs="Arial"/>
                <w:b/>
                <w:sz w:val="28"/>
                <w:szCs w:val="28"/>
              </w:rPr>
            </w:pPr>
            <w:r w:rsidRPr="00CC1224">
              <w:rPr>
                <w:rFonts w:ascii="Arial" w:hAnsi="Arial" w:cs="Arial"/>
                <w:b/>
                <w:sz w:val="28"/>
                <w:szCs w:val="28"/>
              </w:rPr>
              <w:t>Non EYYP Attainment in line</w:t>
            </w:r>
          </w:p>
        </w:tc>
      </w:tr>
      <w:tr w:rsidR="0016649E" w:rsidRPr="00CC1224" w14:paraId="1EEA0A0D" w14:textId="77777777" w:rsidTr="00940888">
        <w:tc>
          <w:tcPr>
            <w:tcW w:w="3847" w:type="dxa"/>
            <w:vMerge w:val="restart"/>
            <w:shd w:val="clear" w:color="auto" w:fill="E2EFD9" w:themeFill="accent6" w:themeFillTint="33"/>
          </w:tcPr>
          <w:p w14:paraId="6D4CA8CB" w14:textId="77777777" w:rsidR="0016649E" w:rsidRPr="00CC1224" w:rsidRDefault="0016649E" w:rsidP="00940888">
            <w:pPr>
              <w:rPr>
                <w:rFonts w:ascii="Arial" w:hAnsi="Arial" w:cs="Arial"/>
              </w:rPr>
            </w:pPr>
            <w:r w:rsidRPr="00CC1224">
              <w:rPr>
                <w:rFonts w:ascii="Arial" w:hAnsi="Arial" w:cs="Arial"/>
              </w:rPr>
              <w:t>Communication and Language</w:t>
            </w:r>
          </w:p>
        </w:tc>
        <w:tc>
          <w:tcPr>
            <w:tcW w:w="3847" w:type="dxa"/>
            <w:shd w:val="clear" w:color="auto" w:fill="E2EFD9" w:themeFill="accent6" w:themeFillTint="33"/>
          </w:tcPr>
          <w:p w14:paraId="30F453BB" w14:textId="77777777" w:rsidR="0016649E" w:rsidRPr="00CC1224" w:rsidRDefault="0016649E" w:rsidP="00940888">
            <w:pPr>
              <w:rPr>
                <w:rFonts w:ascii="Arial" w:hAnsi="Arial" w:cs="Arial"/>
              </w:rPr>
            </w:pPr>
            <w:r w:rsidRPr="00CC1224">
              <w:rPr>
                <w:rFonts w:ascii="Arial" w:hAnsi="Arial" w:cs="Arial"/>
              </w:rPr>
              <w:t>Listening, Attention and Understanding</w:t>
            </w:r>
          </w:p>
        </w:tc>
        <w:tc>
          <w:tcPr>
            <w:tcW w:w="3847" w:type="dxa"/>
            <w:shd w:val="clear" w:color="auto" w:fill="E2EFD9" w:themeFill="accent6" w:themeFillTint="33"/>
          </w:tcPr>
          <w:p w14:paraId="283CFAA3" w14:textId="7CA39A25" w:rsidR="0016649E" w:rsidRPr="00CC1224" w:rsidRDefault="0016649E" w:rsidP="00940888">
            <w:pPr>
              <w:rPr>
                <w:rFonts w:ascii="Arial" w:hAnsi="Arial" w:cs="Arial"/>
              </w:rPr>
            </w:pPr>
          </w:p>
        </w:tc>
        <w:tc>
          <w:tcPr>
            <w:tcW w:w="3847" w:type="dxa"/>
            <w:shd w:val="clear" w:color="auto" w:fill="E2EFD9" w:themeFill="accent6" w:themeFillTint="33"/>
          </w:tcPr>
          <w:p w14:paraId="4668008D" w14:textId="77777777" w:rsidR="0016649E" w:rsidRPr="00CC1224" w:rsidRDefault="0016649E" w:rsidP="00940888">
            <w:pPr>
              <w:rPr>
                <w:rFonts w:ascii="Arial" w:hAnsi="Arial" w:cs="Arial"/>
              </w:rPr>
            </w:pPr>
          </w:p>
        </w:tc>
      </w:tr>
      <w:tr w:rsidR="0016649E" w:rsidRPr="00CC1224" w14:paraId="151D682F" w14:textId="77777777" w:rsidTr="00940888">
        <w:tc>
          <w:tcPr>
            <w:tcW w:w="3847" w:type="dxa"/>
            <w:vMerge/>
            <w:shd w:val="clear" w:color="auto" w:fill="E2EFD9" w:themeFill="accent6" w:themeFillTint="33"/>
          </w:tcPr>
          <w:p w14:paraId="13904C9F" w14:textId="77777777" w:rsidR="0016649E" w:rsidRPr="00CC1224" w:rsidRDefault="0016649E" w:rsidP="00940888">
            <w:pPr>
              <w:rPr>
                <w:rFonts w:ascii="Arial" w:hAnsi="Arial" w:cs="Arial"/>
              </w:rPr>
            </w:pPr>
          </w:p>
        </w:tc>
        <w:tc>
          <w:tcPr>
            <w:tcW w:w="3847" w:type="dxa"/>
            <w:shd w:val="clear" w:color="auto" w:fill="E2EFD9" w:themeFill="accent6" w:themeFillTint="33"/>
          </w:tcPr>
          <w:p w14:paraId="21D83692" w14:textId="77777777" w:rsidR="0016649E" w:rsidRPr="00CC1224" w:rsidRDefault="0016649E" w:rsidP="00940888">
            <w:pPr>
              <w:rPr>
                <w:rFonts w:ascii="Arial" w:hAnsi="Arial" w:cs="Arial"/>
              </w:rPr>
            </w:pPr>
            <w:r>
              <w:rPr>
                <w:rFonts w:ascii="Arial" w:hAnsi="Arial" w:cs="Arial"/>
              </w:rPr>
              <w:t>Speaking</w:t>
            </w:r>
          </w:p>
        </w:tc>
        <w:tc>
          <w:tcPr>
            <w:tcW w:w="3847" w:type="dxa"/>
            <w:shd w:val="clear" w:color="auto" w:fill="E2EFD9" w:themeFill="accent6" w:themeFillTint="33"/>
          </w:tcPr>
          <w:p w14:paraId="7EB24B76" w14:textId="2B5D8AFC" w:rsidR="0016649E" w:rsidRPr="00CC1224" w:rsidRDefault="0016649E" w:rsidP="00940888">
            <w:pPr>
              <w:rPr>
                <w:rFonts w:ascii="Arial" w:hAnsi="Arial" w:cs="Arial"/>
              </w:rPr>
            </w:pPr>
          </w:p>
        </w:tc>
        <w:tc>
          <w:tcPr>
            <w:tcW w:w="3847" w:type="dxa"/>
            <w:shd w:val="clear" w:color="auto" w:fill="E2EFD9" w:themeFill="accent6" w:themeFillTint="33"/>
          </w:tcPr>
          <w:p w14:paraId="1905F890" w14:textId="77777777" w:rsidR="0016649E" w:rsidRPr="00CC1224" w:rsidRDefault="0016649E" w:rsidP="00940888">
            <w:pPr>
              <w:rPr>
                <w:rFonts w:ascii="Arial" w:hAnsi="Arial" w:cs="Arial"/>
              </w:rPr>
            </w:pPr>
          </w:p>
        </w:tc>
      </w:tr>
      <w:tr w:rsidR="0016649E" w:rsidRPr="00CC1224" w14:paraId="0DEF408A" w14:textId="77777777" w:rsidTr="00940888">
        <w:tc>
          <w:tcPr>
            <w:tcW w:w="3847" w:type="dxa"/>
            <w:vMerge w:val="restart"/>
          </w:tcPr>
          <w:p w14:paraId="24328B92" w14:textId="77777777" w:rsidR="0016649E" w:rsidRPr="00CC1224" w:rsidRDefault="0016649E" w:rsidP="00940888">
            <w:pPr>
              <w:rPr>
                <w:rFonts w:ascii="Arial" w:hAnsi="Arial" w:cs="Arial"/>
              </w:rPr>
            </w:pPr>
            <w:r>
              <w:rPr>
                <w:rFonts w:ascii="Arial" w:hAnsi="Arial" w:cs="Arial"/>
              </w:rPr>
              <w:t>Personal Social and Emotional Development</w:t>
            </w:r>
          </w:p>
        </w:tc>
        <w:tc>
          <w:tcPr>
            <w:tcW w:w="3847" w:type="dxa"/>
          </w:tcPr>
          <w:p w14:paraId="4221383B" w14:textId="77777777" w:rsidR="0016649E" w:rsidRPr="00CC1224" w:rsidRDefault="0016649E" w:rsidP="00940888">
            <w:pPr>
              <w:rPr>
                <w:rFonts w:ascii="Arial" w:hAnsi="Arial" w:cs="Arial"/>
              </w:rPr>
            </w:pPr>
            <w:r>
              <w:rPr>
                <w:rFonts w:ascii="Arial" w:hAnsi="Arial" w:cs="Arial"/>
              </w:rPr>
              <w:t>Self-regulation</w:t>
            </w:r>
          </w:p>
        </w:tc>
        <w:tc>
          <w:tcPr>
            <w:tcW w:w="3847" w:type="dxa"/>
          </w:tcPr>
          <w:p w14:paraId="0F770142" w14:textId="3EA99DAB" w:rsidR="0016649E" w:rsidRPr="00CC1224" w:rsidRDefault="0016649E" w:rsidP="00940888">
            <w:pPr>
              <w:rPr>
                <w:rFonts w:ascii="Arial" w:hAnsi="Arial" w:cs="Arial"/>
              </w:rPr>
            </w:pPr>
          </w:p>
        </w:tc>
        <w:tc>
          <w:tcPr>
            <w:tcW w:w="3847" w:type="dxa"/>
          </w:tcPr>
          <w:p w14:paraId="637801F0" w14:textId="77777777" w:rsidR="0016649E" w:rsidRPr="00CC1224" w:rsidRDefault="0016649E" w:rsidP="00940888">
            <w:pPr>
              <w:rPr>
                <w:rFonts w:ascii="Arial" w:hAnsi="Arial" w:cs="Arial"/>
              </w:rPr>
            </w:pPr>
          </w:p>
        </w:tc>
      </w:tr>
      <w:tr w:rsidR="0016649E" w:rsidRPr="00CC1224" w14:paraId="54034360" w14:textId="77777777" w:rsidTr="00940888">
        <w:tc>
          <w:tcPr>
            <w:tcW w:w="3847" w:type="dxa"/>
            <w:vMerge/>
          </w:tcPr>
          <w:p w14:paraId="2E8B9446" w14:textId="77777777" w:rsidR="0016649E" w:rsidRPr="00CC1224" w:rsidRDefault="0016649E" w:rsidP="00940888">
            <w:pPr>
              <w:rPr>
                <w:rFonts w:ascii="Arial" w:hAnsi="Arial" w:cs="Arial"/>
              </w:rPr>
            </w:pPr>
          </w:p>
        </w:tc>
        <w:tc>
          <w:tcPr>
            <w:tcW w:w="3847" w:type="dxa"/>
          </w:tcPr>
          <w:p w14:paraId="3BC4065D" w14:textId="77777777" w:rsidR="0016649E" w:rsidRPr="00CC1224" w:rsidRDefault="0016649E" w:rsidP="00940888">
            <w:pPr>
              <w:rPr>
                <w:rFonts w:ascii="Arial" w:hAnsi="Arial" w:cs="Arial"/>
              </w:rPr>
            </w:pPr>
            <w:r>
              <w:rPr>
                <w:rFonts w:ascii="Arial" w:hAnsi="Arial" w:cs="Arial"/>
              </w:rPr>
              <w:t>Managing Self</w:t>
            </w:r>
          </w:p>
        </w:tc>
        <w:tc>
          <w:tcPr>
            <w:tcW w:w="3847" w:type="dxa"/>
          </w:tcPr>
          <w:p w14:paraId="6A34FBD1" w14:textId="0C1284D6" w:rsidR="0016649E" w:rsidRPr="00CC1224" w:rsidRDefault="0016649E" w:rsidP="00940888">
            <w:pPr>
              <w:rPr>
                <w:rFonts w:ascii="Arial" w:hAnsi="Arial" w:cs="Arial"/>
              </w:rPr>
            </w:pPr>
          </w:p>
        </w:tc>
        <w:tc>
          <w:tcPr>
            <w:tcW w:w="3847" w:type="dxa"/>
          </w:tcPr>
          <w:p w14:paraId="0DAD7F8F" w14:textId="77777777" w:rsidR="0016649E" w:rsidRPr="00CC1224" w:rsidRDefault="0016649E" w:rsidP="00940888">
            <w:pPr>
              <w:rPr>
                <w:rFonts w:ascii="Arial" w:hAnsi="Arial" w:cs="Arial"/>
              </w:rPr>
            </w:pPr>
          </w:p>
        </w:tc>
      </w:tr>
      <w:tr w:rsidR="0016649E" w:rsidRPr="00CC1224" w14:paraId="4420B13A" w14:textId="77777777" w:rsidTr="00940888">
        <w:tc>
          <w:tcPr>
            <w:tcW w:w="3847" w:type="dxa"/>
            <w:vMerge/>
          </w:tcPr>
          <w:p w14:paraId="1C3C9D15" w14:textId="77777777" w:rsidR="0016649E" w:rsidRPr="00CC1224" w:rsidRDefault="0016649E" w:rsidP="00940888">
            <w:pPr>
              <w:rPr>
                <w:rFonts w:ascii="Arial" w:hAnsi="Arial" w:cs="Arial"/>
              </w:rPr>
            </w:pPr>
          </w:p>
        </w:tc>
        <w:tc>
          <w:tcPr>
            <w:tcW w:w="3847" w:type="dxa"/>
          </w:tcPr>
          <w:p w14:paraId="5C62F4FC" w14:textId="77777777" w:rsidR="0016649E" w:rsidRPr="00CC1224" w:rsidRDefault="0016649E" w:rsidP="00940888">
            <w:pPr>
              <w:rPr>
                <w:rFonts w:ascii="Arial" w:hAnsi="Arial" w:cs="Arial"/>
              </w:rPr>
            </w:pPr>
            <w:r>
              <w:rPr>
                <w:rFonts w:ascii="Arial" w:hAnsi="Arial" w:cs="Arial"/>
              </w:rPr>
              <w:t>Building Relationships</w:t>
            </w:r>
          </w:p>
        </w:tc>
        <w:tc>
          <w:tcPr>
            <w:tcW w:w="3847" w:type="dxa"/>
          </w:tcPr>
          <w:p w14:paraId="5B5D56E4" w14:textId="3D7EC5CE" w:rsidR="0016649E" w:rsidRPr="00CC1224" w:rsidRDefault="0016649E" w:rsidP="00940888">
            <w:pPr>
              <w:rPr>
                <w:rFonts w:ascii="Arial" w:hAnsi="Arial" w:cs="Arial"/>
              </w:rPr>
            </w:pPr>
          </w:p>
        </w:tc>
        <w:tc>
          <w:tcPr>
            <w:tcW w:w="3847" w:type="dxa"/>
          </w:tcPr>
          <w:p w14:paraId="26DB3F86" w14:textId="77777777" w:rsidR="0016649E" w:rsidRPr="00CC1224" w:rsidRDefault="0016649E" w:rsidP="00940888">
            <w:pPr>
              <w:rPr>
                <w:rFonts w:ascii="Arial" w:hAnsi="Arial" w:cs="Arial"/>
              </w:rPr>
            </w:pPr>
          </w:p>
        </w:tc>
      </w:tr>
      <w:tr w:rsidR="0016649E" w:rsidRPr="00CC1224" w14:paraId="52D6F475" w14:textId="77777777" w:rsidTr="00940888">
        <w:tc>
          <w:tcPr>
            <w:tcW w:w="3847" w:type="dxa"/>
            <w:vMerge w:val="restart"/>
            <w:shd w:val="clear" w:color="auto" w:fill="E2EFD9" w:themeFill="accent6" w:themeFillTint="33"/>
          </w:tcPr>
          <w:p w14:paraId="353BC4BB" w14:textId="77777777" w:rsidR="0016649E" w:rsidRPr="00CC1224" w:rsidRDefault="0016649E" w:rsidP="00940888">
            <w:pPr>
              <w:rPr>
                <w:rFonts w:ascii="Arial" w:hAnsi="Arial" w:cs="Arial"/>
              </w:rPr>
            </w:pPr>
            <w:r>
              <w:rPr>
                <w:rFonts w:ascii="Arial" w:hAnsi="Arial" w:cs="Arial"/>
              </w:rPr>
              <w:t>Physical Development</w:t>
            </w:r>
          </w:p>
        </w:tc>
        <w:tc>
          <w:tcPr>
            <w:tcW w:w="3847" w:type="dxa"/>
            <w:shd w:val="clear" w:color="auto" w:fill="E2EFD9" w:themeFill="accent6" w:themeFillTint="33"/>
          </w:tcPr>
          <w:p w14:paraId="50F6F86C" w14:textId="77777777" w:rsidR="0016649E" w:rsidRPr="00CC1224" w:rsidRDefault="0016649E" w:rsidP="00940888">
            <w:pPr>
              <w:rPr>
                <w:rFonts w:ascii="Arial" w:hAnsi="Arial" w:cs="Arial"/>
              </w:rPr>
            </w:pPr>
            <w:r>
              <w:rPr>
                <w:rFonts w:ascii="Arial" w:hAnsi="Arial" w:cs="Arial"/>
              </w:rPr>
              <w:t>Gross Motor Skills</w:t>
            </w:r>
          </w:p>
        </w:tc>
        <w:tc>
          <w:tcPr>
            <w:tcW w:w="3847" w:type="dxa"/>
            <w:shd w:val="clear" w:color="auto" w:fill="E2EFD9" w:themeFill="accent6" w:themeFillTint="33"/>
          </w:tcPr>
          <w:p w14:paraId="2DA533CF" w14:textId="4377554A" w:rsidR="0016649E" w:rsidRPr="00CC1224" w:rsidRDefault="0016649E" w:rsidP="00940888">
            <w:pPr>
              <w:rPr>
                <w:rFonts w:ascii="Arial" w:hAnsi="Arial" w:cs="Arial"/>
              </w:rPr>
            </w:pPr>
          </w:p>
        </w:tc>
        <w:tc>
          <w:tcPr>
            <w:tcW w:w="3847" w:type="dxa"/>
            <w:shd w:val="clear" w:color="auto" w:fill="E2EFD9" w:themeFill="accent6" w:themeFillTint="33"/>
          </w:tcPr>
          <w:p w14:paraId="35C1473E" w14:textId="77777777" w:rsidR="0016649E" w:rsidRPr="00CC1224" w:rsidRDefault="0016649E" w:rsidP="00940888">
            <w:pPr>
              <w:rPr>
                <w:rFonts w:ascii="Arial" w:hAnsi="Arial" w:cs="Arial"/>
              </w:rPr>
            </w:pPr>
          </w:p>
        </w:tc>
      </w:tr>
      <w:tr w:rsidR="0016649E" w:rsidRPr="00CC1224" w14:paraId="6F7F9FBD" w14:textId="77777777" w:rsidTr="00940888">
        <w:tc>
          <w:tcPr>
            <w:tcW w:w="3847" w:type="dxa"/>
            <w:vMerge/>
            <w:shd w:val="clear" w:color="auto" w:fill="E2EFD9" w:themeFill="accent6" w:themeFillTint="33"/>
          </w:tcPr>
          <w:p w14:paraId="1B6D0BAA" w14:textId="77777777" w:rsidR="0016649E" w:rsidRPr="00CC1224" w:rsidRDefault="0016649E" w:rsidP="00940888">
            <w:pPr>
              <w:rPr>
                <w:rFonts w:ascii="Arial" w:hAnsi="Arial" w:cs="Arial"/>
              </w:rPr>
            </w:pPr>
          </w:p>
        </w:tc>
        <w:tc>
          <w:tcPr>
            <w:tcW w:w="3847" w:type="dxa"/>
            <w:shd w:val="clear" w:color="auto" w:fill="E2EFD9" w:themeFill="accent6" w:themeFillTint="33"/>
          </w:tcPr>
          <w:p w14:paraId="41654675" w14:textId="77777777" w:rsidR="0016649E" w:rsidRPr="00CC1224" w:rsidRDefault="0016649E" w:rsidP="00940888">
            <w:pPr>
              <w:rPr>
                <w:rFonts w:ascii="Arial" w:hAnsi="Arial" w:cs="Arial"/>
              </w:rPr>
            </w:pPr>
            <w:r>
              <w:rPr>
                <w:rFonts w:ascii="Arial" w:hAnsi="Arial" w:cs="Arial"/>
              </w:rPr>
              <w:t>Fine Motor Skills</w:t>
            </w:r>
          </w:p>
        </w:tc>
        <w:tc>
          <w:tcPr>
            <w:tcW w:w="3847" w:type="dxa"/>
            <w:shd w:val="clear" w:color="auto" w:fill="E2EFD9" w:themeFill="accent6" w:themeFillTint="33"/>
          </w:tcPr>
          <w:p w14:paraId="654CDE34" w14:textId="540FCF79" w:rsidR="0016649E" w:rsidRPr="00CC1224" w:rsidRDefault="0016649E" w:rsidP="00940888">
            <w:pPr>
              <w:rPr>
                <w:rFonts w:ascii="Arial" w:hAnsi="Arial" w:cs="Arial"/>
              </w:rPr>
            </w:pPr>
          </w:p>
        </w:tc>
        <w:tc>
          <w:tcPr>
            <w:tcW w:w="3847" w:type="dxa"/>
            <w:shd w:val="clear" w:color="auto" w:fill="E2EFD9" w:themeFill="accent6" w:themeFillTint="33"/>
          </w:tcPr>
          <w:p w14:paraId="50F559B7" w14:textId="77777777" w:rsidR="0016649E" w:rsidRPr="00CC1224" w:rsidRDefault="0016649E" w:rsidP="00940888">
            <w:pPr>
              <w:rPr>
                <w:rFonts w:ascii="Arial" w:hAnsi="Arial" w:cs="Arial"/>
              </w:rPr>
            </w:pPr>
          </w:p>
        </w:tc>
      </w:tr>
      <w:tr w:rsidR="0016649E" w:rsidRPr="00CC1224" w14:paraId="6328B39A" w14:textId="77777777" w:rsidTr="00940888">
        <w:tc>
          <w:tcPr>
            <w:tcW w:w="3847" w:type="dxa"/>
            <w:vMerge w:val="restart"/>
          </w:tcPr>
          <w:p w14:paraId="0E2002D6" w14:textId="77777777" w:rsidR="0016649E" w:rsidRPr="00CC1224" w:rsidRDefault="0016649E" w:rsidP="00940888">
            <w:pPr>
              <w:rPr>
                <w:rFonts w:ascii="Arial" w:hAnsi="Arial" w:cs="Arial"/>
              </w:rPr>
            </w:pPr>
            <w:r>
              <w:rPr>
                <w:rFonts w:ascii="Arial" w:hAnsi="Arial" w:cs="Arial"/>
              </w:rPr>
              <w:t>Literacy</w:t>
            </w:r>
          </w:p>
        </w:tc>
        <w:tc>
          <w:tcPr>
            <w:tcW w:w="3847" w:type="dxa"/>
          </w:tcPr>
          <w:p w14:paraId="7D1971E1" w14:textId="77777777" w:rsidR="0016649E" w:rsidRPr="00CC1224" w:rsidRDefault="0016649E" w:rsidP="00940888">
            <w:pPr>
              <w:rPr>
                <w:rFonts w:ascii="Arial" w:hAnsi="Arial" w:cs="Arial"/>
              </w:rPr>
            </w:pPr>
            <w:r>
              <w:rPr>
                <w:rFonts w:ascii="Arial" w:hAnsi="Arial" w:cs="Arial"/>
              </w:rPr>
              <w:t>Comprehension</w:t>
            </w:r>
          </w:p>
        </w:tc>
        <w:tc>
          <w:tcPr>
            <w:tcW w:w="3847" w:type="dxa"/>
          </w:tcPr>
          <w:p w14:paraId="5432B009" w14:textId="7D973BC1" w:rsidR="0016649E" w:rsidRPr="00CC1224" w:rsidRDefault="0016649E" w:rsidP="00940888">
            <w:pPr>
              <w:rPr>
                <w:rFonts w:ascii="Arial" w:hAnsi="Arial" w:cs="Arial"/>
              </w:rPr>
            </w:pPr>
          </w:p>
        </w:tc>
        <w:tc>
          <w:tcPr>
            <w:tcW w:w="3847" w:type="dxa"/>
          </w:tcPr>
          <w:p w14:paraId="3798274E" w14:textId="77777777" w:rsidR="0016649E" w:rsidRPr="00CC1224" w:rsidRDefault="0016649E" w:rsidP="00940888">
            <w:pPr>
              <w:rPr>
                <w:rFonts w:ascii="Arial" w:hAnsi="Arial" w:cs="Arial"/>
              </w:rPr>
            </w:pPr>
          </w:p>
        </w:tc>
      </w:tr>
      <w:tr w:rsidR="0016649E" w:rsidRPr="00CC1224" w14:paraId="304B3EA1" w14:textId="77777777" w:rsidTr="00940888">
        <w:tc>
          <w:tcPr>
            <w:tcW w:w="3847" w:type="dxa"/>
            <w:vMerge/>
          </w:tcPr>
          <w:p w14:paraId="2B7EF3BD" w14:textId="77777777" w:rsidR="0016649E" w:rsidRPr="00CC1224" w:rsidRDefault="0016649E" w:rsidP="00940888">
            <w:pPr>
              <w:rPr>
                <w:rFonts w:ascii="Arial" w:hAnsi="Arial" w:cs="Arial"/>
              </w:rPr>
            </w:pPr>
          </w:p>
        </w:tc>
        <w:tc>
          <w:tcPr>
            <w:tcW w:w="3847" w:type="dxa"/>
          </w:tcPr>
          <w:p w14:paraId="40595681" w14:textId="77777777" w:rsidR="0016649E" w:rsidRPr="00CC1224" w:rsidRDefault="0016649E" w:rsidP="00940888">
            <w:pPr>
              <w:rPr>
                <w:rFonts w:ascii="Arial" w:hAnsi="Arial" w:cs="Arial"/>
              </w:rPr>
            </w:pPr>
            <w:r>
              <w:rPr>
                <w:rFonts w:ascii="Arial" w:hAnsi="Arial" w:cs="Arial"/>
              </w:rPr>
              <w:t>Word Reading</w:t>
            </w:r>
          </w:p>
        </w:tc>
        <w:tc>
          <w:tcPr>
            <w:tcW w:w="3847" w:type="dxa"/>
          </w:tcPr>
          <w:p w14:paraId="3E585939" w14:textId="2DDC6369" w:rsidR="0016649E" w:rsidRPr="00CC1224" w:rsidRDefault="0016649E" w:rsidP="00940888">
            <w:pPr>
              <w:rPr>
                <w:rFonts w:ascii="Arial" w:hAnsi="Arial" w:cs="Arial"/>
              </w:rPr>
            </w:pPr>
          </w:p>
        </w:tc>
        <w:tc>
          <w:tcPr>
            <w:tcW w:w="3847" w:type="dxa"/>
          </w:tcPr>
          <w:p w14:paraId="5E63A8B0" w14:textId="77777777" w:rsidR="0016649E" w:rsidRPr="00CC1224" w:rsidRDefault="0016649E" w:rsidP="00940888">
            <w:pPr>
              <w:rPr>
                <w:rFonts w:ascii="Arial" w:hAnsi="Arial" w:cs="Arial"/>
              </w:rPr>
            </w:pPr>
          </w:p>
        </w:tc>
      </w:tr>
      <w:tr w:rsidR="0016649E" w:rsidRPr="00CC1224" w14:paraId="32D1042A" w14:textId="77777777" w:rsidTr="00940888">
        <w:tc>
          <w:tcPr>
            <w:tcW w:w="3847" w:type="dxa"/>
            <w:vMerge/>
          </w:tcPr>
          <w:p w14:paraId="51AE8665" w14:textId="77777777" w:rsidR="0016649E" w:rsidRPr="00CC1224" w:rsidRDefault="0016649E" w:rsidP="00940888">
            <w:pPr>
              <w:rPr>
                <w:rFonts w:ascii="Arial" w:hAnsi="Arial" w:cs="Arial"/>
              </w:rPr>
            </w:pPr>
          </w:p>
        </w:tc>
        <w:tc>
          <w:tcPr>
            <w:tcW w:w="3847" w:type="dxa"/>
          </w:tcPr>
          <w:p w14:paraId="2F66BDB7" w14:textId="77777777" w:rsidR="0016649E" w:rsidRPr="00CC1224" w:rsidRDefault="0016649E" w:rsidP="00940888">
            <w:pPr>
              <w:rPr>
                <w:rFonts w:ascii="Arial" w:hAnsi="Arial" w:cs="Arial"/>
              </w:rPr>
            </w:pPr>
            <w:r>
              <w:rPr>
                <w:rFonts w:ascii="Arial" w:hAnsi="Arial" w:cs="Arial"/>
              </w:rPr>
              <w:t>Writing</w:t>
            </w:r>
          </w:p>
        </w:tc>
        <w:tc>
          <w:tcPr>
            <w:tcW w:w="3847" w:type="dxa"/>
          </w:tcPr>
          <w:p w14:paraId="1388D3F9" w14:textId="7ADE7634" w:rsidR="0016649E" w:rsidRPr="00CC1224" w:rsidRDefault="0016649E" w:rsidP="00940888">
            <w:pPr>
              <w:rPr>
                <w:rFonts w:ascii="Arial" w:hAnsi="Arial" w:cs="Arial"/>
              </w:rPr>
            </w:pPr>
          </w:p>
        </w:tc>
        <w:tc>
          <w:tcPr>
            <w:tcW w:w="3847" w:type="dxa"/>
          </w:tcPr>
          <w:p w14:paraId="0338BDAB" w14:textId="77777777" w:rsidR="0016649E" w:rsidRPr="00CC1224" w:rsidRDefault="0016649E" w:rsidP="00940888">
            <w:pPr>
              <w:rPr>
                <w:rFonts w:ascii="Arial" w:hAnsi="Arial" w:cs="Arial"/>
              </w:rPr>
            </w:pPr>
          </w:p>
        </w:tc>
      </w:tr>
      <w:tr w:rsidR="0016649E" w:rsidRPr="00CC1224" w14:paraId="7030BE72" w14:textId="77777777" w:rsidTr="00940888">
        <w:tc>
          <w:tcPr>
            <w:tcW w:w="3847" w:type="dxa"/>
            <w:vMerge w:val="restart"/>
            <w:shd w:val="clear" w:color="auto" w:fill="E2EFD9" w:themeFill="accent6" w:themeFillTint="33"/>
          </w:tcPr>
          <w:p w14:paraId="17999E32" w14:textId="77777777" w:rsidR="0016649E" w:rsidRPr="00CC1224" w:rsidRDefault="0016649E" w:rsidP="00940888">
            <w:pPr>
              <w:rPr>
                <w:rFonts w:ascii="Arial" w:hAnsi="Arial" w:cs="Arial"/>
              </w:rPr>
            </w:pPr>
            <w:r>
              <w:rPr>
                <w:rFonts w:ascii="Arial" w:hAnsi="Arial" w:cs="Arial"/>
              </w:rPr>
              <w:t>Maths</w:t>
            </w:r>
          </w:p>
        </w:tc>
        <w:tc>
          <w:tcPr>
            <w:tcW w:w="3847" w:type="dxa"/>
            <w:shd w:val="clear" w:color="auto" w:fill="E2EFD9" w:themeFill="accent6" w:themeFillTint="33"/>
          </w:tcPr>
          <w:p w14:paraId="7B56B3F6" w14:textId="77777777" w:rsidR="0016649E" w:rsidRPr="00CC1224" w:rsidRDefault="0016649E" w:rsidP="00940888">
            <w:pPr>
              <w:rPr>
                <w:rFonts w:ascii="Arial" w:hAnsi="Arial" w:cs="Arial"/>
              </w:rPr>
            </w:pPr>
            <w:r>
              <w:rPr>
                <w:rFonts w:ascii="Arial" w:hAnsi="Arial" w:cs="Arial"/>
              </w:rPr>
              <w:t>Number</w:t>
            </w:r>
          </w:p>
        </w:tc>
        <w:tc>
          <w:tcPr>
            <w:tcW w:w="3847" w:type="dxa"/>
            <w:shd w:val="clear" w:color="auto" w:fill="E2EFD9" w:themeFill="accent6" w:themeFillTint="33"/>
          </w:tcPr>
          <w:p w14:paraId="4842CF5D" w14:textId="43699889" w:rsidR="0016649E" w:rsidRPr="00CC1224" w:rsidRDefault="0016649E" w:rsidP="00940888">
            <w:pPr>
              <w:rPr>
                <w:rFonts w:ascii="Arial" w:hAnsi="Arial" w:cs="Arial"/>
              </w:rPr>
            </w:pPr>
          </w:p>
        </w:tc>
        <w:tc>
          <w:tcPr>
            <w:tcW w:w="3847" w:type="dxa"/>
            <w:shd w:val="clear" w:color="auto" w:fill="E2EFD9" w:themeFill="accent6" w:themeFillTint="33"/>
          </w:tcPr>
          <w:p w14:paraId="461A0B4F" w14:textId="77777777" w:rsidR="0016649E" w:rsidRPr="00CC1224" w:rsidRDefault="0016649E" w:rsidP="00940888">
            <w:pPr>
              <w:rPr>
                <w:rFonts w:ascii="Arial" w:hAnsi="Arial" w:cs="Arial"/>
              </w:rPr>
            </w:pPr>
          </w:p>
        </w:tc>
      </w:tr>
      <w:tr w:rsidR="0016649E" w:rsidRPr="00CC1224" w14:paraId="1FEE2259" w14:textId="77777777" w:rsidTr="00940888">
        <w:tc>
          <w:tcPr>
            <w:tcW w:w="3847" w:type="dxa"/>
            <w:vMerge/>
            <w:shd w:val="clear" w:color="auto" w:fill="E2EFD9" w:themeFill="accent6" w:themeFillTint="33"/>
          </w:tcPr>
          <w:p w14:paraId="19071912" w14:textId="77777777" w:rsidR="0016649E" w:rsidRPr="00CC1224" w:rsidRDefault="0016649E" w:rsidP="00940888">
            <w:pPr>
              <w:rPr>
                <w:rFonts w:ascii="Arial" w:hAnsi="Arial" w:cs="Arial"/>
              </w:rPr>
            </w:pPr>
          </w:p>
        </w:tc>
        <w:tc>
          <w:tcPr>
            <w:tcW w:w="3847" w:type="dxa"/>
            <w:shd w:val="clear" w:color="auto" w:fill="E2EFD9" w:themeFill="accent6" w:themeFillTint="33"/>
          </w:tcPr>
          <w:p w14:paraId="4059928B" w14:textId="77777777" w:rsidR="0016649E" w:rsidRPr="00CC1224" w:rsidRDefault="0016649E" w:rsidP="00940888">
            <w:pPr>
              <w:rPr>
                <w:rFonts w:ascii="Arial" w:hAnsi="Arial" w:cs="Arial"/>
              </w:rPr>
            </w:pPr>
            <w:r>
              <w:rPr>
                <w:rFonts w:ascii="Arial" w:hAnsi="Arial" w:cs="Arial"/>
              </w:rPr>
              <w:t>Numerical Patterns</w:t>
            </w:r>
          </w:p>
        </w:tc>
        <w:tc>
          <w:tcPr>
            <w:tcW w:w="3847" w:type="dxa"/>
            <w:shd w:val="clear" w:color="auto" w:fill="E2EFD9" w:themeFill="accent6" w:themeFillTint="33"/>
          </w:tcPr>
          <w:p w14:paraId="4757B184" w14:textId="450D8C1F" w:rsidR="0016649E" w:rsidRPr="00CC1224" w:rsidRDefault="0016649E" w:rsidP="00940888">
            <w:pPr>
              <w:rPr>
                <w:rFonts w:ascii="Arial" w:hAnsi="Arial" w:cs="Arial"/>
              </w:rPr>
            </w:pPr>
          </w:p>
        </w:tc>
        <w:tc>
          <w:tcPr>
            <w:tcW w:w="3847" w:type="dxa"/>
            <w:shd w:val="clear" w:color="auto" w:fill="E2EFD9" w:themeFill="accent6" w:themeFillTint="33"/>
          </w:tcPr>
          <w:p w14:paraId="0A41F8B0" w14:textId="77777777" w:rsidR="0016649E" w:rsidRPr="00CC1224" w:rsidRDefault="0016649E" w:rsidP="00940888">
            <w:pPr>
              <w:rPr>
                <w:rFonts w:ascii="Arial" w:hAnsi="Arial" w:cs="Arial"/>
              </w:rPr>
            </w:pPr>
          </w:p>
        </w:tc>
      </w:tr>
      <w:tr w:rsidR="0016649E" w:rsidRPr="00CC1224" w14:paraId="08725E76" w14:textId="77777777" w:rsidTr="00940888">
        <w:tc>
          <w:tcPr>
            <w:tcW w:w="3847" w:type="dxa"/>
            <w:vMerge w:val="restart"/>
          </w:tcPr>
          <w:p w14:paraId="0DA882D5" w14:textId="77777777" w:rsidR="0016649E" w:rsidRPr="00CC1224" w:rsidRDefault="0016649E" w:rsidP="00940888">
            <w:pPr>
              <w:rPr>
                <w:rFonts w:ascii="Arial" w:hAnsi="Arial" w:cs="Arial"/>
              </w:rPr>
            </w:pPr>
            <w:r>
              <w:rPr>
                <w:rFonts w:ascii="Arial" w:hAnsi="Arial" w:cs="Arial"/>
              </w:rPr>
              <w:t>Understanding the World</w:t>
            </w:r>
          </w:p>
        </w:tc>
        <w:tc>
          <w:tcPr>
            <w:tcW w:w="3847" w:type="dxa"/>
          </w:tcPr>
          <w:p w14:paraId="14AFD855" w14:textId="77777777" w:rsidR="0016649E" w:rsidRPr="00CC1224" w:rsidRDefault="0016649E" w:rsidP="00940888">
            <w:pPr>
              <w:rPr>
                <w:rFonts w:ascii="Arial" w:hAnsi="Arial" w:cs="Arial"/>
              </w:rPr>
            </w:pPr>
            <w:r>
              <w:rPr>
                <w:rFonts w:ascii="Arial" w:hAnsi="Arial" w:cs="Arial"/>
              </w:rPr>
              <w:t>Past and Present</w:t>
            </w:r>
          </w:p>
        </w:tc>
        <w:tc>
          <w:tcPr>
            <w:tcW w:w="3847" w:type="dxa"/>
          </w:tcPr>
          <w:p w14:paraId="390AFC23" w14:textId="33C55EA0" w:rsidR="0016649E" w:rsidRPr="00CC1224" w:rsidRDefault="0016649E" w:rsidP="00940888">
            <w:pPr>
              <w:rPr>
                <w:rFonts w:ascii="Arial" w:hAnsi="Arial" w:cs="Arial"/>
              </w:rPr>
            </w:pPr>
          </w:p>
        </w:tc>
        <w:tc>
          <w:tcPr>
            <w:tcW w:w="3847" w:type="dxa"/>
          </w:tcPr>
          <w:p w14:paraId="75779A96" w14:textId="77777777" w:rsidR="0016649E" w:rsidRPr="00CC1224" w:rsidRDefault="0016649E" w:rsidP="00940888">
            <w:pPr>
              <w:rPr>
                <w:rFonts w:ascii="Arial" w:hAnsi="Arial" w:cs="Arial"/>
              </w:rPr>
            </w:pPr>
          </w:p>
        </w:tc>
      </w:tr>
      <w:tr w:rsidR="0016649E" w:rsidRPr="00CC1224" w14:paraId="14D47CF1" w14:textId="77777777" w:rsidTr="00940888">
        <w:tc>
          <w:tcPr>
            <w:tcW w:w="3847" w:type="dxa"/>
            <w:vMerge/>
          </w:tcPr>
          <w:p w14:paraId="269E92FC" w14:textId="77777777" w:rsidR="0016649E" w:rsidRPr="00CC1224" w:rsidRDefault="0016649E" w:rsidP="00940888">
            <w:pPr>
              <w:rPr>
                <w:rFonts w:ascii="Arial" w:hAnsi="Arial" w:cs="Arial"/>
              </w:rPr>
            </w:pPr>
          </w:p>
        </w:tc>
        <w:tc>
          <w:tcPr>
            <w:tcW w:w="3847" w:type="dxa"/>
          </w:tcPr>
          <w:p w14:paraId="2C799747" w14:textId="77777777" w:rsidR="0016649E" w:rsidRPr="00CC1224" w:rsidRDefault="0016649E" w:rsidP="00940888">
            <w:pPr>
              <w:rPr>
                <w:rFonts w:ascii="Arial" w:hAnsi="Arial" w:cs="Arial"/>
              </w:rPr>
            </w:pPr>
            <w:r>
              <w:rPr>
                <w:rFonts w:ascii="Arial" w:hAnsi="Arial" w:cs="Arial"/>
              </w:rPr>
              <w:t>People, Cultures and Communities</w:t>
            </w:r>
          </w:p>
        </w:tc>
        <w:tc>
          <w:tcPr>
            <w:tcW w:w="3847" w:type="dxa"/>
          </w:tcPr>
          <w:p w14:paraId="4FAD4E71" w14:textId="35CBE00A" w:rsidR="0016649E" w:rsidRPr="00CC1224" w:rsidRDefault="0016649E" w:rsidP="00940888">
            <w:pPr>
              <w:rPr>
                <w:rFonts w:ascii="Arial" w:hAnsi="Arial" w:cs="Arial"/>
              </w:rPr>
            </w:pPr>
          </w:p>
        </w:tc>
        <w:tc>
          <w:tcPr>
            <w:tcW w:w="3847" w:type="dxa"/>
          </w:tcPr>
          <w:p w14:paraId="46A7221D" w14:textId="77777777" w:rsidR="0016649E" w:rsidRPr="00CC1224" w:rsidRDefault="0016649E" w:rsidP="00940888">
            <w:pPr>
              <w:rPr>
                <w:rFonts w:ascii="Arial" w:hAnsi="Arial" w:cs="Arial"/>
              </w:rPr>
            </w:pPr>
          </w:p>
        </w:tc>
      </w:tr>
      <w:tr w:rsidR="0016649E" w:rsidRPr="00CC1224" w14:paraId="443452E5" w14:textId="77777777" w:rsidTr="00940888">
        <w:tc>
          <w:tcPr>
            <w:tcW w:w="3847" w:type="dxa"/>
            <w:vMerge/>
          </w:tcPr>
          <w:p w14:paraId="36C9EB30" w14:textId="77777777" w:rsidR="0016649E" w:rsidRPr="00CC1224" w:rsidRDefault="0016649E" w:rsidP="00940888">
            <w:pPr>
              <w:rPr>
                <w:rFonts w:ascii="Arial" w:hAnsi="Arial" w:cs="Arial"/>
              </w:rPr>
            </w:pPr>
          </w:p>
        </w:tc>
        <w:tc>
          <w:tcPr>
            <w:tcW w:w="3847" w:type="dxa"/>
          </w:tcPr>
          <w:p w14:paraId="7B506EC5" w14:textId="77777777" w:rsidR="0016649E" w:rsidRPr="00CC1224" w:rsidRDefault="0016649E" w:rsidP="00940888">
            <w:pPr>
              <w:rPr>
                <w:rFonts w:ascii="Arial" w:hAnsi="Arial" w:cs="Arial"/>
              </w:rPr>
            </w:pPr>
            <w:r>
              <w:rPr>
                <w:rFonts w:ascii="Arial" w:hAnsi="Arial" w:cs="Arial"/>
              </w:rPr>
              <w:t>The Natural World</w:t>
            </w:r>
          </w:p>
        </w:tc>
        <w:tc>
          <w:tcPr>
            <w:tcW w:w="3847" w:type="dxa"/>
          </w:tcPr>
          <w:p w14:paraId="57B66FB4" w14:textId="695EB726" w:rsidR="0016649E" w:rsidRPr="00CC1224" w:rsidRDefault="0016649E" w:rsidP="00940888">
            <w:pPr>
              <w:rPr>
                <w:rFonts w:ascii="Arial" w:hAnsi="Arial" w:cs="Arial"/>
              </w:rPr>
            </w:pPr>
          </w:p>
        </w:tc>
        <w:tc>
          <w:tcPr>
            <w:tcW w:w="3847" w:type="dxa"/>
          </w:tcPr>
          <w:p w14:paraId="0CE83B37" w14:textId="77777777" w:rsidR="0016649E" w:rsidRPr="00CC1224" w:rsidRDefault="0016649E" w:rsidP="00940888">
            <w:pPr>
              <w:rPr>
                <w:rFonts w:ascii="Arial" w:hAnsi="Arial" w:cs="Arial"/>
              </w:rPr>
            </w:pPr>
          </w:p>
        </w:tc>
      </w:tr>
      <w:tr w:rsidR="0016649E" w:rsidRPr="00CC1224" w14:paraId="0CE7DF42" w14:textId="77777777" w:rsidTr="00940888">
        <w:tc>
          <w:tcPr>
            <w:tcW w:w="3847" w:type="dxa"/>
            <w:vMerge w:val="restart"/>
            <w:shd w:val="clear" w:color="auto" w:fill="E2EFD9" w:themeFill="accent6" w:themeFillTint="33"/>
          </w:tcPr>
          <w:p w14:paraId="265CF196" w14:textId="77777777" w:rsidR="0016649E" w:rsidRPr="00CC1224" w:rsidRDefault="0016649E" w:rsidP="00940888">
            <w:pPr>
              <w:rPr>
                <w:rFonts w:ascii="Arial" w:hAnsi="Arial" w:cs="Arial"/>
              </w:rPr>
            </w:pPr>
            <w:r>
              <w:rPr>
                <w:rFonts w:ascii="Arial" w:hAnsi="Arial" w:cs="Arial"/>
              </w:rPr>
              <w:t>Expressive Art and Design</w:t>
            </w:r>
          </w:p>
        </w:tc>
        <w:tc>
          <w:tcPr>
            <w:tcW w:w="3847" w:type="dxa"/>
            <w:shd w:val="clear" w:color="auto" w:fill="E2EFD9" w:themeFill="accent6" w:themeFillTint="33"/>
          </w:tcPr>
          <w:p w14:paraId="56ACCB87" w14:textId="77777777" w:rsidR="0016649E" w:rsidRPr="00CC1224" w:rsidRDefault="0016649E" w:rsidP="00940888">
            <w:pPr>
              <w:rPr>
                <w:rFonts w:ascii="Arial" w:hAnsi="Arial" w:cs="Arial"/>
              </w:rPr>
            </w:pPr>
            <w:r>
              <w:rPr>
                <w:rFonts w:ascii="Arial" w:hAnsi="Arial" w:cs="Arial"/>
              </w:rPr>
              <w:t>Creating with Materials</w:t>
            </w:r>
          </w:p>
        </w:tc>
        <w:tc>
          <w:tcPr>
            <w:tcW w:w="3847" w:type="dxa"/>
            <w:shd w:val="clear" w:color="auto" w:fill="E2EFD9" w:themeFill="accent6" w:themeFillTint="33"/>
          </w:tcPr>
          <w:p w14:paraId="3E08D12F" w14:textId="71A50CA3" w:rsidR="0016649E" w:rsidRPr="00CC1224" w:rsidRDefault="0016649E" w:rsidP="00940888">
            <w:pPr>
              <w:rPr>
                <w:rFonts w:ascii="Arial" w:hAnsi="Arial" w:cs="Arial"/>
              </w:rPr>
            </w:pPr>
          </w:p>
        </w:tc>
        <w:tc>
          <w:tcPr>
            <w:tcW w:w="3847" w:type="dxa"/>
            <w:shd w:val="clear" w:color="auto" w:fill="E2EFD9" w:themeFill="accent6" w:themeFillTint="33"/>
          </w:tcPr>
          <w:p w14:paraId="734DDB6D" w14:textId="77777777" w:rsidR="0016649E" w:rsidRPr="00CC1224" w:rsidRDefault="0016649E" w:rsidP="00940888">
            <w:pPr>
              <w:rPr>
                <w:rFonts w:ascii="Arial" w:hAnsi="Arial" w:cs="Arial"/>
              </w:rPr>
            </w:pPr>
          </w:p>
        </w:tc>
      </w:tr>
      <w:tr w:rsidR="0016649E" w:rsidRPr="00CC1224" w14:paraId="4578DE9F" w14:textId="77777777" w:rsidTr="00940888">
        <w:tc>
          <w:tcPr>
            <w:tcW w:w="3847" w:type="dxa"/>
            <w:vMerge/>
            <w:shd w:val="clear" w:color="auto" w:fill="E2EFD9" w:themeFill="accent6" w:themeFillTint="33"/>
          </w:tcPr>
          <w:p w14:paraId="366CA7CA" w14:textId="77777777" w:rsidR="0016649E" w:rsidRPr="00CC1224" w:rsidRDefault="0016649E" w:rsidP="00940888">
            <w:pPr>
              <w:rPr>
                <w:rFonts w:ascii="Arial" w:hAnsi="Arial" w:cs="Arial"/>
              </w:rPr>
            </w:pPr>
          </w:p>
        </w:tc>
        <w:tc>
          <w:tcPr>
            <w:tcW w:w="3847" w:type="dxa"/>
            <w:shd w:val="clear" w:color="auto" w:fill="E2EFD9" w:themeFill="accent6" w:themeFillTint="33"/>
          </w:tcPr>
          <w:p w14:paraId="016DCECC" w14:textId="77777777" w:rsidR="0016649E" w:rsidRPr="00CC1224" w:rsidRDefault="0016649E" w:rsidP="00940888">
            <w:pPr>
              <w:rPr>
                <w:rFonts w:ascii="Arial" w:hAnsi="Arial" w:cs="Arial"/>
              </w:rPr>
            </w:pPr>
            <w:r>
              <w:rPr>
                <w:rFonts w:ascii="Arial" w:hAnsi="Arial" w:cs="Arial"/>
              </w:rPr>
              <w:t>Being Imaginative and Expressive</w:t>
            </w:r>
          </w:p>
        </w:tc>
        <w:tc>
          <w:tcPr>
            <w:tcW w:w="3847" w:type="dxa"/>
            <w:shd w:val="clear" w:color="auto" w:fill="E2EFD9" w:themeFill="accent6" w:themeFillTint="33"/>
          </w:tcPr>
          <w:p w14:paraId="6CA3167D" w14:textId="63E2AF44" w:rsidR="0016649E" w:rsidRPr="00CC1224" w:rsidRDefault="0016649E" w:rsidP="00940888">
            <w:pPr>
              <w:rPr>
                <w:rFonts w:ascii="Arial" w:hAnsi="Arial" w:cs="Arial"/>
              </w:rPr>
            </w:pPr>
          </w:p>
        </w:tc>
        <w:tc>
          <w:tcPr>
            <w:tcW w:w="3847" w:type="dxa"/>
            <w:shd w:val="clear" w:color="auto" w:fill="E2EFD9" w:themeFill="accent6" w:themeFillTint="33"/>
          </w:tcPr>
          <w:p w14:paraId="47A2A3F6" w14:textId="77777777" w:rsidR="0016649E" w:rsidRPr="00CC1224" w:rsidRDefault="0016649E" w:rsidP="00940888">
            <w:pPr>
              <w:rPr>
                <w:rFonts w:ascii="Arial" w:hAnsi="Arial" w:cs="Arial"/>
              </w:rPr>
            </w:pPr>
          </w:p>
        </w:tc>
      </w:tr>
    </w:tbl>
    <w:p w14:paraId="1A6D4F92" w14:textId="77777777" w:rsidR="00CC1224" w:rsidRPr="005B32E3" w:rsidRDefault="00CC1224">
      <w:pPr>
        <w:rPr>
          <w:rFonts w:ascii="Arial" w:hAnsi="Arial" w:cs="Arial"/>
          <w:color w:val="FF0000"/>
          <w:sz w:val="28"/>
          <w:szCs w:val="28"/>
        </w:rPr>
      </w:pPr>
    </w:p>
    <w:sectPr w:rsidR="00CC1224" w:rsidRPr="005B32E3" w:rsidSect="005B32E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ssoon Infant">
    <w:panose1 w:val="00000000000000000000"/>
    <w:charset w:val="00"/>
    <w:family w:val="auto"/>
    <w:pitch w:val="variable"/>
    <w:sig w:usb0="800000AF" w:usb1="4000004A"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422E04"/>
    <w:multiLevelType w:val="hybridMultilevel"/>
    <w:tmpl w:val="FF62F4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2E3"/>
    <w:rsid w:val="0016649E"/>
    <w:rsid w:val="00207AE7"/>
    <w:rsid w:val="00321783"/>
    <w:rsid w:val="003A645C"/>
    <w:rsid w:val="004510DB"/>
    <w:rsid w:val="004D6342"/>
    <w:rsid w:val="00555BE1"/>
    <w:rsid w:val="00557373"/>
    <w:rsid w:val="005B32E3"/>
    <w:rsid w:val="0066616C"/>
    <w:rsid w:val="00671AEB"/>
    <w:rsid w:val="0073163F"/>
    <w:rsid w:val="00742F8E"/>
    <w:rsid w:val="00815301"/>
    <w:rsid w:val="00933F82"/>
    <w:rsid w:val="00986C02"/>
    <w:rsid w:val="00A715CB"/>
    <w:rsid w:val="00A96ECA"/>
    <w:rsid w:val="00C52C2D"/>
    <w:rsid w:val="00C54045"/>
    <w:rsid w:val="00C57802"/>
    <w:rsid w:val="00CC1224"/>
    <w:rsid w:val="00D03A34"/>
    <w:rsid w:val="00E22573"/>
    <w:rsid w:val="00F233CF"/>
    <w:rsid w:val="00FA1628"/>
    <w:rsid w:val="00FA2B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E89AD"/>
  <w15:chartTrackingRefBased/>
  <w15:docId w15:val="{87A9F168-424F-47E1-A6DF-4AFDEA9B7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32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12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4B182-CFA3-44EC-B17E-356B145F7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1228</Words>
  <Characters>7004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TempHead</dc:creator>
  <cp:keywords/>
  <dc:description/>
  <cp:lastModifiedBy>TempHead</cp:lastModifiedBy>
  <cp:revision>2</cp:revision>
  <cp:lastPrinted>2026-03-26T09:36:00Z</cp:lastPrinted>
  <dcterms:created xsi:type="dcterms:W3CDTF">2026-07-15T09:43:00Z</dcterms:created>
  <dcterms:modified xsi:type="dcterms:W3CDTF">2026-07-15T09:43:00Z</dcterms:modified>
</cp:coreProperties>
</file>