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F2" w:rsidRDefault="00B036F2">
      <w:r>
        <w:rPr>
          <w:noProof/>
          <w:lang w:val="en-GB" w:eastAsia="en-GB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margin-left:144.5pt;margin-top:-27.65pt;width:135pt;height:108pt;z-index:251660288;mso-wrap-distance-left:2.88pt;mso-wrap-distance-top:2.88pt;mso-wrap-distance-right:2.88pt;mso-wrap-distance-bottom:2.88pt" adj=",5400" fillcolor="#a603ab" o:cliptowrap="t">
            <v:fill color2="#a603ab" rotate="t" angle="-90" colors="0 #a603ab;13763f #0819fb;22938f #1a8d48;34079f yellow;47841f #ee3f17;57672f #e81766;1 #a603ab" method="none" focus="50%" type="gradient"/>
            <v:shadow color="#868686"/>
            <v:textpath style="font-family:&quot;Comic Sans MS&quot;;font-size:32pt" fitshape="t" trim="t" string="Cambridge Nursery School &#10;"/>
          </v:shape>
        </w:pict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2038985</wp:posOffset>
            </wp:positionH>
            <wp:positionV relativeFrom="paragraph">
              <wp:posOffset>-244475</wp:posOffset>
            </wp:positionV>
            <wp:extent cx="1403985" cy="1059180"/>
            <wp:effectExtent l="19050" t="0" r="571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3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6F2" w:rsidRDefault="00B036F2"/>
    <w:p w:rsidR="00B036F2" w:rsidRDefault="00B036F2"/>
    <w:p w:rsidR="00B036F2" w:rsidRDefault="00B036F2"/>
    <w:p w:rsidR="00B036F2" w:rsidRDefault="00B036F2"/>
    <w:tbl>
      <w:tblPr>
        <w:tblW w:w="11005" w:type="dxa"/>
        <w:tblInd w:w="108" w:type="dxa"/>
        <w:tblLook w:val="04A0"/>
      </w:tblPr>
      <w:tblGrid>
        <w:gridCol w:w="8625"/>
        <w:gridCol w:w="2380"/>
      </w:tblGrid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404D" w:rsidRPr="00B036F2" w:rsidRDefault="008154EF" w:rsidP="00B036F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val="en-GB" w:eastAsia="en-GB"/>
              </w:rPr>
            </w:pPr>
            <w:r w:rsidRPr="00B036F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val="en-GB" w:eastAsia="en-GB"/>
              </w:rPr>
              <w:t>COMMUNICATION &amp; LANGUAGE</w:t>
            </w:r>
          </w:p>
          <w:p w:rsidR="008154EF" w:rsidRPr="00B036F2" w:rsidRDefault="008154EF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  <w:p w:rsidR="008154EF" w:rsidRPr="00B036F2" w:rsidRDefault="00B036F2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Using a core of t</w:t>
            </w:r>
            <w:r w:rsidR="00B858AE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wenty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 books and props – children </w:t>
            </w:r>
            <w:r w:rsidR="008154EF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build a knowledge of familiar text which </w:t>
            </w:r>
            <w:r w:rsidR="00211482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has been </w:t>
            </w:r>
            <w:r w:rsidR="008154EF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planned to meet the levels of language in each room and also to address any gaps in knowledge</w:t>
            </w:r>
          </w:p>
          <w:p w:rsidR="008154EF" w:rsidRPr="00B036F2" w:rsidRDefault="008154EF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  <w:p w:rsidR="008154EF" w:rsidRPr="00B036F2" w:rsidRDefault="00B858AE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Why twenty books? - t</w:t>
            </w:r>
            <w:r w:rsidR="008154EF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o expose children to maximu</w:t>
            </w:r>
            <w:r w:rsid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m vocabulary and </w:t>
            </w:r>
            <w:r w:rsidR="008154EF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experience</w:t>
            </w:r>
            <w:r w:rsid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. </w:t>
            </w:r>
            <w:r w:rsidR="008154EF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Children need 250 words by the age of 2 years</w:t>
            </w: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 and children need </w:t>
            </w:r>
            <w:r w:rsidR="008154EF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450 by age of 4 years to develop good base for language development.</w:t>
            </w:r>
          </w:p>
          <w:p w:rsidR="008154EF" w:rsidRPr="00B036F2" w:rsidRDefault="008154EF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Books include non- fiction rhyme, reference etc</w:t>
            </w:r>
          </w:p>
          <w:p w:rsidR="008154EF" w:rsidRPr="00B036F2" w:rsidRDefault="008154EF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These books are reviewed every year to reflect needs of current cohorts a</w:t>
            </w:r>
            <w:r w:rsidR="00B858AE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nd ensure curriculum is bespoke</w:t>
            </w:r>
          </w:p>
          <w:p w:rsidR="008154EF" w:rsidRPr="00B036F2" w:rsidRDefault="008154EF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We strive to foster a love of books, reading and learning.</w:t>
            </w:r>
          </w:p>
          <w:p w:rsidR="008154EF" w:rsidRPr="00B036F2" w:rsidRDefault="008154EF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  <w:p w:rsidR="008154EF" w:rsidRDefault="00B036F2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What this looks like in 2/3 year old class.</w:t>
            </w:r>
          </w:p>
          <w:p w:rsidR="00B036F2" w:rsidRPr="00B036F2" w:rsidRDefault="00B036F2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  <w:p w:rsidR="008154EF" w:rsidRPr="00B036F2" w:rsidRDefault="008154EF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Story and song of the week</w:t>
            </w:r>
          </w:p>
          <w:p w:rsidR="008154EF" w:rsidRPr="00B036F2" w:rsidRDefault="008154EF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Songs and rhymes are ordered with basic traditional songs. </w:t>
            </w:r>
          </w:p>
          <w:p w:rsidR="008154EF" w:rsidRPr="00B036F2" w:rsidRDefault="00B036F2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The journey is planned to allow progression and we use lots of resources to support this</w:t>
            </w:r>
            <w:r w:rsidR="008154EF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 – story and song bags/dice, lots of visual opportunities</w:t>
            </w:r>
          </w:p>
          <w:p w:rsidR="008154EF" w:rsidRPr="00B036F2" w:rsidRDefault="00B036F2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We are currently working to provide</w:t>
            </w:r>
            <w:r w:rsidR="008154EF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 more props for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 the outside area. </w:t>
            </w:r>
          </w:p>
          <w:p w:rsidR="008154EF" w:rsidRPr="00B036F2" w:rsidRDefault="008154EF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  <w:p w:rsidR="008154EF" w:rsidRPr="00B036F2" w:rsidRDefault="00B858AE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3-4 y</w:t>
            </w:r>
            <w:r w:rsid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ear old class</w:t>
            </w:r>
          </w:p>
          <w:p w:rsidR="008154EF" w:rsidRPr="00B036F2" w:rsidRDefault="008154EF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Key car</w:t>
            </w:r>
            <w:r w:rsid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er time utilised to share books. We have </w:t>
            </w: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 props </w:t>
            </w:r>
            <w:r w:rsidR="00597B55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in the reading area to support the 20 books </w:t>
            </w:r>
            <w:r w:rsid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, additional books and resources are </w:t>
            </w:r>
            <w:r w:rsidR="00597B55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changed on a rota or depending on interests.</w:t>
            </w:r>
          </w:p>
          <w:p w:rsidR="00597B55" w:rsidRPr="00B036F2" w:rsidRDefault="00B036F2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We use</w:t>
            </w:r>
            <w:r w:rsidR="00597B55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 of URLEY tools i.e TROLL 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(</w:t>
            </w:r>
            <w:r w:rsidR="00597B55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teacher related ora</w:t>
            </w:r>
            <w:r w:rsidR="00B858AE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l language and literacy skills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)</w:t>
            </w:r>
            <w:r w:rsidR="00B858AE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r w:rsidR="00597B55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to identify different levels and language styles i.e reluctant communicators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.</w:t>
            </w:r>
          </w:p>
          <w:p w:rsidR="00597B55" w:rsidRPr="00B036F2" w:rsidRDefault="00597B55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This information is used to identify children that need to be targeted during continuous provision.</w:t>
            </w:r>
          </w:p>
          <w:p w:rsidR="00B858AE" w:rsidRPr="00B036F2" w:rsidRDefault="00B858AE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  <w:p w:rsidR="00597B55" w:rsidRPr="00B036F2" w:rsidRDefault="00597B55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In both rooms we use ECCER’s SSTEW to</w:t>
            </w:r>
            <w:r w:rsid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 audit provision and strengthen </w:t>
            </w:r>
            <w:r w:rsid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lastRenderedPageBreak/>
              <w:t xml:space="preserve">the </w:t>
            </w: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 use of continuous provision to reinforce learning across t</w:t>
            </w:r>
            <w:r w:rsidR="00B858AE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he curriculum. In observation and</w:t>
            </w: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 in our practice we use the ‘teaching words’ to extend vocabulary and teaching and learning i.e model, explain, comment, reflect, encourage.</w:t>
            </w:r>
          </w:p>
          <w:p w:rsidR="00597B55" w:rsidRPr="00B036F2" w:rsidRDefault="00597B55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  <w:p w:rsidR="00B858AE" w:rsidRPr="00B036F2" w:rsidRDefault="00597B55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Planning in both rooms is in the moment to allow the staff to scaffold the children’s lea</w:t>
            </w:r>
            <w:r w:rsid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r</w:t>
            </w: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ning and ensure a language rich environment.  </w:t>
            </w:r>
          </w:p>
          <w:p w:rsidR="00B858AE" w:rsidRPr="00B036F2" w:rsidRDefault="00597B55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Staff interactions is key – our staff are the vehicles to allow the conversations, interactions and reflections to happen. </w:t>
            </w:r>
          </w:p>
          <w:p w:rsidR="00B858AE" w:rsidRPr="00B036F2" w:rsidRDefault="00597B55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Through play children gain the most valuable and high quality learning experiences.</w:t>
            </w:r>
          </w:p>
          <w:p w:rsidR="00597B55" w:rsidRDefault="00597B55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Both rooms have small world in most areas and well equipped home corners to encourage role play, re-enactment </w:t>
            </w:r>
            <w:r w:rsidR="00B858AE"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of stories and storyt</w:t>
            </w:r>
            <w:r w:rsidRPr="00B036F2"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elling.</w:t>
            </w:r>
          </w:p>
          <w:p w:rsidR="00B036F2" w:rsidRDefault="00B036F2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  <w:p w:rsidR="00B036F2" w:rsidRDefault="00B036F2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We work with speech therapists to deliver bespoke speech and language interventions for identified children. We also have a range of bilingual books and a talking pen to support children with English as an additional language.</w:t>
            </w:r>
          </w:p>
          <w:p w:rsidR="00B036F2" w:rsidRDefault="00B036F2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  <w:p w:rsidR="00B036F2" w:rsidRDefault="00B036F2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 xml:space="preserve">Staff remained trained and act as language leads to support other settings across local authorities. </w:t>
            </w:r>
          </w:p>
          <w:p w:rsidR="00B036F2" w:rsidRDefault="00B036F2" w:rsidP="00B105E1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  <w:p w:rsidR="00B036F2" w:rsidRPr="00C459FD" w:rsidRDefault="00B036F2" w:rsidP="00B105E1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  <w:t>This policy will be reviewed at least annually . Date of next review June 2022.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C459FD" w:rsidRDefault="00B105E1" w:rsidP="00B105E1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211482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2D6C15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2D6C15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A086C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86C" w:rsidRPr="00B105E1" w:rsidRDefault="009A086C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86C" w:rsidRPr="00B105E1" w:rsidRDefault="009A086C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404D" w:rsidRPr="0030404D" w:rsidRDefault="0030404D" w:rsidP="00B105E1">
            <w:pPr>
              <w:rPr>
                <w:rFonts w:ascii="Arial" w:hAnsi="Arial" w:cs="Arial"/>
                <w:color w:val="0563C1"/>
                <w:sz w:val="20"/>
                <w:szCs w:val="20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  <w:p w:rsidR="0041187B" w:rsidRDefault="0041187B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  <w:p w:rsidR="0041187B" w:rsidRPr="00B105E1" w:rsidRDefault="0041187B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:rsidR="00A04EC5" w:rsidRPr="00B105E1" w:rsidRDefault="00A04EC5" w:rsidP="00B105E1"/>
    <w:sectPr w:rsidR="00A04EC5" w:rsidRPr="00B105E1" w:rsidSect="00211482">
      <w:headerReference w:type="default" r:id="rId9"/>
      <w:footerReference w:type="default" r:id="rId10"/>
      <w:pgSz w:w="12240" w:h="15840"/>
      <w:pgMar w:top="57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E44" w:rsidRDefault="00C94E44">
      <w:r>
        <w:separator/>
      </w:r>
    </w:p>
  </w:endnote>
  <w:endnote w:type="continuationSeparator" w:id="0">
    <w:p w:rsidR="00C94E44" w:rsidRDefault="00C94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AC" w:rsidRDefault="005472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E44" w:rsidRDefault="00C94E44">
      <w:r>
        <w:separator/>
      </w:r>
    </w:p>
  </w:footnote>
  <w:footnote w:type="continuationSeparator" w:id="0">
    <w:p w:rsidR="00C94E44" w:rsidRDefault="00C94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AC" w:rsidRDefault="005472AC">
    <w:pPr>
      <w:pStyle w:val="Header"/>
    </w:pPr>
  </w:p>
  <w:p w:rsidR="005472AC" w:rsidRDefault="005472AC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718B4"/>
    <w:multiLevelType w:val="hybridMultilevel"/>
    <w:tmpl w:val="B688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14774"/>
    <w:multiLevelType w:val="hybridMultilevel"/>
    <w:tmpl w:val="C4AE0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F14F2"/>
    <w:multiLevelType w:val="hybridMultilevel"/>
    <w:tmpl w:val="55422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A0DE7"/>
    <w:rsid w:val="000366B6"/>
    <w:rsid w:val="000623E0"/>
    <w:rsid w:val="000A6D55"/>
    <w:rsid w:val="000B7DD4"/>
    <w:rsid w:val="000D52D3"/>
    <w:rsid w:val="00130F9A"/>
    <w:rsid w:val="00177194"/>
    <w:rsid w:val="00184382"/>
    <w:rsid w:val="001C00FC"/>
    <w:rsid w:val="001C5BC5"/>
    <w:rsid w:val="001D4A90"/>
    <w:rsid w:val="00211482"/>
    <w:rsid w:val="00294C8A"/>
    <w:rsid w:val="002B494F"/>
    <w:rsid w:val="002B6B78"/>
    <w:rsid w:val="002D6C15"/>
    <w:rsid w:val="002E3ADF"/>
    <w:rsid w:val="0030404D"/>
    <w:rsid w:val="00371D1D"/>
    <w:rsid w:val="003A09D0"/>
    <w:rsid w:val="003A718E"/>
    <w:rsid w:val="003B463E"/>
    <w:rsid w:val="003C2F31"/>
    <w:rsid w:val="003E0E11"/>
    <w:rsid w:val="0041187B"/>
    <w:rsid w:val="00425C4D"/>
    <w:rsid w:val="00426B03"/>
    <w:rsid w:val="004A0DE7"/>
    <w:rsid w:val="00544058"/>
    <w:rsid w:val="005472AC"/>
    <w:rsid w:val="00597B55"/>
    <w:rsid w:val="005A393A"/>
    <w:rsid w:val="005D0F29"/>
    <w:rsid w:val="005E357F"/>
    <w:rsid w:val="005F5406"/>
    <w:rsid w:val="00657415"/>
    <w:rsid w:val="00681A70"/>
    <w:rsid w:val="006B5B51"/>
    <w:rsid w:val="007257D2"/>
    <w:rsid w:val="00741B35"/>
    <w:rsid w:val="007442BA"/>
    <w:rsid w:val="0077340E"/>
    <w:rsid w:val="007A1762"/>
    <w:rsid w:val="008154EF"/>
    <w:rsid w:val="00847CF6"/>
    <w:rsid w:val="00922A90"/>
    <w:rsid w:val="009A086C"/>
    <w:rsid w:val="009F72FF"/>
    <w:rsid w:val="00A04EC5"/>
    <w:rsid w:val="00A52C0A"/>
    <w:rsid w:val="00AA4B1F"/>
    <w:rsid w:val="00AA59CB"/>
    <w:rsid w:val="00B036F2"/>
    <w:rsid w:val="00B06113"/>
    <w:rsid w:val="00B105E1"/>
    <w:rsid w:val="00B858AE"/>
    <w:rsid w:val="00BC2D30"/>
    <w:rsid w:val="00BD3D6C"/>
    <w:rsid w:val="00C16629"/>
    <w:rsid w:val="00C459FD"/>
    <w:rsid w:val="00C94E44"/>
    <w:rsid w:val="00CB49B1"/>
    <w:rsid w:val="00CC4A13"/>
    <w:rsid w:val="00CD108A"/>
    <w:rsid w:val="00D62F25"/>
    <w:rsid w:val="00D7645E"/>
    <w:rsid w:val="00D8146E"/>
    <w:rsid w:val="00E067C4"/>
    <w:rsid w:val="00E56C36"/>
    <w:rsid w:val="00E75FB6"/>
    <w:rsid w:val="00E80B6C"/>
    <w:rsid w:val="00EB0CC5"/>
    <w:rsid w:val="00F04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Tahoma" w:hAnsi="Tahoma"/>
      <w:b/>
      <w:szCs w:val="20"/>
      <w:u w:val="single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link w:val="Heading3"/>
    <w:rPr>
      <w:rFonts w:ascii="Tahoma" w:hAnsi="Tahoma"/>
      <w:b/>
      <w:sz w:val="24"/>
      <w:u w:val="single"/>
      <w:lang w:eastAsia="en-US"/>
    </w:rPr>
  </w:style>
  <w:style w:type="paragraph" w:styleId="BodyText">
    <w:name w:val="Body Text"/>
    <w:basedOn w:val="Normal"/>
    <w:link w:val="BodyTextChar"/>
    <w:rPr>
      <w:rFonts w:ascii="Tahoma" w:hAnsi="Tahoma"/>
      <w:b/>
      <w:sz w:val="20"/>
      <w:szCs w:val="20"/>
      <w:lang/>
    </w:rPr>
  </w:style>
  <w:style w:type="character" w:customStyle="1" w:styleId="BodyTextChar">
    <w:name w:val="Body Text Char"/>
    <w:link w:val="BodyText"/>
    <w:rPr>
      <w:rFonts w:ascii="Tahoma" w:hAnsi="Tahoma"/>
      <w:b/>
      <w:lang w:eastAsia="en-US"/>
    </w:rPr>
  </w:style>
  <w:style w:type="paragraph" w:styleId="BodyText2">
    <w:name w:val="Body Text 2"/>
    <w:basedOn w:val="Normal"/>
    <w:link w:val="BodyText2Char"/>
    <w:pPr>
      <w:jc w:val="both"/>
    </w:pPr>
    <w:rPr>
      <w:rFonts w:ascii="Arial" w:hAnsi="Arial"/>
      <w:sz w:val="20"/>
      <w:lang/>
    </w:rPr>
  </w:style>
  <w:style w:type="character" w:customStyle="1" w:styleId="BodyText2Char">
    <w:name w:val="Body Text 2 Char"/>
    <w:link w:val="BodyText2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57757-26EC-4B49-878E-B21217E1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Sefton M.B.C.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Sefton</dc:creator>
  <cp:lastModifiedBy>head</cp:lastModifiedBy>
  <cp:revision>2</cp:revision>
  <cp:lastPrinted>2021-01-06T07:57:00Z</cp:lastPrinted>
  <dcterms:created xsi:type="dcterms:W3CDTF">2021-06-09T10:23:00Z</dcterms:created>
  <dcterms:modified xsi:type="dcterms:W3CDTF">2021-06-09T10:23:00Z</dcterms:modified>
</cp:coreProperties>
</file>