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D358C6" w14:textId="4A5A3ECF" w:rsidR="0015642B" w:rsidRPr="00ED657A" w:rsidRDefault="00F84112" w:rsidP="00F84112">
      <w:pPr>
        <w:tabs>
          <w:tab w:val="left" w:pos="3855"/>
          <w:tab w:val="center" w:pos="7699"/>
        </w:tabs>
        <w:jc w:val="center"/>
        <w:rPr>
          <w:rFonts w:ascii="Gill Sans MT" w:hAnsi="Gill Sans MT"/>
          <w:b/>
          <w:bCs/>
          <w:color w:val="006600"/>
          <w:sz w:val="72"/>
          <w:szCs w:val="72"/>
          <w:u w:val="single"/>
        </w:rPr>
      </w:pPr>
      <w:r w:rsidRPr="00ED657A">
        <w:rPr>
          <w:rFonts w:ascii="Gill Sans MT" w:hAnsi="Gill Sans MT" w:cstheme="majorHAnsi"/>
          <w:noProof/>
          <w:color w:val="006600"/>
          <w:sz w:val="72"/>
          <w:szCs w:val="72"/>
          <w:u w:val="single"/>
        </w:rPr>
        <w:drawing>
          <wp:anchor distT="36576" distB="36576" distL="36576" distR="36576" simplePos="0" relativeHeight="251659264" behindDoc="0" locked="0" layoutInCell="1" allowOverlap="1" wp14:anchorId="51B73E4F" wp14:editId="5D5E8B05">
            <wp:simplePos x="0" y="0"/>
            <wp:positionH relativeFrom="margin">
              <wp:posOffset>8581292</wp:posOffset>
            </wp:positionH>
            <wp:positionV relativeFrom="paragraph">
              <wp:posOffset>-1187694</wp:posOffset>
            </wp:positionV>
            <wp:extent cx="1370082" cy="1240403"/>
            <wp:effectExtent l="0" t="0" r="1905" b="0"/>
            <wp:wrapNone/>
            <wp:docPr id="2" name="Picture 2" descr="A white background with black and white cloud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white background with black and white clouds&#10;&#10;Description automatically generated"/>
                    <pic:cNvPicPr>
                      <a:picLocks noChangeAspect="1" noChangeArrowheads="1"/>
                    </pic:cNvPicPr>
                  </pic:nvPicPr>
                  <pic:blipFill>
                    <a:blip r:embed="rId6">
                      <a:extLst>
                        <a:ext uri="{28A0092B-C50C-407E-A947-70E740481C1C}">
                          <a14:useLocalDpi xmlns:a14="http://schemas.microsoft.com/office/drawing/2010/main" val="0"/>
                        </a:ext>
                      </a:extLst>
                    </a:blip>
                    <a:srcRect b="78372"/>
                    <a:stretch>
                      <a:fillRect/>
                    </a:stretch>
                  </pic:blipFill>
                  <pic:spPr bwMode="auto">
                    <a:xfrm>
                      <a:off x="0" y="0"/>
                      <a:ext cx="1370082" cy="1240403"/>
                    </a:xfrm>
                    <a:prstGeom prst="rect">
                      <a:avLst/>
                    </a:prstGeom>
                    <a:noFill/>
                    <a:ln>
                      <a:noFill/>
                    </a:ln>
                  </pic:spPr>
                </pic:pic>
              </a:graphicData>
            </a:graphic>
            <wp14:sizeRelH relativeFrom="page">
              <wp14:pctWidth>0</wp14:pctWidth>
            </wp14:sizeRelH>
            <wp14:sizeRelV relativeFrom="page">
              <wp14:pctHeight>0</wp14:pctHeight>
            </wp14:sizeRelV>
          </wp:anchor>
        </w:drawing>
      </w:r>
      <w:r w:rsidR="0015642B" w:rsidRPr="00ED657A">
        <w:rPr>
          <w:rFonts w:ascii="Gill Sans MT" w:hAnsi="Gill Sans MT"/>
          <w:b/>
          <w:bCs/>
          <w:color w:val="006600"/>
          <w:sz w:val="72"/>
          <w:szCs w:val="72"/>
          <w:u w:val="single"/>
        </w:rPr>
        <w:t>Intent</w:t>
      </w:r>
    </w:p>
    <w:p w14:paraId="3DCB55E4" w14:textId="77777777" w:rsidR="00ED657A" w:rsidRPr="00ED657A" w:rsidRDefault="00ED657A" w:rsidP="006444E8">
      <w:pPr>
        <w:pStyle w:val="NormalWeb"/>
        <w:jc w:val="both"/>
        <w:rPr>
          <w:rFonts w:ascii="Gill Sans MT" w:hAnsi="Gill Sans MT" w:cs="Segoe UI"/>
          <w:sz w:val="28"/>
          <w:szCs w:val="28"/>
        </w:rPr>
      </w:pPr>
      <w:r w:rsidRPr="00ED657A">
        <w:rPr>
          <w:rFonts w:ascii="Gill Sans MT" w:hAnsi="Gill Sans MT" w:cs="Segoe UI"/>
          <w:sz w:val="28"/>
          <w:szCs w:val="28"/>
        </w:rPr>
        <w:t>At St Lawrence, our Christian vision is at the heart of everything we do, and Religious Education plays a central role in helping pupils explore what it means to live well alongside others in an increasingly diverse world. Through RE, children are encouraged to ask and investigate big questions about meaning, purpose, belief and identity, developing the confidence to think deeply, articulate their ideas clearly and engage respectfully with the views of others.</w:t>
      </w:r>
    </w:p>
    <w:p w14:paraId="3CAAEB83" w14:textId="77777777" w:rsidR="00ED657A" w:rsidRPr="00ED657A" w:rsidRDefault="00ED657A" w:rsidP="006444E8">
      <w:pPr>
        <w:spacing w:before="100" w:beforeAutospacing="1" w:after="100" w:afterAutospacing="1" w:line="300" w:lineRule="atLeast"/>
        <w:jc w:val="both"/>
        <w:rPr>
          <w:rFonts w:ascii="Gill Sans MT" w:eastAsia="Times New Roman" w:hAnsi="Gill Sans MT" w:cs="Segoe UI"/>
          <w:kern w:val="0"/>
          <w:sz w:val="28"/>
          <w:szCs w:val="28"/>
          <w:lang w:eastAsia="en-GB"/>
          <w14:ligatures w14:val="none"/>
        </w:rPr>
      </w:pPr>
      <w:r w:rsidRPr="00ED657A">
        <w:rPr>
          <w:rFonts w:ascii="Gill Sans MT" w:eastAsia="Times New Roman" w:hAnsi="Gill Sans MT" w:cs="Segoe UI"/>
          <w:kern w:val="0"/>
          <w:sz w:val="28"/>
          <w:szCs w:val="28"/>
          <w:lang w:eastAsia="en-GB"/>
          <w14:ligatures w14:val="none"/>
        </w:rPr>
        <w:t xml:space="preserve">Our curriculum is designed to develop pupils’ knowledge and understanding progressively over time. Children learn about Christianity as a living faith and explore a range of religions and world views, gaining insight into how beliefs, experiences and values shape the lives of individuals and communities. Through this learning, pupils develop </w:t>
      </w:r>
      <w:r w:rsidRPr="00ED657A">
        <w:rPr>
          <w:rFonts w:ascii="Gill Sans MT" w:eastAsia="Times New Roman" w:hAnsi="Gill Sans MT" w:cs="Segoe UI"/>
          <w:b/>
          <w:bCs/>
          <w:kern w:val="0"/>
          <w:sz w:val="28"/>
          <w:szCs w:val="28"/>
          <w:lang w:eastAsia="en-GB"/>
          <w14:ligatures w14:val="none"/>
        </w:rPr>
        <w:t>articulation</w:t>
      </w:r>
      <w:r w:rsidRPr="00ED657A">
        <w:rPr>
          <w:rFonts w:ascii="Gill Sans MT" w:eastAsia="Times New Roman" w:hAnsi="Gill Sans MT" w:cs="Segoe UI"/>
          <w:kern w:val="0"/>
          <w:sz w:val="28"/>
          <w:szCs w:val="28"/>
          <w:lang w:eastAsia="en-GB"/>
          <w14:ligatures w14:val="none"/>
        </w:rPr>
        <w:t xml:space="preserve"> and </w:t>
      </w:r>
      <w:r w:rsidRPr="00ED657A">
        <w:rPr>
          <w:rFonts w:ascii="Gill Sans MT" w:eastAsia="Times New Roman" w:hAnsi="Gill Sans MT" w:cs="Segoe UI"/>
          <w:b/>
          <w:bCs/>
          <w:kern w:val="0"/>
          <w:sz w:val="28"/>
          <w:szCs w:val="28"/>
          <w:lang w:eastAsia="en-GB"/>
          <w14:ligatures w14:val="none"/>
        </w:rPr>
        <w:t>resilience</w:t>
      </w:r>
      <w:r w:rsidRPr="00ED657A">
        <w:rPr>
          <w:rFonts w:ascii="Gill Sans MT" w:eastAsia="Times New Roman" w:hAnsi="Gill Sans MT" w:cs="Segoe UI"/>
          <w:kern w:val="0"/>
          <w:sz w:val="28"/>
          <w:szCs w:val="28"/>
          <w:lang w:eastAsia="en-GB"/>
          <w14:ligatures w14:val="none"/>
        </w:rPr>
        <w:t xml:space="preserve"> while growing in </w:t>
      </w:r>
      <w:r w:rsidRPr="00ED657A">
        <w:rPr>
          <w:rFonts w:ascii="Gill Sans MT" w:eastAsia="Times New Roman" w:hAnsi="Gill Sans MT" w:cs="Segoe UI"/>
          <w:b/>
          <w:bCs/>
          <w:kern w:val="0"/>
          <w:sz w:val="28"/>
          <w:szCs w:val="28"/>
          <w:lang w:eastAsia="en-GB"/>
          <w14:ligatures w14:val="none"/>
        </w:rPr>
        <w:t>integrity</w:t>
      </w:r>
      <w:r w:rsidRPr="00ED657A">
        <w:rPr>
          <w:rFonts w:ascii="Gill Sans MT" w:eastAsia="Times New Roman" w:hAnsi="Gill Sans MT" w:cs="Segoe UI"/>
          <w:kern w:val="0"/>
          <w:sz w:val="28"/>
          <w:szCs w:val="28"/>
          <w:lang w:eastAsia="en-GB"/>
          <w14:ligatures w14:val="none"/>
        </w:rPr>
        <w:t xml:space="preserve"> as they learn to express their own ideas, challenge assumptions and consider different perspectives with care and thoughtfulness.</w:t>
      </w:r>
      <w:r w:rsidRPr="00ED657A">
        <w:rPr>
          <w:rFonts w:ascii="Gill Sans MT" w:hAnsi="Gill Sans MT" w:cs="Segoe UI"/>
          <w:sz w:val="28"/>
          <w:szCs w:val="28"/>
        </w:rPr>
        <w:t xml:space="preserve"> </w:t>
      </w:r>
      <w:r w:rsidRPr="00ED657A">
        <w:rPr>
          <w:rFonts w:ascii="Gill Sans MT" w:eastAsia="Times New Roman" w:hAnsi="Gill Sans MT" w:cs="Segoe UI"/>
          <w:kern w:val="0"/>
          <w:sz w:val="28"/>
          <w:szCs w:val="28"/>
          <w:lang w:eastAsia="en-GB"/>
          <w14:ligatures w14:val="none"/>
        </w:rPr>
        <w:t xml:space="preserve">Through the </w:t>
      </w:r>
      <w:proofErr w:type="spellStart"/>
      <w:r w:rsidRPr="00ED657A">
        <w:rPr>
          <w:rFonts w:ascii="Gill Sans MT" w:eastAsia="Times New Roman" w:hAnsi="Gill Sans MT" w:cs="Segoe UI"/>
          <w:b/>
          <w:bCs/>
          <w:kern w:val="0"/>
          <w:sz w:val="28"/>
          <w:szCs w:val="28"/>
          <w:lang w:eastAsia="en-GB"/>
          <w14:ligatures w14:val="none"/>
        </w:rPr>
        <w:t>Questful</w:t>
      </w:r>
      <w:proofErr w:type="spellEnd"/>
      <w:r w:rsidRPr="00ED657A">
        <w:rPr>
          <w:rFonts w:ascii="Gill Sans MT" w:eastAsia="Times New Roman" w:hAnsi="Gill Sans MT" w:cs="Segoe UI"/>
          <w:b/>
          <w:bCs/>
          <w:kern w:val="0"/>
          <w:sz w:val="28"/>
          <w:szCs w:val="28"/>
          <w:lang w:eastAsia="en-GB"/>
          <w14:ligatures w14:val="none"/>
        </w:rPr>
        <w:t xml:space="preserve"> RE</w:t>
      </w:r>
      <w:r w:rsidRPr="00ED657A">
        <w:rPr>
          <w:rFonts w:ascii="Gill Sans MT" w:eastAsia="Times New Roman" w:hAnsi="Gill Sans MT" w:cs="Segoe UI"/>
          <w:kern w:val="0"/>
          <w:sz w:val="28"/>
          <w:szCs w:val="28"/>
          <w:lang w:eastAsia="en-GB"/>
          <w14:ligatures w14:val="none"/>
        </w:rPr>
        <w:t xml:space="preserve"> curriculum, pupils engage with learning through the lenses of </w:t>
      </w:r>
      <w:r w:rsidRPr="00ED657A">
        <w:rPr>
          <w:rFonts w:ascii="Gill Sans MT" w:eastAsia="Times New Roman" w:hAnsi="Gill Sans MT" w:cs="Segoe UI"/>
          <w:b/>
          <w:bCs/>
          <w:kern w:val="0"/>
          <w:sz w:val="28"/>
          <w:szCs w:val="28"/>
          <w:lang w:eastAsia="en-GB"/>
          <w14:ligatures w14:val="none"/>
        </w:rPr>
        <w:t>theology, philosophy and the human and social sciences</w:t>
      </w:r>
      <w:r w:rsidRPr="00ED657A">
        <w:rPr>
          <w:rFonts w:ascii="Gill Sans MT" w:eastAsia="Times New Roman" w:hAnsi="Gill Sans MT" w:cs="Segoe UI"/>
          <w:kern w:val="0"/>
          <w:sz w:val="28"/>
          <w:szCs w:val="28"/>
          <w:lang w:eastAsia="en-GB"/>
          <w14:ligatures w14:val="none"/>
        </w:rPr>
        <w:t>, applying this disciplinary thinking with confidence and independence.</w:t>
      </w:r>
    </w:p>
    <w:p w14:paraId="0419D8B6" w14:textId="77777777" w:rsidR="00ED657A" w:rsidRPr="00ED657A" w:rsidRDefault="00ED657A" w:rsidP="006444E8">
      <w:pPr>
        <w:pStyle w:val="NormalWeb"/>
        <w:jc w:val="both"/>
        <w:rPr>
          <w:rFonts w:ascii="Gill Sans MT" w:hAnsi="Gill Sans MT" w:cs="Segoe UI"/>
          <w:sz w:val="28"/>
          <w:szCs w:val="28"/>
        </w:rPr>
      </w:pPr>
      <w:r w:rsidRPr="00ED657A">
        <w:rPr>
          <w:rFonts w:ascii="Gill Sans MT" w:hAnsi="Gill Sans MT" w:cs="Segoe UI"/>
          <w:sz w:val="28"/>
          <w:szCs w:val="28"/>
        </w:rPr>
        <w:t xml:space="preserve">At the heart of our approach is the belief that every child’s voice matters. Whole-class RE scrapbooks capture rich discussions and collective reflections, while individual exercise books provide opportunities for pupils to record their own thinking and responses. These records demonstrate how understanding deepens over time and celebrate the </w:t>
      </w:r>
      <w:r w:rsidRPr="00ED657A">
        <w:rPr>
          <w:rFonts w:ascii="Gill Sans MT" w:hAnsi="Gill Sans MT" w:cs="Segoe UI"/>
          <w:b/>
          <w:bCs/>
          <w:sz w:val="28"/>
          <w:szCs w:val="28"/>
        </w:rPr>
        <w:t>individuality</w:t>
      </w:r>
      <w:r w:rsidRPr="00ED657A">
        <w:rPr>
          <w:rFonts w:ascii="Gill Sans MT" w:hAnsi="Gill Sans MT" w:cs="Segoe UI"/>
          <w:sz w:val="28"/>
          <w:szCs w:val="28"/>
        </w:rPr>
        <w:t xml:space="preserve"> of each learner.</w:t>
      </w:r>
    </w:p>
    <w:p w14:paraId="6E9B629B" w14:textId="77777777" w:rsidR="00ED657A" w:rsidRPr="00ED657A" w:rsidRDefault="00ED657A" w:rsidP="006444E8">
      <w:pPr>
        <w:pStyle w:val="NormalWeb"/>
        <w:jc w:val="both"/>
        <w:rPr>
          <w:rFonts w:ascii="Gill Sans MT" w:hAnsi="Gill Sans MT" w:cs="Segoe UI"/>
          <w:sz w:val="28"/>
          <w:szCs w:val="28"/>
        </w:rPr>
      </w:pPr>
      <w:r w:rsidRPr="00ED657A">
        <w:rPr>
          <w:rFonts w:ascii="Gill Sans MT" w:hAnsi="Gill Sans MT" w:cs="Segoe UI"/>
          <w:sz w:val="28"/>
          <w:szCs w:val="28"/>
        </w:rPr>
        <w:t xml:space="preserve">Spirituality is woven throughout RE and provides opportunities for children to encounter moments of awe and wonder as they explore life's biggest questions. Using our </w:t>
      </w:r>
      <w:r w:rsidRPr="00ED657A">
        <w:rPr>
          <w:rFonts w:ascii="Gill Sans MT" w:hAnsi="Gill Sans MT" w:cs="Segoe UI"/>
          <w:i/>
          <w:iCs/>
          <w:sz w:val="28"/>
          <w:szCs w:val="28"/>
        </w:rPr>
        <w:t>Windows, Mirrors and Doors</w:t>
      </w:r>
      <w:r w:rsidRPr="00ED657A">
        <w:rPr>
          <w:rFonts w:ascii="Gill Sans MT" w:hAnsi="Gill Sans MT" w:cs="Segoe UI"/>
          <w:sz w:val="28"/>
          <w:szCs w:val="28"/>
        </w:rPr>
        <w:t xml:space="preserve"> approach, pupils are encouraged to look outwards to understand the experiences and beliefs of others, look inwards to reflect on their own values, and consider how their learning might inspire positive action. Through reflection and enquiry, children develop curiosity about the world and a deeper appreciation of the many ways people find meaning and purpose.</w:t>
      </w:r>
    </w:p>
    <w:p w14:paraId="5A22BFC1" w14:textId="77777777" w:rsidR="00ED657A" w:rsidRPr="00ED657A" w:rsidRDefault="00ED657A" w:rsidP="006444E8">
      <w:pPr>
        <w:pStyle w:val="NormalWeb"/>
        <w:jc w:val="both"/>
        <w:rPr>
          <w:rFonts w:ascii="Gill Sans MT" w:hAnsi="Gill Sans MT" w:cs="Segoe UI"/>
          <w:sz w:val="28"/>
          <w:szCs w:val="28"/>
        </w:rPr>
      </w:pPr>
      <w:r w:rsidRPr="00ED657A">
        <w:rPr>
          <w:rFonts w:ascii="Gill Sans MT" w:hAnsi="Gill Sans MT" w:cs="Segoe UI"/>
          <w:sz w:val="28"/>
          <w:szCs w:val="28"/>
        </w:rPr>
        <w:lastRenderedPageBreak/>
        <w:t xml:space="preserve">RE at St Lawrence encourages pupils to approach difference with compassion, kindness and empathy. Children learn that disagreement can be respectful and that difficult conversations can be approached with </w:t>
      </w:r>
      <w:r w:rsidRPr="00ED657A">
        <w:rPr>
          <w:rFonts w:ascii="Gill Sans MT" w:hAnsi="Gill Sans MT" w:cs="Segoe UI"/>
          <w:b/>
          <w:bCs/>
          <w:sz w:val="28"/>
          <w:szCs w:val="28"/>
        </w:rPr>
        <w:t>generosity</w:t>
      </w:r>
      <w:r w:rsidRPr="00ED657A">
        <w:rPr>
          <w:rFonts w:ascii="Gill Sans MT" w:hAnsi="Gill Sans MT" w:cs="Segoe UI"/>
          <w:sz w:val="28"/>
          <w:szCs w:val="28"/>
        </w:rPr>
        <w:t xml:space="preserve"> and a commitment to </w:t>
      </w:r>
      <w:r w:rsidRPr="00ED657A">
        <w:rPr>
          <w:rFonts w:ascii="Gill Sans MT" w:hAnsi="Gill Sans MT" w:cs="Segoe UI"/>
          <w:b/>
          <w:bCs/>
          <w:sz w:val="28"/>
          <w:szCs w:val="28"/>
        </w:rPr>
        <w:t>justice</w:t>
      </w:r>
      <w:r w:rsidRPr="00ED657A">
        <w:rPr>
          <w:rFonts w:ascii="Gill Sans MT" w:hAnsi="Gill Sans MT" w:cs="Segoe UI"/>
          <w:sz w:val="28"/>
          <w:szCs w:val="28"/>
        </w:rPr>
        <w:t>. As they explore a diversity of beliefs, cultures and experiences, pupils develop the understanding needed to engage positively with others and contribute thoughtfully to the world around them.</w:t>
      </w:r>
    </w:p>
    <w:p w14:paraId="02233B3D" w14:textId="77777777" w:rsidR="00ED657A" w:rsidRPr="00ED657A" w:rsidRDefault="00ED657A" w:rsidP="006444E8">
      <w:pPr>
        <w:pStyle w:val="NormalWeb"/>
        <w:jc w:val="both"/>
        <w:rPr>
          <w:rFonts w:ascii="Gill Sans MT" w:hAnsi="Gill Sans MT" w:cs="Segoe UI"/>
          <w:sz w:val="28"/>
          <w:szCs w:val="28"/>
        </w:rPr>
      </w:pPr>
      <w:r w:rsidRPr="00ED657A">
        <w:rPr>
          <w:rFonts w:ascii="Gill Sans MT" w:hAnsi="Gill Sans MT" w:cs="Segoe UI"/>
          <w:sz w:val="28"/>
          <w:szCs w:val="28"/>
        </w:rPr>
        <w:t xml:space="preserve">Learning is enriched through collective worship, educational visits, spirituality days and encounters with visitors from different faith backgrounds. These experiences help pupils appreciate how beliefs influence everyday life and inspire acts of </w:t>
      </w:r>
      <w:r w:rsidRPr="00ED657A">
        <w:rPr>
          <w:rFonts w:ascii="Gill Sans MT" w:hAnsi="Gill Sans MT" w:cs="Segoe UI"/>
          <w:b/>
          <w:bCs/>
          <w:sz w:val="28"/>
          <w:szCs w:val="28"/>
        </w:rPr>
        <w:t>service</w:t>
      </w:r>
      <w:r w:rsidRPr="00ED657A">
        <w:rPr>
          <w:rFonts w:ascii="Gill Sans MT" w:hAnsi="Gill Sans MT" w:cs="Segoe UI"/>
          <w:sz w:val="28"/>
          <w:szCs w:val="28"/>
        </w:rPr>
        <w:t xml:space="preserve"> within communities. Opportunities for reflection encourage children to consider how values such as </w:t>
      </w:r>
      <w:r w:rsidRPr="00ED657A">
        <w:rPr>
          <w:rFonts w:ascii="Gill Sans MT" w:hAnsi="Gill Sans MT" w:cs="Segoe UI"/>
          <w:b/>
          <w:bCs/>
          <w:sz w:val="28"/>
          <w:szCs w:val="28"/>
        </w:rPr>
        <w:t>forgiveness</w:t>
      </w:r>
      <w:r w:rsidRPr="00ED657A">
        <w:rPr>
          <w:rFonts w:ascii="Gill Sans MT" w:hAnsi="Gill Sans MT" w:cs="Segoe UI"/>
          <w:sz w:val="28"/>
          <w:szCs w:val="28"/>
        </w:rPr>
        <w:t xml:space="preserve">, </w:t>
      </w:r>
      <w:r w:rsidRPr="00ED657A">
        <w:rPr>
          <w:rFonts w:ascii="Gill Sans MT" w:hAnsi="Gill Sans MT" w:cs="Segoe UI"/>
          <w:b/>
          <w:bCs/>
          <w:sz w:val="28"/>
          <w:szCs w:val="28"/>
        </w:rPr>
        <w:t>kindness</w:t>
      </w:r>
      <w:r w:rsidRPr="00ED657A">
        <w:rPr>
          <w:rFonts w:ascii="Gill Sans MT" w:hAnsi="Gill Sans MT" w:cs="Segoe UI"/>
          <w:sz w:val="28"/>
          <w:szCs w:val="28"/>
        </w:rPr>
        <w:t xml:space="preserve"> and </w:t>
      </w:r>
      <w:r w:rsidRPr="00ED657A">
        <w:rPr>
          <w:rFonts w:ascii="Gill Sans MT" w:hAnsi="Gill Sans MT" w:cs="Segoe UI"/>
          <w:b/>
          <w:bCs/>
          <w:sz w:val="28"/>
          <w:szCs w:val="28"/>
        </w:rPr>
        <w:t>integrity</w:t>
      </w:r>
      <w:r w:rsidRPr="00ED657A">
        <w:rPr>
          <w:rFonts w:ascii="Gill Sans MT" w:hAnsi="Gill Sans MT" w:cs="Segoe UI"/>
          <w:sz w:val="28"/>
          <w:szCs w:val="28"/>
        </w:rPr>
        <w:t xml:space="preserve"> can shape their own choices and relationships, leading to greater </w:t>
      </w:r>
      <w:r w:rsidRPr="00ED657A">
        <w:rPr>
          <w:rFonts w:ascii="Gill Sans MT" w:hAnsi="Gill Sans MT" w:cs="Segoe UI"/>
          <w:b/>
          <w:bCs/>
          <w:sz w:val="28"/>
          <w:szCs w:val="28"/>
        </w:rPr>
        <w:t>happiness</w:t>
      </w:r>
      <w:r w:rsidRPr="00ED657A">
        <w:rPr>
          <w:rFonts w:ascii="Gill Sans MT" w:hAnsi="Gill Sans MT" w:cs="Segoe UI"/>
          <w:sz w:val="28"/>
          <w:szCs w:val="28"/>
        </w:rPr>
        <w:t xml:space="preserve"> and </w:t>
      </w:r>
      <w:r w:rsidRPr="00ED657A">
        <w:rPr>
          <w:rFonts w:ascii="Gill Sans MT" w:hAnsi="Gill Sans MT" w:cs="Segoe UI"/>
          <w:b/>
          <w:bCs/>
          <w:sz w:val="28"/>
          <w:szCs w:val="28"/>
        </w:rPr>
        <w:t>joy</w:t>
      </w:r>
      <w:r w:rsidRPr="00ED657A">
        <w:rPr>
          <w:rFonts w:ascii="Gill Sans MT" w:hAnsi="Gill Sans MT" w:cs="Segoe UI"/>
          <w:sz w:val="28"/>
          <w:szCs w:val="28"/>
        </w:rPr>
        <w:t xml:space="preserve"> for themselves and others.</w:t>
      </w:r>
    </w:p>
    <w:p w14:paraId="1CA44AC2" w14:textId="77777777" w:rsidR="00ED657A" w:rsidRPr="00ED657A" w:rsidRDefault="00ED657A" w:rsidP="006444E8">
      <w:pPr>
        <w:pStyle w:val="NormalWeb"/>
        <w:jc w:val="both"/>
        <w:rPr>
          <w:rFonts w:ascii="Gill Sans MT" w:hAnsi="Gill Sans MT" w:cs="Segoe UI"/>
          <w:sz w:val="28"/>
          <w:szCs w:val="28"/>
        </w:rPr>
      </w:pPr>
      <w:r w:rsidRPr="00ED657A">
        <w:rPr>
          <w:rFonts w:ascii="Gill Sans MT" w:hAnsi="Gill Sans MT" w:cs="Segoe UI"/>
          <w:sz w:val="28"/>
          <w:szCs w:val="28"/>
        </w:rPr>
        <w:t>Through this, we aim to develop thoughtful and reflective young people who are rooted in their own values, respectful of others, and prepared to navigate a diverse world with wisdom, compassion and understanding. Learning together; rooted in God.</w:t>
      </w:r>
    </w:p>
    <w:p w14:paraId="7790CA78" w14:textId="77777777" w:rsidR="0015642B" w:rsidRPr="00ED657A" w:rsidRDefault="0015642B" w:rsidP="006444E8">
      <w:pPr>
        <w:pStyle w:val="NormalWeb"/>
        <w:spacing w:line="300" w:lineRule="atLeast"/>
        <w:jc w:val="both"/>
        <w:rPr>
          <w:rFonts w:ascii="Gill Sans MT" w:hAnsi="Gill Sans MT" w:cs="Segoe UI"/>
          <w:sz w:val="28"/>
          <w:szCs w:val="28"/>
        </w:rPr>
      </w:pPr>
    </w:p>
    <w:p w14:paraId="4BD515E7" w14:textId="77777777" w:rsidR="0065516D" w:rsidRPr="00ED657A" w:rsidRDefault="0065516D" w:rsidP="006444E8">
      <w:pPr>
        <w:jc w:val="both"/>
        <w:rPr>
          <w:rFonts w:ascii="Gill Sans MT" w:hAnsi="Gill Sans MT"/>
          <w:sz w:val="28"/>
          <w:szCs w:val="28"/>
        </w:rPr>
      </w:pPr>
    </w:p>
    <w:sectPr w:rsidR="0065516D" w:rsidRPr="00ED657A" w:rsidSect="0015642B">
      <w:headerReference w:type="even" r:id="rId7"/>
      <w:headerReference w:type="default" r:id="rId8"/>
      <w:footerReference w:type="even" r:id="rId9"/>
      <w:footerReference w:type="default" r:id="rId10"/>
      <w:headerReference w:type="first" r:id="rId11"/>
      <w:footerReference w:type="first" r:id="rId12"/>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086D6B" w14:textId="77777777" w:rsidR="00F84112" w:rsidRDefault="00F84112" w:rsidP="00F84112">
      <w:pPr>
        <w:spacing w:after="0" w:line="240" w:lineRule="auto"/>
      </w:pPr>
      <w:r>
        <w:separator/>
      </w:r>
    </w:p>
  </w:endnote>
  <w:endnote w:type="continuationSeparator" w:id="0">
    <w:p w14:paraId="4ADD94BD" w14:textId="77777777" w:rsidR="00F84112" w:rsidRDefault="00F84112" w:rsidP="00F841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Gill Sans MT">
    <w:charset w:val="00"/>
    <w:family w:val="swiss"/>
    <w:pitch w:val="variable"/>
    <w:sig w:usb0="00000003" w:usb1="00000000" w:usb2="00000000" w:usb3="00000000" w:csb0="00000003" w:csb1="00000000"/>
  </w:font>
  <w:font w:name="Segoe UI">
    <w:panose1 w:val="020B0502040204020203"/>
    <w:charset w:val="00"/>
    <w:family w:val="swiss"/>
    <w:pitch w:val="variable"/>
    <w:sig w:usb0="E4002EFF" w:usb1="C000E47F" w:usb2="00000009" w:usb3="00000000" w:csb0="000001FF" w:csb1="00000000"/>
  </w:font>
  <w:font w:name="Script MT Bold">
    <w:charset w:val="00"/>
    <w:family w:val="script"/>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4E1F71" w14:textId="77777777" w:rsidR="00DE388F" w:rsidRDefault="00DE388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7FF74F" w14:textId="77777777" w:rsidR="00DE388F" w:rsidRDefault="00DE388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5D3632" w14:textId="77777777" w:rsidR="00DE388F" w:rsidRDefault="00DE388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413E0C" w14:textId="77777777" w:rsidR="00F84112" w:rsidRDefault="00F84112" w:rsidP="00F84112">
      <w:pPr>
        <w:spacing w:after="0" w:line="240" w:lineRule="auto"/>
      </w:pPr>
      <w:r>
        <w:separator/>
      </w:r>
    </w:p>
  </w:footnote>
  <w:footnote w:type="continuationSeparator" w:id="0">
    <w:p w14:paraId="7201D6EF" w14:textId="77777777" w:rsidR="00F84112" w:rsidRDefault="00F84112" w:rsidP="00F841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CED9E3" w14:textId="77777777" w:rsidR="00DE388F" w:rsidRDefault="00DE388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FAB922" w14:textId="77777777" w:rsidR="00F84112" w:rsidRPr="002E3AE0" w:rsidRDefault="00F84112" w:rsidP="00F84112">
    <w:pPr>
      <w:pStyle w:val="Header"/>
      <w:rPr>
        <w:rFonts w:ascii="Gill Sans MT" w:hAnsi="Gill Sans MT"/>
        <w:b/>
        <w:sz w:val="60"/>
        <w:szCs w:val="60"/>
      </w:rPr>
    </w:pPr>
    <w:r w:rsidRPr="002E3AE0">
      <w:rPr>
        <w:rFonts w:ascii="Script MT Bold" w:hAnsi="Script MT Bold" w:cs="Arial"/>
        <w:color w:val="006600"/>
        <w:sz w:val="60"/>
        <w:szCs w:val="60"/>
        <w:u w:val="single"/>
      </w:rPr>
      <w:t>St. Lawrence Church of England Primary School</w:t>
    </w:r>
    <w:r w:rsidRPr="002E3AE0">
      <w:rPr>
        <w:rFonts w:ascii="Gill Sans MT" w:hAnsi="Gill Sans MT"/>
        <w:b/>
        <w:sz w:val="60"/>
        <w:szCs w:val="60"/>
      </w:rPr>
      <w:t xml:space="preserve"> </w:t>
    </w:r>
  </w:p>
  <w:p w14:paraId="2F9BC8CB" w14:textId="77777777" w:rsidR="00DE388F" w:rsidRDefault="00DE388F" w:rsidP="00DE388F">
    <w:pPr>
      <w:pStyle w:val="Header"/>
      <w:rPr>
        <w:rFonts w:ascii="Gill Sans MT" w:hAnsi="Gill Sans MT"/>
        <w:b/>
        <w:sz w:val="36"/>
        <w:szCs w:val="36"/>
        <w:u w:val="single"/>
      </w:rPr>
    </w:pPr>
    <w:r>
      <w:rPr>
        <w:rFonts w:ascii="Gill Sans MT" w:hAnsi="Gill Sans MT"/>
        <w:b/>
        <w:sz w:val="36"/>
        <w:szCs w:val="36"/>
        <w:u w:val="single"/>
      </w:rPr>
      <w:t>Religious Education Curriculum</w:t>
    </w:r>
  </w:p>
  <w:p w14:paraId="7915579B" w14:textId="77777777" w:rsidR="00ED657A" w:rsidRDefault="00ED657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C93B75" w14:textId="77777777" w:rsidR="00DE388F" w:rsidRDefault="00DE388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642B"/>
    <w:rsid w:val="00104534"/>
    <w:rsid w:val="0015642B"/>
    <w:rsid w:val="006444E8"/>
    <w:rsid w:val="0065516D"/>
    <w:rsid w:val="006E5533"/>
    <w:rsid w:val="009B01F7"/>
    <w:rsid w:val="00D610F4"/>
    <w:rsid w:val="00DE388F"/>
    <w:rsid w:val="00E82DB9"/>
    <w:rsid w:val="00E93603"/>
    <w:rsid w:val="00ED657A"/>
    <w:rsid w:val="00F17FCD"/>
    <w:rsid w:val="00F8411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A92F00"/>
  <w15:chartTrackingRefBased/>
  <w15:docId w15:val="{3CFA4B28-6695-43E1-9F07-5C5DF0B501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642B"/>
  </w:style>
  <w:style w:type="paragraph" w:styleId="Heading1">
    <w:name w:val="heading 1"/>
    <w:basedOn w:val="Normal"/>
    <w:next w:val="Normal"/>
    <w:link w:val="Heading1Char"/>
    <w:uiPriority w:val="9"/>
    <w:qFormat/>
    <w:rsid w:val="0015642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5642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5642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5642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5642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5642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5642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5642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5642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5642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5642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5642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5642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5642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5642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5642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5642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5642B"/>
    <w:rPr>
      <w:rFonts w:eastAsiaTheme="majorEastAsia" w:cstheme="majorBidi"/>
      <w:color w:val="272727" w:themeColor="text1" w:themeTint="D8"/>
    </w:rPr>
  </w:style>
  <w:style w:type="paragraph" w:styleId="Title">
    <w:name w:val="Title"/>
    <w:basedOn w:val="Normal"/>
    <w:next w:val="Normal"/>
    <w:link w:val="TitleChar"/>
    <w:uiPriority w:val="10"/>
    <w:qFormat/>
    <w:rsid w:val="0015642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5642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5642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5642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5642B"/>
    <w:pPr>
      <w:spacing w:before="160"/>
      <w:jc w:val="center"/>
    </w:pPr>
    <w:rPr>
      <w:i/>
      <w:iCs/>
      <w:color w:val="404040" w:themeColor="text1" w:themeTint="BF"/>
    </w:rPr>
  </w:style>
  <w:style w:type="character" w:customStyle="1" w:styleId="QuoteChar">
    <w:name w:val="Quote Char"/>
    <w:basedOn w:val="DefaultParagraphFont"/>
    <w:link w:val="Quote"/>
    <w:uiPriority w:val="29"/>
    <w:rsid w:val="0015642B"/>
    <w:rPr>
      <w:i/>
      <w:iCs/>
      <w:color w:val="404040" w:themeColor="text1" w:themeTint="BF"/>
    </w:rPr>
  </w:style>
  <w:style w:type="paragraph" w:styleId="ListParagraph">
    <w:name w:val="List Paragraph"/>
    <w:basedOn w:val="Normal"/>
    <w:uiPriority w:val="34"/>
    <w:qFormat/>
    <w:rsid w:val="0015642B"/>
    <w:pPr>
      <w:ind w:left="720"/>
      <w:contextualSpacing/>
    </w:pPr>
  </w:style>
  <w:style w:type="character" w:styleId="IntenseEmphasis">
    <w:name w:val="Intense Emphasis"/>
    <w:basedOn w:val="DefaultParagraphFont"/>
    <w:uiPriority w:val="21"/>
    <w:qFormat/>
    <w:rsid w:val="0015642B"/>
    <w:rPr>
      <w:i/>
      <w:iCs/>
      <w:color w:val="0F4761" w:themeColor="accent1" w:themeShade="BF"/>
    </w:rPr>
  </w:style>
  <w:style w:type="paragraph" w:styleId="IntenseQuote">
    <w:name w:val="Intense Quote"/>
    <w:basedOn w:val="Normal"/>
    <w:next w:val="Normal"/>
    <w:link w:val="IntenseQuoteChar"/>
    <w:uiPriority w:val="30"/>
    <w:qFormat/>
    <w:rsid w:val="0015642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5642B"/>
    <w:rPr>
      <w:i/>
      <w:iCs/>
      <w:color w:val="0F4761" w:themeColor="accent1" w:themeShade="BF"/>
    </w:rPr>
  </w:style>
  <w:style w:type="character" w:styleId="IntenseReference">
    <w:name w:val="Intense Reference"/>
    <w:basedOn w:val="DefaultParagraphFont"/>
    <w:uiPriority w:val="32"/>
    <w:qFormat/>
    <w:rsid w:val="0015642B"/>
    <w:rPr>
      <w:b/>
      <w:bCs/>
      <w:smallCaps/>
      <w:color w:val="0F4761" w:themeColor="accent1" w:themeShade="BF"/>
      <w:spacing w:val="5"/>
    </w:rPr>
  </w:style>
  <w:style w:type="paragraph" w:styleId="NormalWeb">
    <w:name w:val="Normal (Web)"/>
    <w:basedOn w:val="Normal"/>
    <w:uiPriority w:val="99"/>
    <w:semiHidden/>
    <w:unhideWhenUsed/>
    <w:rsid w:val="0015642B"/>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paragraph" w:styleId="Header">
    <w:name w:val="header"/>
    <w:basedOn w:val="Normal"/>
    <w:link w:val="HeaderChar"/>
    <w:uiPriority w:val="99"/>
    <w:unhideWhenUsed/>
    <w:rsid w:val="00F84112"/>
    <w:pPr>
      <w:tabs>
        <w:tab w:val="center" w:pos="4513"/>
        <w:tab w:val="right" w:pos="9026"/>
      </w:tabs>
      <w:spacing w:after="0" w:line="240" w:lineRule="auto"/>
    </w:pPr>
  </w:style>
  <w:style w:type="character" w:customStyle="1" w:styleId="HeaderChar">
    <w:name w:val="Header Char"/>
    <w:basedOn w:val="DefaultParagraphFont"/>
    <w:link w:val="Header"/>
    <w:uiPriority w:val="99"/>
    <w:rsid w:val="00F84112"/>
  </w:style>
  <w:style w:type="paragraph" w:styleId="Footer">
    <w:name w:val="footer"/>
    <w:basedOn w:val="Normal"/>
    <w:link w:val="FooterChar"/>
    <w:uiPriority w:val="99"/>
    <w:unhideWhenUsed/>
    <w:rsid w:val="00F84112"/>
    <w:pPr>
      <w:tabs>
        <w:tab w:val="center" w:pos="4513"/>
        <w:tab w:val="right" w:pos="9026"/>
      </w:tabs>
      <w:spacing w:after="0" w:line="240" w:lineRule="auto"/>
    </w:pPr>
  </w:style>
  <w:style w:type="character" w:customStyle="1" w:styleId="FooterChar">
    <w:name w:val="Footer Char"/>
    <w:basedOn w:val="DefaultParagraphFont"/>
    <w:link w:val="Footer"/>
    <w:uiPriority w:val="99"/>
    <w:rsid w:val="00F841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497</Words>
  <Characters>2836</Characters>
  <Application>Microsoft Office Word</Application>
  <DocSecurity>0</DocSecurity>
  <Lines>23</Lines>
  <Paragraphs>6</Paragraphs>
  <ScaleCrop>false</ScaleCrop>
  <Company/>
  <LinksUpToDate>false</LinksUpToDate>
  <CharactersWithSpaces>3327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Harriet Pilling</dc:creator>
  <cp:keywords/>
  <dc:description/>
  <cp:lastModifiedBy>Richard Crook</cp:lastModifiedBy>
  <cp:revision>5</cp:revision>
  <dcterms:created xsi:type="dcterms:W3CDTF">2026-10-16T07:47:00Z</dcterms:created>
  <dcterms:modified xsi:type="dcterms:W3CDTF">2026-10-29T19:18:00Z</dcterms:modified>
</cp:coreProperties>
</file>