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62211" w14:textId="235153FA" w:rsidR="00611934" w:rsidRDefault="00611934" w:rsidP="00611934">
      <w:pPr>
        <w:spacing w:before="100" w:beforeAutospacing="1" w:after="100" w:afterAutospacing="1" w:line="300" w:lineRule="atLeast"/>
        <w:jc w:val="both"/>
        <w:outlineLvl w:val="1"/>
        <w:rPr>
          <w:rFonts w:ascii="Gill Sans MT" w:eastAsia="Times New Roman" w:hAnsi="Gill Sans MT" w:cs="Segoe UI"/>
          <w:b/>
          <w:bCs/>
          <w:kern w:val="0"/>
          <w:sz w:val="28"/>
          <w:szCs w:val="28"/>
          <w:lang w:eastAsia="en-GB"/>
          <w14:ligatures w14:val="none"/>
        </w:rPr>
      </w:pPr>
      <w:r w:rsidRPr="002B2924">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020F6934" wp14:editId="206E9E05">
            <wp:simplePos x="0" y="0"/>
            <wp:positionH relativeFrom="margin">
              <wp:posOffset>5520641</wp:posOffset>
            </wp:positionH>
            <wp:positionV relativeFrom="paragraph">
              <wp:posOffset>-1045747</wp:posOffset>
            </wp:positionV>
            <wp:extent cx="1370082" cy="1240403"/>
            <wp:effectExtent l="0" t="0" r="1905" b="0"/>
            <wp:wrapNone/>
            <wp:docPr id="1"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3401E2" w14:textId="160F591D" w:rsidR="00611934" w:rsidRPr="009318B3" w:rsidRDefault="00611934" w:rsidP="00611934">
      <w:pPr>
        <w:pStyle w:val="Heading2"/>
        <w:keepNext w:val="0"/>
        <w:keepLines w:val="0"/>
        <w:jc w:val="center"/>
        <w:rPr>
          <w:rFonts w:ascii="Gill Sans MT" w:hAnsi="Gill Sans MT"/>
          <w:b/>
          <w:bCs/>
          <w:color w:val="006600"/>
          <w:sz w:val="60"/>
          <w:szCs w:val="60"/>
          <w:u w:val="single"/>
        </w:rPr>
      </w:pPr>
      <w:r>
        <w:rPr>
          <w:rFonts w:ascii="Gill Sans MT" w:hAnsi="Gill Sans MT"/>
          <w:b/>
          <w:bCs/>
          <w:color w:val="006600"/>
          <w:sz w:val="60"/>
          <w:szCs w:val="60"/>
          <w:u w:val="single"/>
        </w:rPr>
        <w:t>Spelling</w:t>
      </w:r>
    </w:p>
    <w:p w14:paraId="0B71FFA7" w14:textId="77777777" w:rsidR="00492CB2" w:rsidRPr="00611934" w:rsidRDefault="00492CB2" w:rsidP="00611934">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611934">
        <w:rPr>
          <w:rFonts w:ascii="Gill Sans MT" w:eastAsia="Times New Roman" w:hAnsi="Gill Sans MT" w:cs="Segoe UI"/>
          <w:kern w:val="0"/>
          <w:sz w:val="28"/>
          <w:szCs w:val="28"/>
          <w:lang w:eastAsia="en-GB"/>
          <w14:ligatures w14:val="none"/>
        </w:rPr>
        <w:t xml:space="preserve">From Years 2 to 6, we follow the </w:t>
      </w:r>
      <w:r w:rsidRPr="00611934">
        <w:rPr>
          <w:rFonts w:ascii="Gill Sans MT" w:eastAsia="Times New Roman" w:hAnsi="Gill Sans MT" w:cs="Segoe UI"/>
          <w:b/>
          <w:bCs/>
          <w:kern w:val="0"/>
          <w:sz w:val="28"/>
          <w:szCs w:val="28"/>
          <w:lang w:eastAsia="en-GB"/>
          <w14:ligatures w14:val="none"/>
        </w:rPr>
        <w:t>Red Rose Spelling Programme</w:t>
      </w:r>
      <w:r w:rsidRPr="00611934">
        <w:rPr>
          <w:rFonts w:ascii="Gill Sans MT" w:eastAsia="Times New Roman" w:hAnsi="Gill Sans MT" w:cs="Segoe UI"/>
          <w:kern w:val="0"/>
          <w:sz w:val="28"/>
          <w:szCs w:val="28"/>
          <w:lang w:eastAsia="en-GB"/>
          <w14:ligatures w14:val="none"/>
        </w:rPr>
        <w:t>, ensuring consistency and progression throughout the school.</w:t>
      </w:r>
    </w:p>
    <w:p w14:paraId="2F697113" w14:textId="77777777" w:rsidR="00492CB2" w:rsidRPr="00611934" w:rsidRDefault="00492CB2" w:rsidP="00611934">
      <w:pPr>
        <w:spacing w:before="100" w:beforeAutospacing="1" w:after="100" w:afterAutospacing="1" w:line="300" w:lineRule="atLeast"/>
        <w:jc w:val="both"/>
        <w:outlineLvl w:val="2"/>
        <w:rPr>
          <w:rFonts w:ascii="Gill Sans MT" w:eastAsia="Times New Roman" w:hAnsi="Gill Sans MT" w:cs="Segoe UI"/>
          <w:b/>
          <w:bCs/>
          <w:kern w:val="0"/>
          <w:sz w:val="32"/>
          <w:szCs w:val="32"/>
          <w:u w:val="single"/>
          <w:lang w:eastAsia="en-GB"/>
          <w14:ligatures w14:val="none"/>
        </w:rPr>
      </w:pPr>
      <w:r w:rsidRPr="00611934">
        <w:rPr>
          <w:rFonts w:ascii="Gill Sans MT" w:eastAsia="Times New Roman" w:hAnsi="Gill Sans MT" w:cs="Segoe UI"/>
          <w:b/>
          <w:bCs/>
          <w:kern w:val="0"/>
          <w:sz w:val="32"/>
          <w:szCs w:val="32"/>
          <w:u w:val="single"/>
          <w:lang w:eastAsia="en-GB"/>
          <w14:ligatures w14:val="none"/>
        </w:rPr>
        <w:t>Year 2</w:t>
      </w:r>
    </w:p>
    <w:p w14:paraId="7B23C3B6" w14:textId="77777777" w:rsidR="00492CB2" w:rsidRPr="00611934" w:rsidRDefault="00492CB2" w:rsidP="00611934">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611934">
        <w:rPr>
          <w:rFonts w:ascii="Gill Sans MT" w:eastAsia="Times New Roman" w:hAnsi="Gill Sans MT" w:cs="Segoe UI"/>
          <w:kern w:val="0"/>
          <w:sz w:val="28"/>
          <w:szCs w:val="28"/>
          <w:lang w:eastAsia="en-GB"/>
          <w14:ligatures w14:val="none"/>
        </w:rPr>
        <w:t xml:space="preserve">Children participate in daily spelling sessions which follow the familiar </w:t>
      </w:r>
      <w:r w:rsidRPr="00611934">
        <w:rPr>
          <w:rFonts w:ascii="Gill Sans MT" w:eastAsia="Times New Roman" w:hAnsi="Gill Sans MT" w:cs="Segoe UI"/>
          <w:b/>
          <w:bCs/>
          <w:kern w:val="0"/>
          <w:sz w:val="28"/>
          <w:szCs w:val="28"/>
          <w:lang w:eastAsia="en-GB"/>
          <w14:ligatures w14:val="none"/>
        </w:rPr>
        <w:t>Review, Teach, Practise and Apply</w:t>
      </w:r>
      <w:r w:rsidRPr="00611934">
        <w:rPr>
          <w:rFonts w:ascii="Gill Sans MT" w:eastAsia="Times New Roman" w:hAnsi="Gill Sans MT" w:cs="Segoe UI"/>
          <w:kern w:val="0"/>
          <w:sz w:val="28"/>
          <w:szCs w:val="28"/>
          <w:lang w:eastAsia="en-GB"/>
          <w14:ligatures w14:val="none"/>
        </w:rPr>
        <w:t xml:space="preserve"> structure used throughout the phonics programme. This helps children make strong links between their phonics knowledge and spelling development.</w:t>
      </w:r>
    </w:p>
    <w:p w14:paraId="261806D8" w14:textId="77777777" w:rsidR="00492CB2" w:rsidRPr="00611934" w:rsidRDefault="00492CB2" w:rsidP="00611934">
      <w:pPr>
        <w:spacing w:before="100" w:beforeAutospacing="1" w:after="100" w:afterAutospacing="1" w:line="300" w:lineRule="atLeast"/>
        <w:jc w:val="both"/>
        <w:outlineLvl w:val="2"/>
        <w:rPr>
          <w:rFonts w:ascii="Gill Sans MT" w:eastAsia="Times New Roman" w:hAnsi="Gill Sans MT" w:cs="Segoe UI"/>
          <w:b/>
          <w:bCs/>
          <w:kern w:val="0"/>
          <w:sz w:val="32"/>
          <w:szCs w:val="32"/>
          <w:u w:val="single"/>
          <w:lang w:eastAsia="en-GB"/>
          <w14:ligatures w14:val="none"/>
        </w:rPr>
      </w:pPr>
      <w:r w:rsidRPr="00611934">
        <w:rPr>
          <w:rFonts w:ascii="Gill Sans MT" w:eastAsia="Times New Roman" w:hAnsi="Gill Sans MT" w:cs="Segoe UI"/>
          <w:b/>
          <w:bCs/>
          <w:kern w:val="0"/>
          <w:sz w:val="32"/>
          <w:szCs w:val="32"/>
          <w:u w:val="single"/>
          <w:lang w:eastAsia="en-GB"/>
          <w14:ligatures w14:val="none"/>
        </w:rPr>
        <w:t>Years 3–6</w:t>
      </w:r>
    </w:p>
    <w:p w14:paraId="02CB4B56" w14:textId="77777777" w:rsidR="00492CB2" w:rsidRPr="00611934" w:rsidRDefault="00492CB2" w:rsidP="00611934">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611934">
        <w:rPr>
          <w:rFonts w:ascii="Gill Sans MT" w:eastAsia="Times New Roman" w:hAnsi="Gill Sans MT" w:cs="Segoe UI"/>
          <w:kern w:val="0"/>
          <w:sz w:val="28"/>
          <w:szCs w:val="28"/>
          <w:lang w:eastAsia="en-GB"/>
          <w14:ligatures w14:val="none"/>
        </w:rPr>
        <w:t>Children take part in three structured spelling sessions each week. Lessons continue to follow the same sequence:</w:t>
      </w:r>
    </w:p>
    <w:p w14:paraId="4C15E4EE" w14:textId="77777777" w:rsidR="00492CB2" w:rsidRPr="00611934" w:rsidRDefault="00492CB2" w:rsidP="00611934">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611934">
        <w:rPr>
          <w:rFonts w:ascii="Gill Sans MT" w:eastAsia="Times New Roman" w:hAnsi="Gill Sans MT" w:cs="Segoe UI"/>
          <w:kern w:val="0"/>
          <w:sz w:val="28"/>
          <w:szCs w:val="28"/>
          <w:lang w:eastAsia="en-GB"/>
          <w14:ligatures w14:val="none"/>
        </w:rPr>
        <w:t>Revisit and review prior learning</w:t>
      </w:r>
    </w:p>
    <w:p w14:paraId="7EFC4B43" w14:textId="77777777" w:rsidR="00492CB2" w:rsidRPr="00611934" w:rsidRDefault="00492CB2" w:rsidP="00611934">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611934">
        <w:rPr>
          <w:rFonts w:ascii="Gill Sans MT" w:eastAsia="Times New Roman" w:hAnsi="Gill Sans MT" w:cs="Segoe UI"/>
          <w:kern w:val="0"/>
          <w:sz w:val="28"/>
          <w:szCs w:val="28"/>
          <w:lang w:eastAsia="en-GB"/>
          <w14:ligatures w14:val="none"/>
        </w:rPr>
        <w:t>Explicitly teach new spelling patterns and rules</w:t>
      </w:r>
    </w:p>
    <w:p w14:paraId="2FE04127" w14:textId="77777777" w:rsidR="00492CB2" w:rsidRPr="00611934" w:rsidRDefault="00492CB2" w:rsidP="00611934">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611934">
        <w:rPr>
          <w:rFonts w:ascii="Gill Sans MT" w:eastAsia="Times New Roman" w:hAnsi="Gill Sans MT" w:cs="Segoe UI"/>
          <w:kern w:val="0"/>
          <w:sz w:val="28"/>
          <w:szCs w:val="28"/>
          <w:lang w:eastAsia="en-GB"/>
          <w14:ligatures w14:val="none"/>
        </w:rPr>
        <w:t>Practise through engaging activities</w:t>
      </w:r>
    </w:p>
    <w:p w14:paraId="493039BA" w14:textId="77777777" w:rsidR="00492CB2" w:rsidRPr="00611934" w:rsidRDefault="00492CB2" w:rsidP="00611934">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611934">
        <w:rPr>
          <w:rFonts w:ascii="Gill Sans MT" w:eastAsia="Times New Roman" w:hAnsi="Gill Sans MT" w:cs="Segoe UI"/>
          <w:kern w:val="0"/>
          <w:sz w:val="28"/>
          <w:szCs w:val="28"/>
          <w:lang w:eastAsia="en-GB"/>
          <w14:ligatures w14:val="none"/>
        </w:rPr>
        <w:t>Apply learning in meaningful contexts</w:t>
      </w:r>
    </w:p>
    <w:p w14:paraId="5A237620" w14:textId="77777777" w:rsidR="00492CB2" w:rsidRPr="00611934" w:rsidRDefault="00492CB2" w:rsidP="00611934">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611934">
        <w:rPr>
          <w:rFonts w:ascii="Gill Sans MT" w:eastAsia="Times New Roman" w:hAnsi="Gill Sans MT" w:cs="Segoe UI"/>
          <w:kern w:val="0"/>
          <w:sz w:val="28"/>
          <w:szCs w:val="28"/>
          <w:lang w:eastAsia="en-GB"/>
          <w14:ligatures w14:val="none"/>
        </w:rPr>
        <w:t>The programme encourages children to investigate spelling patterns, understand word morphology and etymology, and develop strategies for tackling unfamiliar words. Spelling lessons are interactive, engaging and designed to build confidence and independence.</w:t>
      </w:r>
    </w:p>
    <w:p w14:paraId="3F363F1D" w14:textId="77777777" w:rsidR="0065516D" w:rsidRPr="00611934" w:rsidRDefault="0065516D" w:rsidP="00611934">
      <w:pPr>
        <w:jc w:val="both"/>
        <w:rPr>
          <w:rFonts w:ascii="Gill Sans MT" w:hAnsi="Gill Sans MT"/>
          <w:sz w:val="28"/>
          <w:szCs w:val="28"/>
        </w:rPr>
      </w:pPr>
    </w:p>
    <w:sectPr w:rsidR="0065516D" w:rsidRPr="00611934" w:rsidSect="00611934">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B229C" w14:textId="77777777" w:rsidR="00611934" w:rsidRDefault="00611934" w:rsidP="00611934">
      <w:pPr>
        <w:spacing w:after="0" w:line="240" w:lineRule="auto"/>
      </w:pPr>
      <w:r>
        <w:separator/>
      </w:r>
    </w:p>
  </w:endnote>
  <w:endnote w:type="continuationSeparator" w:id="0">
    <w:p w14:paraId="5B37AC22" w14:textId="77777777" w:rsidR="00611934" w:rsidRDefault="00611934" w:rsidP="00611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9E45C" w14:textId="77777777" w:rsidR="00611934" w:rsidRDefault="00611934" w:rsidP="00611934">
      <w:pPr>
        <w:spacing w:after="0" w:line="240" w:lineRule="auto"/>
      </w:pPr>
      <w:r>
        <w:separator/>
      </w:r>
    </w:p>
  </w:footnote>
  <w:footnote w:type="continuationSeparator" w:id="0">
    <w:p w14:paraId="14B95EA9" w14:textId="77777777" w:rsidR="00611934" w:rsidRDefault="00611934" w:rsidP="006119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45FD9" w14:textId="77777777" w:rsidR="00611934" w:rsidRPr="005010A1" w:rsidRDefault="00611934" w:rsidP="00611934">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382DE68B" w14:textId="77777777" w:rsidR="00611934" w:rsidRDefault="00611934" w:rsidP="00611934">
    <w:pPr>
      <w:pStyle w:val="Header"/>
      <w:rPr>
        <w:rFonts w:ascii="Gill Sans MT" w:hAnsi="Gill Sans MT"/>
        <w:b/>
        <w:sz w:val="36"/>
        <w:szCs w:val="36"/>
        <w:u w:val="single"/>
      </w:rPr>
    </w:pPr>
    <w:r>
      <w:rPr>
        <w:rFonts w:ascii="Gill Sans MT" w:hAnsi="Gill Sans MT"/>
        <w:b/>
        <w:sz w:val="36"/>
        <w:szCs w:val="36"/>
        <w:u w:val="single"/>
      </w:rPr>
      <w:t>English Curriculum</w:t>
    </w:r>
  </w:p>
  <w:p w14:paraId="69D17D81" w14:textId="77777777" w:rsidR="00611934" w:rsidRDefault="006119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02EF1"/>
    <w:multiLevelType w:val="multilevel"/>
    <w:tmpl w:val="35F2F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8962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CB2"/>
    <w:rsid w:val="00346009"/>
    <w:rsid w:val="00492CB2"/>
    <w:rsid w:val="00611934"/>
    <w:rsid w:val="0065516D"/>
    <w:rsid w:val="00923B03"/>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23498"/>
  <w15:chartTrackingRefBased/>
  <w15:docId w15:val="{36FEEBF5-B44E-4203-8161-40DE5873E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CB2"/>
  </w:style>
  <w:style w:type="paragraph" w:styleId="Heading1">
    <w:name w:val="heading 1"/>
    <w:basedOn w:val="Normal"/>
    <w:next w:val="Normal"/>
    <w:link w:val="Heading1Char"/>
    <w:uiPriority w:val="9"/>
    <w:qFormat/>
    <w:rsid w:val="00492C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92C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C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C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C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C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C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C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C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C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92C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C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C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C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C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C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C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CB2"/>
    <w:rPr>
      <w:rFonts w:eastAsiaTheme="majorEastAsia" w:cstheme="majorBidi"/>
      <w:color w:val="272727" w:themeColor="text1" w:themeTint="D8"/>
    </w:rPr>
  </w:style>
  <w:style w:type="paragraph" w:styleId="Title">
    <w:name w:val="Title"/>
    <w:basedOn w:val="Normal"/>
    <w:next w:val="Normal"/>
    <w:link w:val="TitleChar"/>
    <w:uiPriority w:val="10"/>
    <w:qFormat/>
    <w:rsid w:val="00492C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C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C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C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CB2"/>
    <w:pPr>
      <w:spacing w:before="160"/>
      <w:jc w:val="center"/>
    </w:pPr>
    <w:rPr>
      <w:i/>
      <w:iCs/>
      <w:color w:val="404040" w:themeColor="text1" w:themeTint="BF"/>
    </w:rPr>
  </w:style>
  <w:style w:type="character" w:customStyle="1" w:styleId="QuoteChar">
    <w:name w:val="Quote Char"/>
    <w:basedOn w:val="DefaultParagraphFont"/>
    <w:link w:val="Quote"/>
    <w:uiPriority w:val="29"/>
    <w:rsid w:val="00492CB2"/>
    <w:rPr>
      <w:i/>
      <w:iCs/>
      <w:color w:val="404040" w:themeColor="text1" w:themeTint="BF"/>
    </w:rPr>
  </w:style>
  <w:style w:type="paragraph" w:styleId="ListParagraph">
    <w:name w:val="List Paragraph"/>
    <w:basedOn w:val="Normal"/>
    <w:uiPriority w:val="34"/>
    <w:qFormat/>
    <w:rsid w:val="00492CB2"/>
    <w:pPr>
      <w:ind w:left="720"/>
      <w:contextualSpacing/>
    </w:pPr>
  </w:style>
  <w:style w:type="character" w:styleId="IntenseEmphasis">
    <w:name w:val="Intense Emphasis"/>
    <w:basedOn w:val="DefaultParagraphFont"/>
    <w:uiPriority w:val="21"/>
    <w:qFormat/>
    <w:rsid w:val="00492CB2"/>
    <w:rPr>
      <w:i/>
      <w:iCs/>
      <w:color w:val="0F4761" w:themeColor="accent1" w:themeShade="BF"/>
    </w:rPr>
  </w:style>
  <w:style w:type="paragraph" w:styleId="IntenseQuote">
    <w:name w:val="Intense Quote"/>
    <w:basedOn w:val="Normal"/>
    <w:next w:val="Normal"/>
    <w:link w:val="IntenseQuoteChar"/>
    <w:uiPriority w:val="30"/>
    <w:qFormat/>
    <w:rsid w:val="00492C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CB2"/>
    <w:rPr>
      <w:i/>
      <w:iCs/>
      <w:color w:val="0F4761" w:themeColor="accent1" w:themeShade="BF"/>
    </w:rPr>
  </w:style>
  <w:style w:type="character" w:styleId="IntenseReference">
    <w:name w:val="Intense Reference"/>
    <w:basedOn w:val="DefaultParagraphFont"/>
    <w:uiPriority w:val="32"/>
    <w:qFormat/>
    <w:rsid w:val="00492CB2"/>
    <w:rPr>
      <w:b/>
      <w:bCs/>
      <w:smallCaps/>
      <w:color w:val="0F4761" w:themeColor="accent1" w:themeShade="BF"/>
      <w:spacing w:val="5"/>
    </w:rPr>
  </w:style>
  <w:style w:type="paragraph" w:styleId="Header">
    <w:name w:val="header"/>
    <w:basedOn w:val="Normal"/>
    <w:link w:val="HeaderChar"/>
    <w:uiPriority w:val="99"/>
    <w:unhideWhenUsed/>
    <w:rsid w:val="006119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1934"/>
  </w:style>
  <w:style w:type="paragraph" w:styleId="Footer">
    <w:name w:val="footer"/>
    <w:basedOn w:val="Normal"/>
    <w:link w:val="FooterChar"/>
    <w:uiPriority w:val="99"/>
    <w:unhideWhenUsed/>
    <w:rsid w:val="006119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1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139</Words>
  <Characters>795</Characters>
  <Application>Microsoft Office Word</Application>
  <DocSecurity>0</DocSecurity>
  <Lines>6</Lines>
  <Paragraphs>1</Paragraphs>
  <ScaleCrop>false</ScaleCrop>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2</cp:revision>
  <dcterms:created xsi:type="dcterms:W3CDTF">2026-09-23T14:11:00Z</dcterms:created>
  <dcterms:modified xsi:type="dcterms:W3CDTF">2026-10-02T18:02:00Z</dcterms:modified>
</cp:coreProperties>
</file>