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56591B" w14:textId="77777777" w:rsidR="00F66AF6" w:rsidRPr="009441FF" w:rsidRDefault="00F66AF6" w:rsidP="00F66AF6">
      <w:pPr>
        <w:spacing w:before="100" w:beforeAutospacing="1" w:after="100" w:afterAutospacing="1" w:line="300" w:lineRule="atLeast"/>
        <w:jc w:val="center"/>
        <w:rPr>
          <w:rFonts w:ascii="Gill Sans MT" w:eastAsia="Times New Roman" w:hAnsi="Gill Sans MT" w:cs="Segoe UI"/>
          <w:b/>
          <w:bCs/>
          <w:color w:val="006600"/>
          <w:kern w:val="0"/>
          <w:sz w:val="60"/>
          <w:szCs w:val="60"/>
          <w:u w:val="single"/>
          <w:lang w:eastAsia="en-GB"/>
          <w14:ligatures w14:val="none"/>
        </w:rPr>
      </w:pPr>
      <w:r w:rsidRPr="009441FF">
        <w:rPr>
          <w:rFonts w:asciiTheme="majorHAnsi" w:hAnsiTheme="majorHAnsi" w:cstheme="majorHAnsi"/>
          <w:noProof/>
          <w:color w:val="006600"/>
          <w:sz w:val="60"/>
          <w:szCs w:val="60"/>
          <w:u w:val="single"/>
        </w:rPr>
        <w:drawing>
          <wp:anchor distT="36576" distB="36576" distL="36576" distR="36576" simplePos="0" relativeHeight="251659264" behindDoc="0" locked="0" layoutInCell="1" allowOverlap="1" wp14:anchorId="77A54955" wp14:editId="1AFB2AA2">
            <wp:simplePos x="0" y="0"/>
            <wp:positionH relativeFrom="margin">
              <wp:align>right</wp:align>
            </wp:positionH>
            <wp:positionV relativeFrom="paragraph">
              <wp:posOffset>-903605</wp:posOffset>
            </wp:positionV>
            <wp:extent cx="1370082" cy="1240403"/>
            <wp:effectExtent l="0" t="0" r="1905" b="0"/>
            <wp:wrapNone/>
            <wp:docPr id="2" name="Picture 2"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white background with black and white clouds&#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b="78372"/>
                    <a:stretch>
                      <a:fillRect/>
                    </a:stretch>
                  </pic:blipFill>
                  <pic:spPr bwMode="auto">
                    <a:xfrm>
                      <a:off x="0" y="0"/>
                      <a:ext cx="1370082" cy="1240403"/>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eastAsia="Times New Roman" w:hAnsi="Gill Sans MT" w:cs="Segoe UI"/>
          <w:b/>
          <w:bCs/>
          <w:color w:val="006600"/>
          <w:kern w:val="0"/>
          <w:sz w:val="60"/>
          <w:szCs w:val="60"/>
          <w:u w:val="single"/>
          <w:lang w:eastAsia="en-GB"/>
          <w14:ligatures w14:val="none"/>
        </w:rPr>
        <w:t>Intent</w:t>
      </w:r>
    </w:p>
    <w:p w14:paraId="38113246" w14:textId="77777777" w:rsidR="00B20124" w:rsidRPr="00F66AF6" w:rsidRDefault="00B20124" w:rsidP="00F66AF6">
      <w:pPr>
        <w:pStyle w:val="NormalWeb"/>
        <w:jc w:val="both"/>
        <w:rPr>
          <w:rFonts w:ascii="Gill Sans MT" w:hAnsi="Gill Sans MT" w:cs="Segoe UI"/>
          <w:sz w:val="28"/>
          <w:szCs w:val="28"/>
        </w:rPr>
      </w:pPr>
      <w:r w:rsidRPr="00F66AF6">
        <w:rPr>
          <w:rFonts w:ascii="Gill Sans MT" w:hAnsi="Gill Sans MT" w:cs="Segoe UI"/>
          <w:sz w:val="28"/>
          <w:szCs w:val="28"/>
        </w:rPr>
        <w:t xml:space="preserve">The school’s vision for our pupils is at the very heart of everything we do, with </w:t>
      </w:r>
      <w:proofErr w:type="gramStart"/>
      <w:r w:rsidRPr="00F66AF6">
        <w:rPr>
          <w:rFonts w:ascii="Gill Sans MT" w:hAnsi="Gill Sans MT" w:cs="Segoe UI"/>
          <w:sz w:val="28"/>
          <w:szCs w:val="28"/>
        </w:rPr>
        <w:t>Science</w:t>
      </w:r>
      <w:proofErr w:type="gramEnd"/>
      <w:r w:rsidRPr="00F66AF6">
        <w:rPr>
          <w:rFonts w:ascii="Gill Sans MT" w:hAnsi="Gill Sans MT" w:cs="Segoe UI"/>
          <w:sz w:val="28"/>
          <w:szCs w:val="28"/>
        </w:rPr>
        <w:t xml:space="preserve"> providing children with the opportunity to develop a deep understanding of the world around them and their place within it. At St Lawrence, we believe that Science should inspire pupils’ love of learning, natural curiosity and desire to ask questions, explore ideas and seek explanations about the living world, materials, forces and processes that shape everyday life.</w:t>
      </w:r>
    </w:p>
    <w:p w14:paraId="06C27A87" w14:textId="77777777" w:rsidR="00B20124" w:rsidRPr="00F66AF6" w:rsidRDefault="00B20124" w:rsidP="00F66AF6">
      <w:pPr>
        <w:pStyle w:val="NormalWeb"/>
        <w:jc w:val="both"/>
        <w:rPr>
          <w:rFonts w:ascii="Gill Sans MT" w:hAnsi="Gill Sans MT" w:cs="Segoe UI"/>
          <w:sz w:val="28"/>
          <w:szCs w:val="28"/>
        </w:rPr>
      </w:pPr>
      <w:r w:rsidRPr="00F66AF6">
        <w:rPr>
          <w:rFonts w:ascii="Gill Sans MT" w:hAnsi="Gill Sans MT" w:cs="Segoe UI"/>
          <w:sz w:val="28"/>
          <w:szCs w:val="28"/>
        </w:rPr>
        <w:t>Our curriculum is designed to develop pupils’ scientific knowledge and understanding progressively over time. Children build secure foundations in biology, chemistry and physics whilst making meaningful connections between scientific concepts. Carefully sequenced learning enables pupils to revisit and deepen their understanding, recognise patterns, make links across areas of learning and develop a coherent understanding of how scientific knowledge helps us to understand and explain the world.</w:t>
      </w:r>
    </w:p>
    <w:p w14:paraId="6DE35160" w14:textId="77777777" w:rsidR="00B20124" w:rsidRPr="00F66AF6" w:rsidRDefault="00B20124" w:rsidP="00F66AF6">
      <w:pPr>
        <w:pStyle w:val="NormalWeb"/>
        <w:jc w:val="both"/>
        <w:rPr>
          <w:rFonts w:ascii="Gill Sans MT" w:hAnsi="Gill Sans MT" w:cs="Segoe UI"/>
          <w:sz w:val="28"/>
          <w:szCs w:val="28"/>
        </w:rPr>
      </w:pPr>
      <w:r w:rsidRPr="00F66AF6">
        <w:rPr>
          <w:rFonts w:ascii="Gill Sans MT" w:hAnsi="Gill Sans MT" w:cs="Segoe UI"/>
          <w:sz w:val="28"/>
          <w:szCs w:val="28"/>
        </w:rPr>
        <w:t>To support this progression, St Lawrence follows the White Rose Science programme. The scheme has been carefully chosen as it aligns closely with our White Rose Maths curriculum, providing children and staff with a familiar structure for teaching and learning. This consistency supports high-quality planning, strengthens links between subjects and enables a more coherent and reliable approach to assessment across the school. Through clear progression and regular opportunities to revisit key knowledge and skills, pupils develop a deeper and more secure understanding of scientific concepts.</w:t>
      </w:r>
    </w:p>
    <w:p w14:paraId="44B5C2E4" w14:textId="77777777" w:rsidR="00B20124" w:rsidRPr="00F66AF6" w:rsidRDefault="00B20124" w:rsidP="00F66AF6">
      <w:pPr>
        <w:pStyle w:val="NormalWeb"/>
        <w:jc w:val="both"/>
        <w:rPr>
          <w:rFonts w:ascii="Gill Sans MT" w:hAnsi="Gill Sans MT" w:cs="Segoe UI"/>
          <w:sz w:val="28"/>
          <w:szCs w:val="28"/>
        </w:rPr>
      </w:pPr>
      <w:r w:rsidRPr="00F66AF6">
        <w:rPr>
          <w:rFonts w:ascii="Gill Sans MT" w:hAnsi="Gill Sans MT" w:cs="Segoe UI"/>
          <w:sz w:val="28"/>
          <w:szCs w:val="28"/>
        </w:rPr>
        <w:t>Scientific enquiry is central to our curriculum. Pupils are encouraged to think and work as scientists by asking questions, making predictions, observing closely, conducting investigations, gathering evidence and drawing conclusions. Through a range of practical experiences, children develop the skills to evaluate evidence, identify patterns and communicate their findings. They gain the articulation and confidence to explain their scientific thinking using appropriate evidence and increasingly precise scientific vocabulary.</w:t>
      </w:r>
    </w:p>
    <w:p w14:paraId="0C0277C7" w14:textId="77777777" w:rsidR="00B20124" w:rsidRPr="00F66AF6" w:rsidRDefault="00B20124" w:rsidP="00F66AF6">
      <w:pPr>
        <w:pStyle w:val="NormalWeb"/>
        <w:jc w:val="both"/>
        <w:rPr>
          <w:rFonts w:ascii="Gill Sans MT" w:hAnsi="Gill Sans MT" w:cs="Segoe UI"/>
          <w:sz w:val="28"/>
          <w:szCs w:val="28"/>
        </w:rPr>
      </w:pPr>
      <w:r w:rsidRPr="00F66AF6">
        <w:rPr>
          <w:rFonts w:ascii="Gill Sans MT" w:hAnsi="Gill Sans MT" w:cs="Segoe UI"/>
          <w:sz w:val="28"/>
          <w:szCs w:val="28"/>
        </w:rPr>
        <w:t>Science at St Lawrence enables pupils to explore the wonder and diversity of the natural world while developing an understanding of how science impacts society and everyday life. Through their learning, children encounter important values including curiosity, resilience, integrity and responsibility. They learn about significant scientific discoveries and the contributions of a diverse range of scientists whose work has helped shape our understanding of the world.</w:t>
      </w:r>
    </w:p>
    <w:p w14:paraId="55B9C3B1" w14:textId="77777777" w:rsidR="00B20124" w:rsidRPr="00F66AF6" w:rsidRDefault="00B20124" w:rsidP="00F66AF6">
      <w:pPr>
        <w:pStyle w:val="NormalWeb"/>
        <w:jc w:val="both"/>
        <w:rPr>
          <w:rFonts w:ascii="Gill Sans MT" w:hAnsi="Gill Sans MT" w:cs="Segoe UI"/>
          <w:sz w:val="28"/>
          <w:szCs w:val="28"/>
        </w:rPr>
      </w:pPr>
      <w:r w:rsidRPr="00F66AF6">
        <w:rPr>
          <w:rFonts w:ascii="Gill Sans MT" w:hAnsi="Gill Sans MT" w:cs="Segoe UI"/>
          <w:sz w:val="28"/>
          <w:szCs w:val="28"/>
        </w:rPr>
        <w:lastRenderedPageBreak/>
        <w:t>Learning is enriched through practical investigations, outdoor learning, visitors, educational visits and meaningful links with the wider curriculum. These experiences bring science to life, encourage children to apply their learning in real contexts and help them recognise the relevance of science beyond the classroom.</w:t>
      </w:r>
    </w:p>
    <w:p w14:paraId="52953232" w14:textId="77777777" w:rsidR="00B20124" w:rsidRPr="00F66AF6" w:rsidRDefault="00B20124" w:rsidP="00F66AF6">
      <w:pPr>
        <w:pStyle w:val="NormalWeb"/>
        <w:jc w:val="both"/>
        <w:rPr>
          <w:rFonts w:ascii="Gill Sans MT" w:hAnsi="Gill Sans MT" w:cs="Segoe UI"/>
          <w:sz w:val="28"/>
          <w:szCs w:val="28"/>
        </w:rPr>
      </w:pPr>
      <w:r w:rsidRPr="00F66AF6">
        <w:rPr>
          <w:rFonts w:ascii="Gill Sans MT" w:hAnsi="Gill Sans MT" w:cs="Segoe UI"/>
          <w:sz w:val="28"/>
          <w:szCs w:val="28"/>
        </w:rPr>
        <w:t>Through this, we aim to develop knowledgeable, curious and reflective scientists who can ask thoughtful questions, investigate systematically, think critically and communicate their ideas with confidence. Pupils leave St Lawrence with a secure foundation of scientific knowledge and enquiry skills, an appreciation of the importance of science in the modern world and the resilience and curiosity needed for the next stage of their education and beyond.</w:t>
      </w:r>
    </w:p>
    <w:p w14:paraId="4BD515E7" w14:textId="1CEB88CB" w:rsidR="0065516D" w:rsidRPr="00F66AF6" w:rsidRDefault="0065516D" w:rsidP="00F66AF6">
      <w:pPr>
        <w:pStyle w:val="NormalWeb"/>
        <w:jc w:val="both"/>
        <w:rPr>
          <w:rFonts w:ascii="Gill Sans MT" w:hAnsi="Gill Sans MT" w:cs="Segoe UI"/>
          <w:sz w:val="28"/>
          <w:szCs w:val="28"/>
        </w:rPr>
      </w:pPr>
    </w:p>
    <w:sectPr w:rsidR="0065516D" w:rsidRPr="00F66AF6" w:rsidSect="0015642B">
      <w:headerReference w:type="default" r:id="rId7"/>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689552" w14:textId="77777777" w:rsidR="00F66AF6" w:rsidRDefault="00F66AF6" w:rsidP="00F66AF6">
      <w:pPr>
        <w:spacing w:after="0" w:line="240" w:lineRule="auto"/>
      </w:pPr>
      <w:r>
        <w:separator/>
      </w:r>
    </w:p>
  </w:endnote>
  <w:endnote w:type="continuationSeparator" w:id="0">
    <w:p w14:paraId="75E2AFC6" w14:textId="77777777" w:rsidR="00F66AF6" w:rsidRDefault="00F66AF6" w:rsidP="00F66A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ill Sans MT">
    <w:charset w:val="00"/>
    <w:family w:val="swiss"/>
    <w:pitch w:val="variable"/>
    <w:sig w:usb0="00000003"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Script MT Bold">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171DEC" w14:textId="77777777" w:rsidR="00F66AF6" w:rsidRDefault="00F66AF6" w:rsidP="00F66AF6">
      <w:pPr>
        <w:spacing w:after="0" w:line="240" w:lineRule="auto"/>
      </w:pPr>
      <w:r>
        <w:separator/>
      </w:r>
    </w:p>
  </w:footnote>
  <w:footnote w:type="continuationSeparator" w:id="0">
    <w:p w14:paraId="054308CC" w14:textId="77777777" w:rsidR="00F66AF6" w:rsidRDefault="00F66AF6" w:rsidP="00F66A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D9B14" w14:textId="77777777" w:rsidR="00F66AF6" w:rsidRPr="002E3AE0" w:rsidRDefault="00F66AF6" w:rsidP="00F66AF6">
    <w:pPr>
      <w:pStyle w:val="Header"/>
      <w:rPr>
        <w:rFonts w:ascii="Gill Sans MT" w:hAnsi="Gill Sans MT"/>
        <w:b/>
        <w:sz w:val="60"/>
        <w:szCs w:val="60"/>
      </w:rPr>
    </w:pPr>
    <w:r w:rsidRPr="002E3AE0">
      <w:rPr>
        <w:rFonts w:ascii="Script MT Bold" w:hAnsi="Script MT Bold" w:cs="Arial"/>
        <w:color w:val="006600"/>
        <w:sz w:val="60"/>
        <w:szCs w:val="60"/>
        <w:u w:val="single"/>
      </w:rPr>
      <w:t>St. Lawrence Church of England Primary School</w:t>
    </w:r>
    <w:r w:rsidRPr="002E3AE0">
      <w:rPr>
        <w:rFonts w:ascii="Gill Sans MT" w:hAnsi="Gill Sans MT"/>
        <w:b/>
        <w:sz w:val="60"/>
        <w:szCs w:val="60"/>
      </w:rPr>
      <w:t xml:space="preserve"> </w:t>
    </w:r>
  </w:p>
  <w:p w14:paraId="02030D0F" w14:textId="6A603521" w:rsidR="00F66AF6" w:rsidRDefault="00F66AF6" w:rsidP="00F66AF6">
    <w:pPr>
      <w:pStyle w:val="Header"/>
      <w:rPr>
        <w:rFonts w:ascii="Gill Sans MT" w:hAnsi="Gill Sans MT"/>
        <w:b/>
        <w:sz w:val="36"/>
        <w:szCs w:val="36"/>
        <w:u w:val="single"/>
      </w:rPr>
    </w:pPr>
    <w:r>
      <w:rPr>
        <w:rFonts w:ascii="Gill Sans MT" w:hAnsi="Gill Sans MT"/>
        <w:b/>
        <w:sz w:val="36"/>
        <w:szCs w:val="36"/>
        <w:u w:val="single"/>
      </w:rPr>
      <w:t>Science</w:t>
    </w:r>
    <w:r>
      <w:rPr>
        <w:rFonts w:ascii="Gill Sans MT" w:hAnsi="Gill Sans MT"/>
        <w:b/>
        <w:sz w:val="36"/>
        <w:szCs w:val="36"/>
        <w:u w:val="single"/>
      </w:rPr>
      <w:t xml:space="preserve"> Curriculum</w:t>
    </w:r>
  </w:p>
  <w:p w14:paraId="50647A9F" w14:textId="77777777" w:rsidR="00F66AF6" w:rsidRDefault="00F66A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42B"/>
    <w:rsid w:val="00104534"/>
    <w:rsid w:val="0015642B"/>
    <w:rsid w:val="001833C9"/>
    <w:rsid w:val="001B3F03"/>
    <w:rsid w:val="0058589A"/>
    <w:rsid w:val="005A032C"/>
    <w:rsid w:val="005C423C"/>
    <w:rsid w:val="0065516D"/>
    <w:rsid w:val="00B20124"/>
    <w:rsid w:val="00B95399"/>
    <w:rsid w:val="00D610F4"/>
    <w:rsid w:val="00F66A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92F00"/>
  <w15:chartTrackingRefBased/>
  <w15:docId w15:val="{3CFA4B28-6695-43E1-9F07-5C5DF0B50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642B"/>
  </w:style>
  <w:style w:type="paragraph" w:styleId="Heading1">
    <w:name w:val="heading 1"/>
    <w:basedOn w:val="Normal"/>
    <w:next w:val="Normal"/>
    <w:link w:val="Heading1Char"/>
    <w:uiPriority w:val="9"/>
    <w:qFormat/>
    <w:rsid w:val="001564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64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64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64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64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64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64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64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64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64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64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64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64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64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64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64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64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642B"/>
    <w:rPr>
      <w:rFonts w:eastAsiaTheme="majorEastAsia" w:cstheme="majorBidi"/>
      <w:color w:val="272727" w:themeColor="text1" w:themeTint="D8"/>
    </w:rPr>
  </w:style>
  <w:style w:type="paragraph" w:styleId="Title">
    <w:name w:val="Title"/>
    <w:basedOn w:val="Normal"/>
    <w:next w:val="Normal"/>
    <w:link w:val="TitleChar"/>
    <w:uiPriority w:val="10"/>
    <w:qFormat/>
    <w:rsid w:val="001564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64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64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64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642B"/>
    <w:pPr>
      <w:spacing w:before="160"/>
      <w:jc w:val="center"/>
    </w:pPr>
    <w:rPr>
      <w:i/>
      <w:iCs/>
      <w:color w:val="404040" w:themeColor="text1" w:themeTint="BF"/>
    </w:rPr>
  </w:style>
  <w:style w:type="character" w:customStyle="1" w:styleId="QuoteChar">
    <w:name w:val="Quote Char"/>
    <w:basedOn w:val="DefaultParagraphFont"/>
    <w:link w:val="Quote"/>
    <w:uiPriority w:val="29"/>
    <w:rsid w:val="0015642B"/>
    <w:rPr>
      <w:i/>
      <w:iCs/>
      <w:color w:val="404040" w:themeColor="text1" w:themeTint="BF"/>
    </w:rPr>
  </w:style>
  <w:style w:type="paragraph" w:styleId="ListParagraph">
    <w:name w:val="List Paragraph"/>
    <w:basedOn w:val="Normal"/>
    <w:uiPriority w:val="34"/>
    <w:qFormat/>
    <w:rsid w:val="0015642B"/>
    <w:pPr>
      <w:ind w:left="720"/>
      <w:contextualSpacing/>
    </w:pPr>
  </w:style>
  <w:style w:type="character" w:styleId="IntenseEmphasis">
    <w:name w:val="Intense Emphasis"/>
    <w:basedOn w:val="DefaultParagraphFont"/>
    <w:uiPriority w:val="21"/>
    <w:qFormat/>
    <w:rsid w:val="0015642B"/>
    <w:rPr>
      <w:i/>
      <w:iCs/>
      <w:color w:val="0F4761" w:themeColor="accent1" w:themeShade="BF"/>
    </w:rPr>
  </w:style>
  <w:style w:type="paragraph" w:styleId="IntenseQuote">
    <w:name w:val="Intense Quote"/>
    <w:basedOn w:val="Normal"/>
    <w:next w:val="Normal"/>
    <w:link w:val="IntenseQuoteChar"/>
    <w:uiPriority w:val="30"/>
    <w:qFormat/>
    <w:rsid w:val="001564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642B"/>
    <w:rPr>
      <w:i/>
      <w:iCs/>
      <w:color w:val="0F4761" w:themeColor="accent1" w:themeShade="BF"/>
    </w:rPr>
  </w:style>
  <w:style w:type="character" w:styleId="IntenseReference">
    <w:name w:val="Intense Reference"/>
    <w:basedOn w:val="DefaultParagraphFont"/>
    <w:uiPriority w:val="32"/>
    <w:qFormat/>
    <w:rsid w:val="0015642B"/>
    <w:rPr>
      <w:b/>
      <w:bCs/>
      <w:smallCaps/>
      <w:color w:val="0F4761" w:themeColor="accent1" w:themeShade="BF"/>
      <w:spacing w:val="5"/>
    </w:rPr>
  </w:style>
  <w:style w:type="paragraph" w:styleId="NormalWeb">
    <w:name w:val="Normal (Web)"/>
    <w:basedOn w:val="Normal"/>
    <w:uiPriority w:val="99"/>
    <w:unhideWhenUsed/>
    <w:rsid w:val="0015642B"/>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F66A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AF6"/>
  </w:style>
  <w:style w:type="paragraph" w:styleId="Footer">
    <w:name w:val="footer"/>
    <w:basedOn w:val="Normal"/>
    <w:link w:val="FooterChar"/>
    <w:uiPriority w:val="99"/>
    <w:unhideWhenUsed/>
    <w:rsid w:val="00F66A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A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6369681">
      <w:bodyDiv w:val="1"/>
      <w:marLeft w:val="0"/>
      <w:marRight w:val="0"/>
      <w:marTop w:val="0"/>
      <w:marBottom w:val="0"/>
      <w:divBdr>
        <w:top w:val="none" w:sz="0" w:space="0" w:color="auto"/>
        <w:left w:val="none" w:sz="0" w:space="0" w:color="auto"/>
        <w:bottom w:val="none" w:sz="0" w:space="0" w:color="auto"/>
        <w:right w:val="none" w:sz="0" w:space="0" w:color="auto"/>
      </w:divBdr>
      <w:divsChild>
        <w:div w:id="1818646648">
          <w:marLeft w:val="0"/>
          <w:marRight w:val="0"/>
          <w:marTop w:val="0"/>
          <w:marBottom w:val="0"/>
          <w:divBdr>
            <w:top w:val="none" w:sz="0" w:space="0" w:color="auto"/>
            <w:left w:val="none" w:sz="0" w:space="0" w:color="auto"/>
            <w:bottom w:val="none" w:sz="0" w:space="0" w:color="auto"/>
            <w:right w:val="none" w:sz="0" w:space="0" w:color="auto"/>
          </w:divBdr>
        </w:div>
      </w:divsChild>
    </w:div>
    <w:div w:id="819158491">
      <w:bodyDiv w:val="1"/>
      <w:marLeft w:val="0"/>
      <w:marRight w:val="0"/>
      <w:marTop w:val="0"/>
      <w:marBottom w:val="0"/>
      <w:divBdr>
        <w:top w:val="none" w:sz="0" w:space="0" w:color="auto"/>
        <w:left w:val="none" w:sz="0" w:space="0" w:color="auto"/>
        <w:bottom w:val="none" w:sz="0" w:space="0" w:color="auto"/>
        <w:right w:val="none" w:sz="0" w:space="0" w:color="auto"/>
      </w:divBdr>
      <w:divsChild>
        <w:div w:id="654182262">
          <w:marLeft w:val="0"/>
          <w:marRight w:val="0"/>
          <w:marTop w:val="0"/>
          <w:marBottom w:val="0"/>
          <w:divBdr>
            <w:top w:val="none" w:sz="0" w:space="0" w:color="auto"/>
            <w:left w:val="none" w:sz="0" w:space="0" w:color="auto"/>
            <w:bottom w:val="none" w:sz="0" w:space="0" w:color="auto"/>
            <w:right w:val="none" w:sz="0" w:space="0" w:color="auto"/>
          </w:divBdr>
        </w:div>
      </w:divsChild>
    </w:div>
    <w:div w:id="990325732">
      <w:bodyDiv w:val="1"/>
      <w:marLeft w:val="0"/>
      <w:marRight w:val="0"/>
      <w:marTop w:val="0"/>
      <w:marBottom w:val="0"/>
      <w:divBdr>
        <w:top w:val="none" w:sz="0" w:space="0" w:color="auto"/>
        <w:left w:val="none" w:sz="0" w:space="0" w:color="auto"/>
        <w:bottom w:val="none" w:sz="0" w:space="0" w:color="auto"/>
        <w:right w:val="none" w:sz="0" w:space="0" w:color="auto"/>
      </w:divBdr>
    </w:div>
    <w:div w:id="1123960106">
      <w:bodyDiv w:val="1"/>
      <w:marLeft w:val="0"/>
      <w:marRight w:val="0"/>
      <w:marTop w:val="0"/>
      <w:marBottom w:val="0"/>
      <w:divBdr>
        <w:top w:val="none" w:sz="0" w:space="0" w:color="auto"/>
        <w:left w:val="none" w:sz="0" w:space="0" w:color="auto"/>
        <w:bottom w:val="none" w:sz="0" w:space="0" w:color="auto"/>
        <w:right w:val="none" w:sz="0" w:space="0" w:color="auto"/>
      </w:divBdr>
      <w:divsChild>
        <w:div w:id="1666083095">
          <w:marLeft w:val="0"/>
          <w:marRight w:val="0"/>
          <w:marTop w:val="0"/>
          <w:marBottom w:val="0"/>
          <w:divBdr>
            <w:top w:val="none" w:sz="0" w:space="0" w:color="auto"/>
            <w:left w:val="none" w:sz="0" w:space="0" w:color="auto"/>
            <w:bottom w:val="none" w:sz="0" w:space="0" w:color="auto"/>
            <w:right w:val="none" w:sz="0" w:space="0" w:color="auto"/>
          </w:divBdr>
        </w:div>
      </w:divsChild>
    </w:div>
    <w:div w:id="1694258915">
      <w:bodyDiv w:val="1"/>
      <w:marLeft w:val="0"/>
      <w:marRight w:val="0"/>
      <w:marTop w:val="0"/>
      <w:marBottom w:val="0"/>
      <w:divBdr>
        <w:top w:val="none" w:sz="0" w:space="0" w:color="auto"/>
        <w:left w:val="none" w:sz="0" w:space="0" w:color="auto"/>
        <w:bottom w:val="none" w:sz="0" w:space="0" w:color="auto"/>
        <w:right w:val="none" w:sz="0" w:space="0" w:color="auto"/>
      </w:divBdr>
      <w:divsChild>
        <w:div w:id="1533106585">
          <w:marLeft w:val="0"/>
          <w:marRight w:val="0"/>
          <w:marTop w:val="0"/>
          <w:marBottom w:val="0"/>
          <w:divBdr>
            <w:top w:val="none" w:sz="0" w:space="0" w:color="auto"/>
            <w:left w:val="none" w:sz="0" w:space="0" w:color="auto"/>
            <w:bottom w:val="none" w:sz="0" w:space="0" w:color="auto"/>
            <w:right w:val="none" w:sz="0" w:space="0" w:color="auto"/>
          </w:divBdr>
        </w:div>
      </w:divsChild>
    </w:div>
    <w:div w:id="1744839025">
      <w:bodyDiv w:val="1"/>
      <w:marLeft w:val="0"/>
      <w:marRight w:val="0"/>
      <w:marTop w:val="0"/>
      <w:marBottom w:val="0"/>
      <w:divBdr>
        <w:top w:val="none" w:sz="0" w:space="0" w:color="auto"/>
        <w:left w:val="none" w:sz="0" w:space="0" w:color="auto"/>
        <w:bottom w:val="none" w:sz="0" w:space="0" w:color="auto"/>
        <w:right w:val="none" w:sz="0" w:space="0" w:color="auto"/>
      </w:divBdr>
      <w:divsChild>
        <w:div w:id="2049715880">
          <w:marLeft w:val="0"/>
          <w:marRight w:val="0"/>
          <w:marTop w:val="0"/>
          <w:marBottom w:val="0"/>
          <w:divBdr>
            <w:top w:val="none" w:sz="0" w:space="0" w:color="auto"/>
            <w:left w:val="none" w:sz="0" w:space="0" w:color="auto"/>
            <w:bottom w:val="none" w:sz="0" w:space="0" w:color="auto"/>
            <w:right w:val="none" w:sz="0" w:space="0" w:color="auto"/>
          </w:divBdr>
        </w:div>
      </w:divsChild>
    </w:div>
    <w:div w:id="1921140810">
      <w:bodyDiv w:val="1"/>
      <w:marLeft w:val="0"/>
      <w:marRight w:val="0"/>
      <w:marTop w:val="0"/>
      <w:marBottom w:val="0"/>
      <w:divBdr>
        <w:top w:val="none" w:sz="0" w:space="0" w:color="auto"/>
        <w:left w:val="none" w:sz="0" w:space="0" w:color="auto"/>
        <w:bottom w:val="none" w:sz="0" w:space="0" w:color="auto"/>
        <w:right w:val="none" w:sz="0" w:space="0" w:color="auto"/>
      </w:divBdr>
    </w:div>
    <w:div w:id="2088306136">
      <w:bodyDiv w:val="1"/>
      <w:marLeft w:val="0"/>
      <w:marRight w:val="0"/>
      <w:marTop w:val="0"/>
      <w:marBottom w:val="0"/>
      <w:divBdr>
        <w:top w:val="none" w:sz="0" w:space="0" w:color="auto"/>
        <w:left w:val="none" w:sz="0" w:space="0" w:color="auto"/>
        <w:bottom w:val="none" w:sz="0" w:space="0" w:color="auto"/>
        <w:right w:val="none" w:sz="0" w:space="0" w:color="auto"/>
      </w:divBdr>
      <w:divsChild>
        <w:div w:id="6997412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498</Words>
  <Characters>2839</Characters>
  <Application>Microsoft Office Word</Application>
  <DocSecurity>0</DocSecurity>
  <Lines>23</Lines>
  <Paragraphs>6</Paragraphs>
  <ScaleCrop>false</ScaleCrop>
  <Company/>
  <LinksUpToDate>false</LinksUpToDate>
  <CharactersWithSpaces>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Pilling</dc:creator>
  <cp:keywords/>
  <dc:description/>
  <cp:lastModifiedBy>Richard Crook</cp:lastModifiedBy>
  <cp:revision>4</cp:revision>
  <dcterms:created xsi:type="dcterms:W3CDTF">2026-09-25T11:54:00Z</dcterms:created>
  <dcterms:modified xsi:type="dcterms:W3CDTF">2026-10-10T11:17:00Z</dcterms:modified>
</cp:coreProperties>
</file>