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88556" w14:textId="77777777" w:rsidR="00712540" w:rsidRPr="009441FF" w:rsidRDefault="00712540" w:rsidP="00712540">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546FE060" wp14:editId="62FF9C30">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eastAsia="Times New Roman" w:hAnsi="Gill Sans MT" w:cs="Segoe UI"/>
          <w:b/>
          <w:bCs/>
          <w:color w:val="006600"/>
          <w:kern w:val="0"/>
          <w:sz w:val="60"/>
          <w:szCs w:val="60"/>
          <w:u w:val="single"/>
          <w:lang w:eastAsia="en-GB"/>
          <w14:ligatures w14:val="none"/>
        </w:rPr>
        <w:t>Inclusion</w:t>
      </w:r>
    </w:p>
    <w:p w14:paraId="4A0E5220"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 xml:space="preserve">At St Lawrence, we are committed to ensuring that all pupils can access, engage with and succeed in </w:t>
      </w:r>
      <w:proofErr w:type="gramStart"/>
      <w:r w:rsidRPr="00712540">
        <w:rPr>
          <w:rFonts w:ascii="Gill Sans MT" w:eastAsia="Times New Roman" w:hAnsi="Gill Sans MT" w:cs="Segoe UI"/>
          <w:kern w:val="0"/>
          <w:sz w:val="28"/>
          <w:szCs w:val="28"/>
          <w:lang w:eastAsia="en-GB"/>
          <w14:ligatures w14:val="none"/>
        </w:rPr>
        <w:t>Science</w:t>
      </w:r>
      <w:proofErr w:type="gramEnd"/>
      <w:r w:rsidRPr="00712540">
        <w:rPr>
          <w:rFonts w:ascii="Gill Sans MT" w:eastAsia="Times New Roman" w:hAnsi="Gill Sans MT" w:cs="Segoe UI"/>
          <w:kern w:val="0"/>
          <w:sz w:val="28"/>
          <w:szCs w:val="28"/>
          <w:lang w:eastAsia="en-GB"/>
          <w14:ligatures w14:val="none"/>
        </w:rPr>
        <w:t xml:space="preserve"> through high-quality, inclusive teaching. In all Science lessons, teachers apply the school's principles of Adaptive Teaching to meet the needs of every learner whilst maintaining ambitious expectations for all pupils.</w:t>
      </w:r>
    </w:p>
    <w:p w14:paraId="2271783C"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Our Science curriculum is carefully sequenced so that new knowledge builds upon prior learning in small, manageable steps. Bespoke medium-term planning identifies concepts and scientific vocabulary that may present a greater challenge and incorporates appropriate adaptations and scaffolds to support understanding. This ensures that potential barriers to learning are anticipated and addressed through effective curriculum design and classroom practice.</w:t>
      </w:r>
    </w:p>
    <w:p w14:paraId="761E4AC5"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Scientific vocabulary is explicitly taught, modelled and revisited throughout each unit of learning. Teachers use clear explanations, practical demonstrations, questioning and responsive feedback to check understanding and address misconceptions. Meaningful opportunities for discussion, collaboration and scientific enquiry enable pupils to develop confidence, articulate their thinking and learn from both adults and their peers.</w:t>
      </w:r>
    </w:p>
    <w:p w14:paraId="03275185"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Practical science is a key aspect of inclusion within our curriculum. Through hands-on investigations and enquiry-based learning, pupils are provided with varied opportunities to observe, explore, question and discover in ways that suit different learning styles and strengths.</w:t>
      </w:r>
    </w:p>
    <w:p w14:paraId="166F08CD"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Where needed, reasonable adjustments and purposeful adaptations are made to ensure full access to the Science curriculum. These may include:</w:t>
      </w:r>
    </w:p>
    <w:p w14:paraId="3CB15DC4"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pre-teaching and revisiting key scientific knowledge and vocabulary</w:t>
      </w:r>
    </w:p>
    <w:p w14:paraId="7B670902"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visual supports, including diagrams, photographs, models, videos and practical demonstrations</w:t>
      </w:r>
    </w:p>
    <w:p w14:paraId="3AD185A4"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adapted or carefully selected scientific texts and resources</w:t>
      </w:r>
    </w:p>
    <w:p w14:paraId="1300BE6C"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lastRenderedPageBreak/>
        <w:t>breaking complex scientific concepts and tasks into smaller, manageable steps</w:t>
      </w:r>
    </w:p>
    <w:p w14:paraId="1E95E08C"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reducing unnecessary cognitive load while retaining the intended scientific learning</w:t>
      </w:r>
    </w:p>
    <w:p w14:paraId="76D40DE2"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sentence stems, vocabulary banks and structured scientific questioning</w:t>
      </w:r>
    </w:p>
    <w:p w14:paraId="40258BB1"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teacher modelling and worked examples</w:t>
      </w:r>
    </w:p>
    <w:p w14:paraId="7B6CD10D"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additional processing and thinking time</w:t>
      </w:r>
    </w:p>
    <w:p w14:paraId="189CD211"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opportunities to discuss and rehearse ideas orally before recording</w:t>
      </w:r>
    </w:p>
    <w:p w14:paraId="533390D8"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alternative methods of recording scientific observations and findings where appropriate</w:t>
      </w:r>
    </w:p>
    <w:p w14:paraId="7C4890EC"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carefully structured partner and group investigations</w:t>
      </w:r>
    </w:p>
    <w:p w14:paraId="06ECA181"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retrieval activities and regular revisiting of prior scientific knowledge</w:t>
      </w:r>
    </w:p>
    <w:p w14:paraId="3EFC7767"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additional scaffolding and adult support where appropriate</w:t>
      </w:r>
    </w:p>
    <w:p w14:paraId="767D8454" w14:textId="77777777" w:rsidR="008C3CEA" w:rsidRPr="00712540" w:rsidRDefault="008C3CEA" w:rsidP="00712540">
      <w:pPr>
        <w:numPr>
          <w:ilvl w:val="0"/>
          <w:numId w:val="5"/>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the use of practical equipment and hands-on experiences to support understanding of abstract concepts</w:t>
      </w:r>
    </w:p>
    <w:p w14:paraId="484A8985"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Adaptations are purposeful and responsive to individual need. They are designed to remove barriers to learning without reducing the ambition of the curriculum. Wherever possible, pupils work towards the same scientific learning objectives, with adaptations made to how knowledge is presented, explored, investigated and communicated.</w:t>
      </w:r>
    </w:p>
    <w:p w14:paraId="6E8A88A8"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Through this inclusive approach:</w:t>
      </w:r>
    </w:p>
    <w:p w14:paraId="53A990F6"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all pupils are able to access and enjoy an ambitious Science curriculum</w:t>
      </w:r>
    </w:p>
    <w:p w14:paraId="2B2B17FE"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pupils develop secure scientific knowledge, understanding and vocabulary</w:t>
      </w:r>
    </w:p>
    <w:p w14:paraId="2F4430F5"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lastRenderedPageBreak/>
        <w:t>pupils make meaningful connections between scientific concepts and the world around them</w:t>
      </w:r>
    </w:p>
    <w:p w14:paraId="6616FDFE"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children with SEND are supported to develop confidence, resilience and increasing independence</w:t>
      </w:r>
    </w:p>
    <w:p w14:paraId="1B1AF50F"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pupils develop their ability to ask questions, investigate, observe, evaluate evidence and think scientifically</w:t>
      </w:r>
    </w:p>
    <w:p w14:paraId="7437F69F"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all pupils are given opportunities to experience success and see themselves as capable scientists</w:t>
      </w:r>
    </w:p>
    <w:p w14:paraId="21FD181E" w14:textId="77777777" w:rsidR="008C3CEA" w:rsidRPr="00712540" w:rsidRDefault="008C3CEA" w:rsidP="00712540">
      <w:pPr>
        <w:numPr>
          <w:ilvl w:val="0"/>
          <w:numId w:val="6"/>
        </w:num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pupils develop curiosity about the natural world and an understanding of the role science plays in everyday life</w:t>
      </w:r>
    </w:p>
    <w:p w14:paraId="0592EF2C" w14:textId="77777777" w:rsidR="008C3CEA" w:rsidRPr="00712540" w:rsidRDefault="008C3CEA" w:rsidP="00712540">
      <w:pPr>
        <w:jc w:val="both"/>
        <w:rPr>
          <w:rFonts w:ascii="Gill Sans MT" w:eastAsia="Times New Roman" w:hAnsi="Gill Sans MT" w:cs="Segoe UI"/>
          <w:kern w:val="0"/>
          <w:sz w:val="28"/>
          <w:szCs w:val="28"/>
          <w:lang w:eastAsia="en-GB"/>
          <w14:ligatures w14:val="none"/>
        </w:rPr>
      </w:pPr>
      <w:r w:rsidRPr="00712540">
        <w:rPr>
          <w:rFonts w:ascii="Gill Sans MT" w:eastAsia="Times New Roman" w:hAnsi="Gill Sans MT" w:cs="Segoe UI"/>
          <w:kern w:val="0"/>
          <w:sz w:val="28"/>
          <w:szCs w:val="28"/>
          <w:lang w:eastAsia="en-GB"/>
          <w14:ligatures w14:val="none"/>
        </w:rPr>
        <w:t xml:space="preserve">Through carefully planned support, practical experiences and high expectations, we ensure that every child is empowered to participate fully in </w:t>
      </w:r>
      <w:proofErr w:type="gramStart"/>
      <w:r w:rsidRPr="00712540">
        <w:rPr>
          <w:rFonts w:ascii="Gill Sans MT" w:eastAsia="Times New Roman" w:hAnsi="Gill Sans MT" w:cs="Segoe UI"/>
          <w:kern w:val="0"/>
          <w:sz w:val="28"/>
          <w:szCs w:val="28"/>
          <w:lang w:eastAsia="en-GB"/>
          <w14:ligatures w14:val="none"/>
        </w:rPr>
        <w:t>Science</w:t>
      </w:r>
      <w:proofErr w:type="gramEnd"/>
      <w:r w:rsidRPr="00712540">
        <w:rPr>
          <w:rFonts w:ascii="Gill Sans MT" w:eastAsia="Times New Roman" w:hAnsi="Gill Sans MT" w:cs="Segoe UI"/>
          <w:kern w:val="0"/>
          <w:sz w:val="28"/>
          <w:szCs w:val="28"/>
          <w:lang w:eastAsia="en-GB"/>
          <w14:ligatures w14:val="none"/>
        </w:rPr>
        <w:t xml:space="preserve"> and develop the knowledge, skills and confidence needed to flourish both within and beyond the classroom.</w:t>
      </w:r>
    </w:p>
    <w:p w14:paraId="76BAF334" w14:textId="77777777" w:rsidR="0065516D" w:rsidRPr="00712540" w:rsidRDefault="0065516D" w:rsidP="00712540">
      <w:pPr>
        <w:jc w:val="both"/>
        <w:rPr>
          <w:rFonts w:ascii="Gill Sans MT" w:hAnsi="Gill Sans MT" w:cs="Segoe UI"/>
          <w:sz w:val="28"/>
          <w:szCs w:val="28"/>
        </w:rPr>
      </w:pPr>
    </w:p>
    <w:sectPr w:rsidR="0065516D" w:rsidRPr="00712540" w:rsidSect="008626F9">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3A5D6" w14:textId="77777777" w:rsidR="00712540" w:rsidRDefault="00712540" w:rsidP="00712540">
      <w:pPr>
        <w:spacing w:after="0" w:line="240" w:lineRule="auto"/>
      </w:pPr>
      <w:r>
        <w:separator/>
      </w:r>
    </w:p>
  </w:endnote>
  <w:endnote w:type="continuationSeparator" w:id="0">
    <w:p w14:paraId="5A898E58" w14:textId="77777777" w:rsidR="00712540" w:rsidRDefault="00712540" w:rsidP="00712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1E9D1" w14:textId="77777777" w:rsidR="00712540" w:rsidRDefault="00712540" w:rsidP="00712540">
      <w:pPr>
        <w:spacing w:after="0" w:line="240" w:lineRule="auto"/>
      </w:pPr>
      <w:r>
        <w:separator/>
      </w:r>
    </w:p>
  </w:footnote>
  <w:footnote w:type="continuationSeparator" w:id="0">
    <w:p w14:paraId="45DDF1C3" w14:textId="77777777" w:rsidR="00712540" w:rsidRDefault="00712540" w:rsidP="00712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2DAD" w14:textId="77777777" w:rsidR="00712540" w:rsidRPr="002E3AE0" w:rsidRDefault="00712540" w:rsidP="00712540">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0A021619" w14:textId="23D01A2B" w:rsidR="00712540" w:rsidRDefault="00712540" w:rsidP="00712540">
    <w:pPr>
      <w:pStyle w:val="Header"/>
      <w:rPr>
        <w:rFonts w:ascii="Gill Sans MT" w:hAnsi="Gill Sans MT"/>
        <w:b/>
        <w:sz w:val="36"/>
        <w:szCs w:val="36"/>
        <w:u w:val="single"/>
      </w:rPr>
    </w:pPr>
    <w:r>
      <w:rPr>
        <w:rFonts w:ascii="Gill Sans MT" w:hAnsi="Gill Sans MT"/>
        <w:b/>
        <w:sz w:val="36"/>
        <w:szCs w:val="36"/>
        <w:u w:val="single"/>
      </w:rPr>
      <w:t>Science</w:t>
    </w:r>
    <w:r>
      <w:rPr>
        <w:rFonts w:ascii="Gill Sans MT" w:hAnsi="Gill Sans MT"/>
        <w:b/>
        <w:sz w:val="36"/>
        <w:szCs w:val="36"/>
        <w:u w:val="single"/>
      </w:rPr>
      <w:t xml:space="preserve"> Curriculum</w:t>
    </w:r>
  </w:p>
  <w:p w14:paraId="6817C82C" w14:textId="77777777" w:rsidR="00712540" w:rsidRDefault="00712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D63BF"/>
    <w:multiLevelType w:val="multilevel"/>
    <w:tmpl w:val="AB9E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3176F"/>
    <w:multiLevelType w:val="multilevel"/>
    <w:tmpl w:val="8420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E0CC8"/>
    <w:multiLevelType w:val="multilevel"/>
    <w:tmpl w:val="FDD0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3034A1"/>
    <w:multiLevelType w:val="multilevel"/>
    <w:tmpl w:val="981C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5"/>
  </w:num>
  <w:num w:numId="2" w16cid:durableId="769862797">
    <w:abstractNumId w:val="4"/>
  </w:num>
  <w:num w:numId="3" w16cid:durableId="1860047180">
    <w:abstractNumId w:val="0"/>
  </w:num>
  <w:num w:numId="4" w16cid:durableId="935091696">
    <w:abstractNumId w:val="3"/>
  </w:num>
  <w:num w:numId="5" w16cid:durableId="135606963">
    <w:abstractNumId w:val="1"/>
  </w:num>
  <w:num w:numId="6" w16cid:durableId="423572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104534"/>
    <w:rsid w:val="0058589A"/>
    <w:rsid w:val="005C423C"/>
    <w:rsid w:val="0065516D"/>
    <w:rsid w:val="00712540"/>
    <w:rsid w:val="008626F9"/>
    <w:rsid w:val="008C3CEA"/>
    <w:rsid w:val="00A54BE6"/>
    <w:rsid w:val="00B95399"/>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 w:type="paragraph" w:styleId="Header">
    <w:name w:val="header"/>
    <w:basedOn w:val="Normal"/>
    <w:link w:val="HeaderChar"/>
    <w:uiPriority w:val="99"/>
    <w:unhideWhenUsed/>
    <w:rsid w:val="00712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540"/>
  </w:style>
  <w:style w:type="paragraph" w:styleId="Footer">
    <w:name w:val="footer"/>
    <w:basedOn w:val="Normal"/>
    <w:link w:val="FooterChar"/>
    <w:uiPriority w:val="99"/>
    <w:unhideWhenUsed/>
    <w:rsid w:val="007125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3289">
      <w:bodyDiv w:val="1"/>
      <w:marLeft w:val="0"/>
      <w:marRight w:val="0"/>
      <w:marTop w:val="0"/>
      <w:marBottom w:val="0"/>
      <w:divBdr>
        <w:top w:val="none" w:sz="0" w:space="0" w:color="auto"/>
        <w:left w:val="none" w:sz="0" w:space="0" w:color="auto"/>
        <w:bottom w:val="none" w:sz="0" w:space="0" w:color="auto"/>
        <w:right w:val="none" w:sz="0" w:space="0" w:color="auto"/>
      </w:divBdr>
    </w:div>
    <w:div w:id="188107981">
      <w:bodyDiv w:val="1"/>
      <w:marLeft w:val="0"/>
      <w:marRight w:val="0"/>
      <w:marTop w:val="0"/>
      <w:marBottom w:val="0"/>
      <w:divBdr>
        <w:top w:val="none" w:sz="0" w:space="0" w:color="auto"/>
        <w:left w:val="none" w:sz="0" w:space="0" w:color="auto"/>
        <w:bottom w:val="none" w:sz="0" w:space="0" w:color="auto"/>
        <w:right w:val="none" w:sz="0" w:space="0" w:color="auto"/>
      </w:divBdr>
      <w:divsChild>
        <w:div w:id="1561868639">
          <w:marLeft w:val="0"/>
          <w:marRight w:val="0"/>
          <w:marTop w:val="0"/>
          <w:marBottom w:val="0"/>
          <w:divBdr>
            <w:top w:val="none" w:sz="0" w:space="0" w:color="auto"/>
            <w:left w:val="none" w:sz="0" w:space="0" w:color="auto"/>
            <w:bottom w:val="none" w:sz="0" w:space="0" w:color="auto"/>
            <w:right w:val="none" w:sz="0" w:space="0" w:color="auto"/>
          </w:divBdr>
        </w:div>
      </w:divsChild>
    </w:div>
    <w:div w:id="479883702">
      <w:bodyDiv w:val="1"/>
      <w:marLeft w:val="0"/>
      <w:marRight w:val="0"/>
      <w:marTop w:val="0"/>
      <w:marBottom w:val="0"/>
      <w:divBdr>
        <w:top w:val="none" w:sz="0" w:space="0" w:color="auto"/>
        <w:left w:val="none" w:sz="0" w:space="0" w:color="auto"/>
        <w:bottom w:val="none" w:sz="0" w:space="0" w:color="auto"/>
        <w:right w:val="none" w:sz="0" w:space="0" w:color="auto"/>
      </w:divBdr>
    </w:div>
    <w:div w:id="1743019088">
      <w:bodyDiv w:val="1"/>
      <w:marLeft w:val="0"/>
      <w:marRight w:val="0"/>
      <w:marTop w:val="0"/>
      <w:marBottom w:val="0"/>
      <w:divBdr>
        <w:top w:val="none" w:sz="0" w:space="0" w:color="auto"/>
        <w:left w:val="none" w:sz="0" w:space="0" w:color="auto"/>
        <w:bottom w:val="none" w:sz="0" w:space="0" w:color="auto"/>
        <w:right w:val="none" w:sz="0" w:space="0" w:color="auto"/>
      </w:divBdr>
      <w:divsChild>
        <w:div w:id="1609267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2026-09-25T12:31:00Z</dcterms:created>
  <dcterms:modified xsi:type="dcterms:W3CDTF">2026-10-10T11:18:00Z</dcterms:modified>
</cp:coreProperties>
</file>