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347BA" w14:textId="6F99360F" w:rsidR="00BF5212" w:rsidRDefault="00BF5212" w:rsidP="00BF5212">
      <w:pPr>
        <w:pStyle w:val="NormalWeb"/>
        <w:jc w:val="center"/>
      </w:pPr>
      <w:r w:rsidRPr="009441FF">
        <w:rPr>
          <w:rFonts w:asciiTheme="majorHAnsi" w:hAnsiTheme="majorHAnsi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59264" behindDoc="0" locked="0" layoutInCell="1" allowOverlap="1" wp14:anchorId="70149035" wp14:editId="7999A1AB">
            <wp:simplePos x="0" y="0"/>
            <wp:positionH relativeFrom="margin">
              <wp:posOffset>8426499</wp:posOffset>
            </wp:positionH>
            <wp:positionV relativeFrom="paragraph">
              <wp:posOffset>-1122827</wp:posOffset>
            </wp:positionV>
            <wp:extent cx="1370082" cy="1240403"/>
            <wp:effectExtent l="0" t="0" r="1905" b="0"/>
            <wp:wrapNone/>
            <wp:docPr id="2" name="Picture 2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3124"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  <w:t>More Able</w:t>
      </w:r>
    </w:p>
    <w:p w14:paraId="36F41600" w14:textId="3D61E176" w:rsidR="00642C00" w:rsidRPr="00BF5212" w:rsidRDefault="00642C00" w:rsidP="00BF5212">
      <w:pPr>
        <w:pStyle w:val="NormalWeb"/>
        <w:jc w:val="both"/>
        <w:rPr>
          <w:rFonts w:ascii="Gill Sans MT" w:hAnsi="Gill Sans MT"/>
          <w:sz w:val="28"/>
          <w:szCs w:val="28"/>
        </w:rPr>
      </w:pPr>
      <w:r w:rsidRPr="00BF5212">
        <w:rPr>
          <w:rFonts w:ascii="Gill Sans MT" w:hAnsi="Gill Sans MT"/>
          <w:sz w:val="28"/>
          <w:szCs w:val="28"/>
        </w:rPr>
        <w:t>More able pupils in DT at St Lawrence are those who demonstrate a strong ability to design, make and evaluate purposeful products. They show creativity, independence and problem-solving skills, applying their knowledge of materials, tools, structures and techniques to develop and improve their designs.</w:t>
      </w:r>
    </w:p>
    <w:p w14:paraId="4CFCD9A3" w14:textId="77777777" w:rsidR="00642C00" w:rsidRPr="00BF5212" w:rsidRDefault="00642C00" w:rsidP="00BF5212">
      <w:pPr>
        <w:pStyle w:val="NormalWeb"/>
        <w:jc w:val="both"/>
        <w:rPr>
          <w:rFonts w:ascii="Gill Sans MT" w:hAnsi="Gill Sans MT"/>
          <w:sz w:val="28"/>
          <w:szCs w:val="28"/>
        </w:rPr>
      </w:pPr>
      <w:r w:rsidRPr="00BF5212">
        <w:rPr>
          <w:rFonts w:ascii="Gill Sans MT" w:hAnsi="Gill Sans MT"/>
          <w:sz w:val="28"/>
          <w:szCs w:val="28"/>
        </w:rPr>
        <w:t>Teachers provide appropriate challenge through opportunities for greater independence and more complex design and making tasks.</w:t>
      </w:r>
    </w:p>
    <w:p w14:paraId="1B3621AD" w14:textId="77777777" w:rsidR="00642C00" w:rsidRPr="00BF5212" w:rsidRDefault="00642C00" w:rsidP="00BF5212">
      <w:pPr>
        <w:pStyle w:val="NormalWeb"/>
        <w:jc w:val="both"/>
        <w:rPr>
          <w:rFonts w:ascii="Gill Sans MT" w:hAnsi="Gill Sans MT"/>
          <w:sz w:val="28"/>
          <w:szCs w:val="28"/>
        </w:rPr>
      </w:pPr>
      <w:r w:rsidRPr="00BF5212">
        <w:rPr>
          <w:rFonts w:ascii="Gill Sans MT" w:hAnsi="Gill Sans MT"/>
          <w:sz w:val="28"/>
          <w:szCs w:val="28"/>
        </w:rPr>
        <w:t>This may include:</w:t>
      </w:r>
    </w:p>
    <w:p w14:paraId="06B6AD10" w14:textId="77777777" w:rsidR="00642C00" w:rsidRPr="00BF5212" w:rsidRDefault="00642C00" w:rsidP="00BF5212">
      <w:pPr>
        <w:pStyle w:val="NormalWeb"/>
        <w:numPr>
          <w:ilvl w:val="0"/>
          <w:numId w:val="2"/>
        </w:numPr>
        <w:jc w:val="both"/>
        <w:rPr>
          <w:rFonts w:ascii="Gill Sans MT" w:hAnsi="Gill Sans MT"/>
          <w:sz w:val="28"/>
          <w:szCs w:val="28"/>
        </w:rPr>
      </w:pPr>
      <w:r w:rsidRPr="00BF5212">
        <w:rPr>
          <w:rFonts w:ascii="Gill Sans MT" w:hAnsi="Gill Sans MT"/>
          <w:sz w:val="28"/>
          <w:szCs w:val="28"/>
        </w:rPr>
        <w:t>opportunities for greater independence and choice when designing and creating products</w:t>
      </w:r>
    </w:p>
    <w:p w14:paraId="2919EFAB" w14:textId="77777777" w:rsidR="00642C00" w:rsidRPr="00BF5212" w:rsidRDefault="00642C00" w:rsidP="00BF5212">
      <w:pPr>
        <w:pStyle w:val="NormalWeb"/>
        <w:numPr>
          <w:ilvl w:val="0"/>
          <w:numId w:val="2"/>
        </w:numPr>
        <w:jc w:val="both"/>
        <w:rPr>
          <w:rFonts w:ascii="Gill Sans MT" w:hAnsi="Gill Sans MT"/>
          <w:sz w:val="28"/>
          <w:szCs w:val="28"/>
        </w:rPr>
      </w:pPr>
      <w:r w:rsidRPr="00BF5212">
        <w:rPr>
          <w:rFonts w:ascii="Gill Sans MT" w:hAnsi="Gill Sans MT"/>
          <w:sz w:val="28"/>
          <w:szCs w:val="28"/>
        </w:rPr>
        <w:t>encouragement to generate original ideas and develop their own design solutions</w:t>
      </w:r>
    </w:p>
    <w:p w14:paraId="630C3714" w14:textId="77777777" w:rsidR="00642C00" w:rsidRPr="00BF5212" w:rsidRDefault="00642C00" w:rsidP="00BF5212">
      <w:pPr>
        <w:pStyle w:val="NormalWeb"/>
        <w:numPr>
          <w:ilvl w:val="0"/>
          <w:numId w:val="2"/>
        </w:numPr>
        <w:jc w:val="both"/>
        <w:rPr>
          <w:rFonts w:ascii="Gill Sans MT" w:hAnsi="Gill Sans MT"/>
          <w:sz w:val="28"/>
          <w:szCs w:val="28"/>
        </w:rPr>
      </w:pPr>
      <w:r w:rsidRPr="00BF5212">
        <w:rPr>
          <w:rFonts w:ascii="Gill Sans MT" w:hAnsi="Gill Sans MT"/>
          <w:sz w:val="28"/>
          <w:szCs w:val="28"/>
        </w:rPr>
        <w:t>opportunities to experiment with a wider range of materials, tools and construction techniques</w:t>
      </w:r>
    </w:p>
    <w:p w14:paraId="66A9F0CD" w14:textId="77777777" w:rsidR="00642C00" w:rsidRPr="00BF5212" w:rsidRDefault="00642C00" w:rsidP="00BF5212">
      <w:pPr>
        <w:pStyle w:val="NormalWeb"/>
        <w:numPr>
          <w:ilvl w:val="0"/>
          <w:numId w:val="2"/>
        </w:numPr>
        <w:jc w:val="both"/>
        <w:rPr>
          <w:rFonts w:ascii="Gill Sans MT" w:hAnsi="Gill Sans MT"/>
          <w:sz w:val="28"/>
          <w:szCs w:val="28"/>
        </w:rPr>
      </w:pPr>
      <w:r w:rsidRPr="00BF5212">
        <w:rPr>
          <w:rFonts w:ascii="Gill Sans MT" w:hAnsi="Gill Sans MT"/>
          <w:sz w:val="28"/>
          <w:szCs w:val="28"/>
        </w:rPr>
        <w:t>tasks which require higher-level problem-solving, testing, evaluating and refining products</w:t>
      </w:r>
    </w:p>
    <w:p w14:paraId="2087CFF3" w14:textId="77777777" w:rsidR="00642C00" w:rsidRPr="00BF5212" w:rsidRDefault="00642C00" w:rsidP="00BF5212">
      <w:pPr>
        <w:pStyle w:val="NormalWeb"/>
        <w:numPr>
          <w:ilvl w:val="0"/>
          <w:numId w:val="2"/>
        </w:numPr>
        <w:jc w:val="both"/>
        <w:rPr>
          <w:rFonts w:ascii="Gill Sans MT" w:hAnsi="Gill Sans MT"/>
          <w:sz w:val="28"/>
          <w:szCs w:val="28"/>
        </w:rPr>
      </w:pPr>
      <w:r w:rsidRPr="00BF5212">
        <w:rPr>
          <w:rFonts w:ascii="Gill Sans MT" w:hAnsi="Gill Sans MT"/>
          <w:sz w:val="28"/>
          <w:szCs w:val="28"/>
        </w:rPr>
        <w:t>opportunities to explain and justify design decisions, considering the purpose, function and suitability of their products</w:t>
      </w:r>
    </w:p>
    <w:p w14:paraId="15417133" w14:textId="77777777" w:rsidR="00642C00" w:rsidRPr="00BF5212" w:rsidRDefault="00642C00" w:rsidP="00BF5212">
      <w:pPr>
        <w:pStyle w:val="NormalWeb"/>
        <w:numPr>
          <w:ilvl w:val="0"/>
          <w:numId w:val="2"/>
        </w:numPr>
        <w:jc w:val="both"/>
        <w:rPr>
          <w:rFonts w:ascii="Gill Sans MT" w:hAnsi="Gill Sans MT"/>
          <w:sz w:val="28"/>
          <w:szCs w:val="28"/>
        </w:rPr>
      </w:pPr>
      <w:r w:rsidRPr="00BF5212">
        <w:rPr>
          <w:rFonts w:ascii="Gill Sans MT" w:hAnsi="Gill Sans MT"/>
          <w:sz w:val="28"/>
          <w:szCs w:val="28"/>
        </w:rPr>
        <w:t>challenges to improve the strength, stability, functionality or appearance of their finished products</w:t>
      </w:r>
    </w:p>
    <w:p w14:paraId="0AA075CA" w14:textId="77777777" w:rsidR="00642C00" w:rsidRPr="00BF5212" w:rsidRDefault="00642C00" w:rsidP="00BF5212">
      <w:pPr>
        <w:pStyle w:val="NormalWeb"/>
        <w:jc w:val="both"/>
        <w:rPr>
          <w:rFonts w:ascii="Gill Sans MT" w:hAnsi="Gill Sans MT"/>
          <w:sz w:val="28"/>
          <w:szCs w:val="28"/>
        </w:rPr>
      </w:pPr>
      <w:r w:rsidRPr="00BF5212">
        <w:rPr>
          <w:rFonts w:ascii="Gill Sans MT" w:hAnsi="Gill Sans MT"/>
          <w:sz w:val="28"/>
          <w:szCs w:val="28"/>
        </w:rPr>
        <w:t>More able pupils are supported to reach their full potential, producing increasingly creative, purposeful and well-developed products while becoming confident, independent designers, makers and evaluators.</w:t>
      </w:r>
    </w:p>
    <w:p w14:paraId="70F797E4" w14:textId="77777777" w:rsidR="0065516D" w:rsidRPr="00BF5212" w:rsidRDefault="0065516D" w:rsidP="00BF5212">
      <w:pPr>
        <w:jc w:val="both"/>
        <w:rPr>
          <w:rFonts w:ascii="Gill Sans MT" w:hAnsi="Gill Sans MT"/>
          <w:sz w:val="28"/>
          <w:szCs w:val="28"/>
        </w:rPr>
      </w:pPr>
    </w:p>
    <w:sectPr w:rsidR="0065516D" w:rsidRPr="00BF5212" w:rsidSect="000D0596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205E3" w14:textId="77777777" w:rsidR="003B3124" w:rsidRDefault="003B3124" w:rsidP="003B3124">
      <w:pPr>
        <w:spacing w:after="0" w:line="240" w:lineRule="auto"/>
      </w:pPr>
      <w:r>
        <w:separator/>
      </w:r>
    </w:p>
  </w:endnote>
  <w:endnote w:type="continuationSeparator" w:id="0">
    <w:p w14:paraId="2803A46C" w14:textId="77777777" w:rsidR="003B3124" w:rsidRDefault="003B3124" w:rsidP="003B3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9CFB5" w14:textId="77777777" w:rsidR="003B3124" w:rsidRDefault="003B3124" w:rsidP="003B3124">
      <w:pPr>
        <w:spacing w:after="0" w:line="240" w:lineRule="auto"/>
      </w:pPr>
      <w:r>
        <w:separator/>
      </w:r>
    </w:p>
  </w:footnote>
  <w:footnote w:type="continuationSeparator" w:id="0">
    <w:p w14:paraId="6DEA6BBB" w14:textId="77777777" w:rsidR="003B3124" w:rsidRDefault="003B3124" w:rsidP="003B3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6BE5" w14:textId="77777777" w:rsidR="003B3124" w:rsidRPr="002E3AE0" w:rsidRDefault="003B3124" w:rsidP="003B3124">
    <w:pPr>
      <w:pStyle w:val="Header"/>
      <w:rPr>
        <w:rFonts w:ascii="Gill Sans MT" w:hAnsi="Gill Sans MT"/>
        <w:b/>
        <w:sz w:val="60"/>
        <w:szCs w:val="60"/>
      </w:rPr>
    </w:pPr>
    <w:r w:rsidRPr="002E3AE0">
      <w:rPr>
        <w:rFonts w:ascii="Script MT Bold" w:hAnsi="Script MT Bold" w:cs="Arial"/>
        <w:color w:val="006600"/>
        <w:sz w:val="60"/>
        <w:szCs w:val="60"/>
        <w:u w:val="single"/>
      </w:rPr>
      <w:t>St. Lawrence Church of England Primary School</w:t>
    </w:r>
    <w:r w:rsidRPr="002E3AE0">
      <w:rPr>
        <w:rFonts w:ascii="Gill Sans MT" w:hAnsi="Gill Sans MT"/>
        <w:b/>
        <w:sz w:val="60"/>
        <w:szCs w:val="60"/>
      </w:rPr>
      <w:t xml:space="preserve"> </w:t>
    </w:r>
  </w:p>
  <w:p w14:paraId="6DB214F8" w14:textId="1D98B5AE" w:rsidR="003B3124" w:rsidRDefault="00642C00" w:rsidP="003B3124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D</w:t>
    </w:r>
    <w:r w:rsidR="00BF5212">
      <w:rPr>
        <w:rFonts w:ascii="Gill Sans MT" w:hAnsi="Gill Sans MT"/>
        <w:b/>
        <w:sz w:val="36"/>
        <w:szCs w:val="36"/>
        <w:u w:val="single"/>
      </w:rPr>
      <w:t>.T.</w:t>
    </w:r>
    <w:r w:rsidR="003B3124">
      <w:rPr>
        <w:rFonts w:ascii="Gill Sans MT" w:hAnsi="Gill Sans MT"/>
        <w:b/>
        <w:sz w:val="36"/>
        <w:szCs w:val="36"/>
        <w:u w:val="single"/>
      </w:rPr>
      <w:t xml:space="preserve"> Curriculum</w:t>
    </w:r>
  </w:p>
  <w:p w14:paraId="56F8B2AA" w14:textId="77777777" w:rsidR="003B3124" w:rsidRDefault="003B3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65C80"/>
    <w:multiLevelType w:val="multilevel"/>
    <w:tmpl w:val="B174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A3740F"/>
    <w:multiLevelType w:val="multilevel"/>
    <w:tmpl w:val="6A86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8564030">
    <w:abstractNumId w:val="0"/>
  </w:num>
  <w:num w:numId="2" w16cid:durableId="1933590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596"/>
    <w:rsid w:val="000D0596"/>
    <w:rsid w:val="00104534"/>
    <w:rsid w:val="003B3124"/>
    <w:rsid w:val="0058589A"/>
    <w:rsid w:val="00642C00"/>
    <w:rsid w:val="0065516D"/>
    <w:rsid w:val="00BF5212"/>
    <w:rsid w:val="00D610F4"/>
    <w:rsid w:val="00EA3C5F"/>
    <w:rsid w:val="00F1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F0010"/>
  <w15:chartTrackingRefBased/>
  <w15:docId w15:val="{DBEA346A-9EE6-4832-9B6C-F89015FF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596"/>
  </w:style>
  <w:style w:type="paragraph" w:styleId="Heading1">
    <w:name w:val="heading 1"/>
    <w:basedOn w:val="Normal"/>
    <w:next w:val="Normal"/>
    <w:link w:val="Heading1Char"/>
    <w:uiPriority w:val="9"/>
    <w:qFormat/>
    <w:rsid w:val="000D0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5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5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5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5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5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5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5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5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5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5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5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5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5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5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5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31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124"/>
  </w:style>
  <w:style w:type="paragraph" w:styleId="Footer">
    <w:name w:val="footer"/>
    <w:basedOn w:val="Normal"/>
    <w:link w:val="FooterChar"/>
    <w:uiPriority w:val="99"/>
    <w:unhideWhenUsed/>
    <w:rsid w:val="003B31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124"/>
  </w:style>
  <w:style w:type="paragraph" w:styleId="NormalWeb">
    <w:name w:val="Normal (Web)"/>
    <w:basedOn w:val="Normal"/>
    <w:uiPriority w:val="99"/>
    <w:unhideWhenUsed/>
    <w:rsid w:val="0064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5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Richard Crook</cp:lastModifiedBy>
  <cp:revision>3</cp:revision>
  <dcterms:created xsi:type="dcterms:W3CDTF">2026-10-09T11:53:00Z</dcterms:created>
  <dcterms:modified xsi:type="dcterms:W3CDTF">2026-10-10T10:57:00Z</dcterms:modified>
</cp:coreProperties>
</file>