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14335" w14:textId="61A01553" w:rsidR="0016315C" w:rsidRDefault="0016315C" w:rsidP="0016315C">
      <w:pPr>
        <w:pStyle w:val="NormalWeb"/>
        <w:jc w:val="center"/>
      </w:pPr>
      <w:r w:rsidRPr="001F2322">
        <w:rPr>
          <w:rFonts w:ascii="Gill Sans MT" w:hAnsi="Gill Sans MT" w:cstheme="majorHAnsi"/>
          <w:noProof/>
          <w:color w:val="006600"/>
          <w:sz w:val="60"/>
          <w:szCs w:val="60"/>
          <w:u w:val="single"/>
        </w:rPr>
        <w:drawing>
          <wp:anchor distT="36576" distB="36576" distL="36576" distR="36576" simplePos="0" relativeHeight="251661312" behindDoc="0" locked="0" layoutInCell="1" allowOverlap="1" wp14:anchorId="7386186B" wp14:editId="5707C276">
            <wp:simplePos x="0" y="0"/>
            <wp:positionH relativeFrom="margin">
              <wp:posOffset>8573721</wp:posOffset>
            </wp:positionH>
            <wp:positionV relativeFrom="paragraph">
              <wp:posOffset>-1213974</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322">
        <w:rPr>
          <w:rFonts w:ascii="Gill Sans MT" w:hAnsi="Gill Sans MT" w:cs="Segoe UI"/>
          <w:b/>
          <w:bCs/>
          <w:color w:val="006600"/>
          <w:sz w:val="60"/>
          <w:szCs w:val="60"/>
          <w:u w:val="single"/>
        </w:rPr>
        <w:t>Enrichment Opportunities</w:t>
      </w:r>
    </w:p>
    <w:p w14:paraId="7897DE07" w14:textId="29775261"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 xml:space="preserve">At St Lawrence </w:t>
      </w:r>
      <w:r w:rsidR="0016315C" w:rsidRPr="0016315C">
        <w:rPr>
          <w:rFonts w:ascii="Gill Sans MT" w:hAnsi="Gill Sans MT"/>
          <w:sz w:val="28"/>
          <w:szCs w:val="28"/>
        </w:rPr>
        <w:t>C</w:t>
      </w:r>
      <w:r w:rsidRPr="0016315C">
        <w:rPr>
          <w:rFonts w:ascii="Gill Sans MT" w:hAnsi="Gill Sans MT"/>
          <w:sz w:val="28"/>
          <w:szCs w:val="28"/>
        </w:rPr>
        <w:t xml:space="preserve"> of E Primary School, we are committed to providing rich and varied opportunities that extend beyond the taught curriculum and inspire a lifelong interest in Design and Technology (DT). Through the Kapow Primary DT scheme, we aim to develop pupils’ creativity, curiosity and problem-solving skills, enabling them to become confident designers, makers and evaluators.</w:t>
      </w:r>
    </w:p>
    <w:p w14:paraId="752DA16F" w14:textId="77777777"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Children are encouraged to apply the knowledge and skills developed through Kapow units in meaningful, practical contexts. Opportunities to design and make products, explore different materials and test their ideas help pupils understand how DT relates to everyday life. This includes extending learning from units covering structures, mechanisms, textiles, and cooking and nutrition, with electrical systems and the digital world explored in Key Stage 2 where appropriate.</w:t>
      </w:r>
    </w:p>
    <w:p w14:paraId="729718EE" w14:textId="77777777"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To broaden pupils’ experiences, we provide opportunities to explore the work of designers, inventors and engineers and consider how products are developed to meet the needs of different users. This may include investigating everyday products, exploring design from different cultures and historical periods, undertaking practical design challenges and learning about careers linked to DT. Cross-curricular opportunities allow pupils to apply their learning in subjects such as mathematics, science, computing and art and design.</w:t>
      </w:r>
    </w:p>
    <w:p w14:paraId="29A45B2C" w14:textId="77777777"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Enrichment opportunities also encourage pupils to consider sustainability and the responsible use of materials. Children may be challenged to create products using recycled or reclaimed resources, reduce waste, improve existing designs or develop solutions to real-life problems. These experiences reflect Kapow’s emphasis on purposeful design, evaluation and the environmental impact of products.</w:t>
      </w:r>
    </w:p>
    <w:p w14:paraId="214A7270" w14:textId="567FFF93"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In keeping with the Christian ethos of St Lawrence, pupils are encouraged to consider how their creativity and practical skills can be used to help others, solve problems and care for the world around them. Activities promote collaboration, perseverance, respect for others’ ideas and pride in the products they create.</w:t>
      </w:r>
    </w:p>
    <w:p w14:paraId="40150928" w14:textId="77777777"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Through these enrichment experiences, pupils:</w:t>
      </w:r>
    </w:p>
    <w:p w14:paraId="020D0E8A"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develop confidence in generating, communicating and refining their own design ideas</w:t>
      </w:r>
    </w:p>
    <w:p w14:paraId="49F370CA"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lastRenderedPageBreak/>
        <w:t>apply the design, make, evaluate and technical knowledge strands of the Kapow curriculum in practical contexts</w:t>
      </w:r>
    </w:p>
    <w:p w14:paraId="1B3AD91E"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explore a range of materials, tools, techniques and mechanisms</w:t>
      </w:r>
    </w:p>
    <w:p w14:paraId="3BA81550"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gain an understanding of how designers, engineers and inventors influence everyday life</w:t>
      </w:r>
    </w:p>
    <w:p w14:paraId="3A46677E"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develop resilience and problem-solving skills by testing, adapting and improving their products</w:t>
      </w:r>
    </w:p>
    <w:p w14:paraId="39FD26EA"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consider the needs of users, sustainability and the responsible use of resources</w:t>
      </w:r>
    </w:p>
    <w:p w14:paraId="3FCAA631"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make connections between DT and other areas of the curriculum</w:t>
      </w:r>
    </w:p>
    <w:p w14:paraId="5C566EB4" w14:textId="77777777" w:rsidR="00A924E9" w:rsidRPr="0016315C" w:rsidRDefault="00A924E9" w:rsidP="0016315C">
      <w:pPr>
        <w:pStyle w:val="NormalWeb"/>
        <w:numPr>
          <w:ilvl w:val="0"/>
          <w:numId w:val="3"/>
        </w:numPr>
        <w:jc w:val="both"/>
        <w:rPr>
          <w:rFonts w:ascii="Gill Sans MT" w:hAnsi="Gill Sans MT"/>
          <w:sz w:val="28"/>
          <w:szCs w:val="28"/>
        </w:rPr>
      </w:pPr>
      <w:r w:rsidRPr="0016315C">
        <w:rPr>
          <w:rFonts w:ascii="Gill Sans MT" w:hAnsi="Gill Sans MT"/>
          <w:sz w:val="28"/>
          <w:szCs w:val="28"/>
        </w:rPr>
        <w:t>take pride in creating purposeful products and evaluating how successfully they meet their intended purpose.</w:t>
      </w:r>
    </w:p>
    <w:p w14:paraId="7AE1E579" w14:textId="6E629107" w:rsidR="00A924E9" w:rsidRPr="0016315C" w:rsidRDefault="00A924E9" w:rsidP="0016315C">
      <w:pPr>
        <w:pStyle w:val="NormalWeb"/>
        <w:jc w:val="both"/>
        <w:rPr>
          <w:rFonts w:ascii="Gill Sans MT" w:hAnsi="Gill Sans MT"/>
          <w:sz w:val="28"/>
          <w:szCs w:val="28"/>
        </w:rPr>
      </w:pPr>
      <w:r w:rsidRPr="0016315C">
        <w:rPr>
          <w:rFonts w:ascii="Gill Sans MT" w:hAnsi="Gill Sans MT"/>
          <w:sz w:val="28"/>
          <w:szCs w:val="28"/>
        </w:rPr>
        <w:t>These opportunities complement the planned Kapow DT units, helping pupils deepen their learning and see the relevance of design and technology beyond the classroom. We aim for children to leave St Lawrence C of E Primary School as confident, creative and reflective designers and makers, equipped with practical skills, a problem-solving mindset and an appreciation of how design and technology can improve the world around them.</w:t>
      </w:r>
    </w:p>
    <w:p w14:paraId="312B894A" w14:textId="77777777" w:rsidR="009E232D" w:rsidRPr="0016315C" w:rsidRDefault="009E232D" w:rsidP="0016315C">
      <w:pPr>
        <w:pStyle w:val="NormalWeb"/>
        <w:jc w:val="both"/>
        <w:rPr>
          <w:rFonts w:ascii="Gill Sans MT" w:hAnsi="Gill Sans MT"/>
          <w:sz w:val="28"/>
          <w:szCs w:val="28"/>
        </w:rPr>
      </w:pPr>
      <w:r w:rsidRPr="0016315C">
        <w:rPr>
          <w:rFonts w:ascii="Gill Sans MT" w:hAnsi="Gill Sans MT"/>
          <w:sz w:val="28"/>
          <w:szCs w:val="28"/>
        </w:rPr>
        <w:t>Enrichment opportunities will include, but are not restricted to, an exhibition of pupils’ work, opportunities to showcase finished products to parents and the wider school community, practical design and make challenges, and activities linked to the Kapow DT units. Children will have opportunities to explore the work of designers, engineers and inventors, investigate real-life products, use recycled and reclaimed materials, and take part in cross-curricular projects that develop their creativity and problem-solving skills. Where possible, pupils will engage with visitors who have relevant design or practical expertise and explore how DT is used in everyday life and different careers. Seasonal projects, collaborative design challenges and opportunities to improve existing products will further encourage pupils to apply their skills, evaluate their work and take pride in their achievements.</w:t>
      </w:r>
    </w:p>
    <w:p w14:paraId="676AABBF" w14:textId="77777777" w:rsidR="0065516D" w:rsidRPr="0016315C" w:rsidRDefault="0065516D" w:rsidP="0016315C">
      <w:pPr>
        <w:jc w:val="both"/>
        <w:rPr>
          <w:rFonts w:ascii="Gill Sans MT" w:hAnsi="Gill Sans MT"/>
          <w:sz w:val="28"/>
          <w:szCs w:val="28"/>
        </w:rPr>
      </w:pPr>
    </w:p>
    <w:sectPr w:rsidR="0065516D" w:rsidRPr="0016315C" w:rsidSect="006E2ADF">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B7C0" w14:textId="77777777" w:rsidR="001F2322" w:rsidRDefault="001F2322" w:rsidP="001F2322">
      <w:pPr>
        <w:spacing w:after="0" w:line="240" w:lineRule="auto"/>
      </w:pPr>
      <w:r>
        <w:separator/>
      </w:r>
    </w:p>
  </w:endnote>
  <w:endnote w:type="continuationSeparator" w:id="0">
    <w:p w14:paraId="06FBBE0D" w14:textId="77777777" w:rsidR="001F2322" w:rsidRDefault="001F2322" w:rsidP="001F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53787" w14:textId="77777777" w:rsidR="001F2322" w:rsidRDefault="001F2322" w:rsidP="001F2322">
      <w:pPr>
        <w:spacing w:after="0" w:line="240" w:lineRule="auto"/>
      </w:pPr>
      <w:r>
        <w:separator/>
      </w:r>
    </w:p>
  </w:footnote>
  <w:footnote w:type="continuationSeparator" w:id="0">
    <w:p w14:paraId="72F79E38" w14:textId="77777777" w:rsidR="001F2322" w:rsidRDefault="001F2322" w:rsidP="001F2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7EA9" w14:textId="77777777" w:rsidR="001F2322" w:rsidRPr="002E3AE0" w:rsidRDefault="001F2322" w:rsidP="001F2322">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53E925F6" w14:textId="30218BB6" w:rsidR="001F2322" w:rsidRDefault="00A924E9" w:rsidP="001F2322">
    <w:pPr>
      <w:pStyle w:val="Header"/>
      <w:rPr>
        <w:rFonts w:ascii="Gill Sans MT" w:hAnsi="Gill Sans MT"/>
        <w:b/>
        <w:sz w:val="36"/>
        <w:szCs w:val="36"/>
        <w:u w:val="single"/>
      </w:rPr>
    </w:pPr>
    <w:r>
      <w:rPr>
        <w:rFonts w:ascii="Gill Sans MT" w:hAnsi="Gill Sans MT"/>
        <w:b/>
        <w:sz w:val="36"/>
        <w:szCs w:val="36"/>
        <w:u w:val="single"/>
      </w:rPr>
      <w:t>D</w:t>
    </w:r>
    <w:r w:rsidR="0016315C">
      <w:rPr>
        <w:rFonts w:ascii="Gill Sans MT" w:hAnsi="Gill Sans MT"/>
        <w:b/>
        <w:sz w:val="36"/>
        <w:szCs w:val="36"/>
        <w:u w:val="single"/>
      </w:rPr>
      <w:t>.T.</w:t>
    </w:r>
    <w:r w:rsidR="001F2322">
      <w:rPr>
        <w:rFonts w:ascii="Gill Sans MT" w:hAnsi="Gill Sans MT"/>
        <w:b/>
        <w:sz w:val="36"/>
        <w:szCs w:val="36"/>
        <w:u w:val="single"/>
      </w:rPr>
      <w:t xml:space="preserve"> Curriculum</w:t>
    </w:r>
  </w:p>
  <w:p w14:paraId="47DCDCB5" w14:textId="77777777" w:rsidR="001F2322" w:rsidRDefault="001F2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D2F34"/>
    <w:multiLevelType w:val="multilevel"/>
    <w:tmpl w:val="58EA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10879"/>
    <w:multiLevelType w:val="multilevel"/>
    <w:tmpl w:val="5BF2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2"/>
  </w:num>
  <w:num w:numId="2" w16cid:durableId="1725907608">
    <w:abstractNumId w:val="0"/>
  </w:num>
  <w:num w:numId="3" w16cid:durableId="601454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16315C"/>
    <w:rsid w:val="001F2322"/>
    <w:rsid w:val="0058589A"/>
    <w:rsid w:val="0065516D"/>
    <w:rsid w:val="00671659"/>
    <w:rsid w:val="006E2ADF"/>
    <w:rsid w:val="009E232D"/>
    <w:rsid w:val="00A924E9"/>
    <w:rsid w:val="00B129FA"/>
    <w:rsid w:val="00D610F4"/>
    <w:rsid w:val="00EA3C5F"/>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semiHidden/>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1F2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322"/>
  </w:style>
  <w:style w:type="paragraph" w:styleId="Footer">
    <w:name w:val="footer"/>
    <w:basedOn w:val="Normal"/>
    <w:link w:val="FooterChar"/>
    <w:uiPriority w:val="99"/>
    <w:unhideWhenUsed/>
    <w:rsid w:val="001F2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50846">
      <w:bodyDiv w:val="1"/>
      <w:marLeft w:val="0"/>
      <w:marRight w:val="0"/>
      <w:marTop w:val="0"/>
      <w:marBottom w:val="0"/>
      <w:divBdr>
        <w:top w:val="none" w:sz="0" w:space="0" w:color="auto"/>
        <w:left w:val="none" w:sz="0" w:space="0" w:color="auto"/>
        <w:bottom w:val="none" w:sz="0" w:space="0" w:color="auto"/>
        <w:right w:val="none" w:sz="0" w:space="0" w:color="auto"/>
      </w:divBdr>
    </w:div>
    <w:div w:id="1621565560">
      <w:bodyDiv w:val="1"/>
      <w:marLeft w:val="0"/>
      <w:marRight w:val="0"/>
      <w:marTop w:val="0"/>
      <w:marBottom w:val="0"/>
      <w:divBdr>
        <w:top w:val="none" w:sz="0" w:space="0" w:color="auto"/>
        <w:left w:val="none" w:sz="0" w:space="0" w:color="auto"/>
        <w:bottom w:val="none" w:sz="0" w:space="0" w:color="auto"/>
        <w:right w:val="none" w:sz="0" w:space="0" w:color="auto"/>
      </w:divBdr>
    </w:div>
    <w:div w:id="180500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2026-10-09T10:03:00Z</dcterms:created>
  <dcterms:modified xsi:type="dcterms:W3CDTF">2026-10-10T10:53:00Z</dcterms:modified>
</cp:coreProperties>
</file>