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9348C" w14:textId="77777777" w:rsidR="00823052" w:rsidRPr="00E004E8" w:rsidRDefault="00823052" w:rsidP="00823052">
      <w:pPr>
        <w:pStyle w:val="NormalWeb"/>
        <w:spacing w:before="0" w:beforeAutospacing="0" w:after="0" w:afterAutospacing="0"/>
        <w:jc w:val="center"/>
        <w:rPr>
          <w:rFonts w:ascii="Comic Sans MS" w:hAnsi="Comic Sans MS" w:cs="Arial"/>
          <w:color w:val="006600"/>
          <w:sz w:val="57"/>
          <w:szCs w:val="57"/>
        </w:rPr>
      </w:pPr>
      <w:r w:rsidRPr="00AB684D">
        <w:rPr>
          <w:rFonts w:asciiTheme="majorHAnsi" w:hAnsiTheme="majorHAnsi" w:cstheme="majorHAnsi"/>
          <w:noProof/>
          <w:color w:val="00B050"/>
        </w:rPr>
        <w:drawing>
          <wp:anchor distT="36576" distB="36576" distL="36576" distR="36576" simplePos="0" relativeHeight="251663360" behindDoc="0" locked="0" layoutInCell="1" allowOverlap="1" wp14:anchorId="2DA1891F" wp14:editId="50538F3D">
            <wp:simplePos x="0" y="0"/>
            <wp:positionH relativeFrom="column">
              <wp:posOffset>5369823</wp:posOffset>
            </wp:positionH>
            <wp:positionV relativeFrom="paragraph">
              <wp:posOffset>4936</wp:posOffset>
            </wp:positionV>
            <wp:extent cx="976899" cy="88420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b="78372"/>
                    <a:stretch>
                      <a:fillRect/>
                    </a:stretch>
                  </pic:blipFill>
                  <pic:spPr bwMode="auto">
                    <a:xfrm>
                      <a:off x="0" y="0"/>
                      <a:ext cx="976899" cy="88420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004E8">
        <w:rPr>
          <w:rFonts w:ascii="Script MT Bold" w:hAnsi="Script MT Bold" w:cs="Arial"/>
          <w:color w:val="006600"/>
          <w:sz w:val="57"/>
          <w:szCs w:val="57"/>
        </w:rPr>
        <w:t>St. Lawrence Church of England Primary School</w:t>
      </w:r>
    </w:p>
    <w:p w14:paraId="2E9AFB24" w14:textId="77777777" w:rsidR="00823052" w:rsidRPr="00823052" w:rsidRDefault="00823052" w:rsidP="00823052">
      <w:pPr>
        <w:spacing w:before="100" w:beforeAutospacing="1" w:after="100" w:afterAutospacing="1" w:line="300" w:lineRule="atLeast"/>
        <w:jc w:val="center"/>
        <w:rPr>
          <w:rFonts w:eastAsia="Times New Roman" w:cs="Times New Roman"/>
          <w:b/>
          <w:bCs/>
          <w:noProof/>
          <w:color w:val="3A7C22" w:themeColor="accent6" w:themeShade="BF"/>
          <w:kern w:val="0"/>
          <w:sz w:val="56"/>
          <w:szCs w:val="56"/>
          <w:u w:val="single"/>
          <w:lang w:eastAsia="en-GB"/>
        </w:rPr>
      </w:pPr>
      <w:r w:rsidRPr="00823052">
        <w:rPr>
          <w:rFonts w:eastAsia="Times New Roman" w:cs="Times New Roman"/>
          <w:b/>
          <w:bCs/>
          <w:noProof/>
          <w:color w:val="3A7C22" w:themeColor="accent6" w:themeShade="BF"/>
          <w:kern w:val="0"/>
          <w:sz w:val="56"/>
          <w:szCs w:val="56"/>
          <w:u w:val="single"/>
          <w:lang w:eastAsia="en-GB"/>
        </w:rPr>
        <w:t>HANDWRITING</w:t>
      </w:r>
    </w:p>
    <w:p w14:paraId="2BBFBC43" w14:textId="321A1B6D" w:rsidR="00834157" w:rsidRPr="00823052" w:rsidRDefault="00834157" w:rsidP="00834157">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823052">
        <w:rPr>
          <w:rFonts w:ascii="Segoe UI" w:eastAsia="Times New Roman" w:hAnsi="Segoe UI" w:cs="Segoe UI"/>
          <w:b/>
          <w:bCs/>
          <w:kern w:val="0"/>
          <w:sz w:val="21"/>
          <w:szCs w:val="21"/>
          <w:lang w:eastAsia="en-GB"/>
          <w14:ligatures w14:val="none"/>
        </w:rPr>
        <w:t>Introduction</w:t>
      </w:r>
    </w:p>
    <w:p w14:paraId="360A3DB6" w14:textId="77777777" w:rsidR="008C5BAE" w:rsidRPr="008C5BAE" w:rsidRDefault="008C5BAE" w:rsidP="008C5BAE">
      <w:pPr>
        <w:pStyle w:val="NormalWeb"/>
        <w:spacing w:line="300" w:lineRule="atLeast"/>
        <w:rPr>
          <w:rFonts w:ascii="Segoe UI" w:hAnsi="Segoe UI" w:cs="Segoe UI"/>
          <w:sz w:val="21"/>
          <w:szCs w:val="21"/>
        </w:rPr>
      </w:pPr>
      <w:r>
        <w:rPr>
          <w:rFonts w:ascii="Segoe UI" w:hAnsi="Segoe UI" w:cs="Segoe UI"/>
          <w:sz w:val="21"/>
          <w:szCs w:val="21"/>
        </w:rPr>
        <w:t xml:space="preserve">Handwriting is a fundamental component of early literacy and a vital foundation for pupils’ future success in writing. As a school, we recognise that fluent, legible and automatic handwriting is not simply a presentational </w:t>
      </w:r>
      <w:r w:rsidRPr="008C5BAE">
        <w:rPr>
          <w:rFonts w:ascii="Segoe UI" w:hAnsi="Segoe UI" w:cs="Segoe UI"/>
          <w:sz w:val="21"/>
          <w:szCs w:val="21"/>
        </w:rPr>
        <w:t>skill, but a core element of transcription that enables pupils to express their ideas clearly, confidently and independently. When handwriting becomes effortless, pupils are able to devote more cognitive resources to the craft of writing, including composing sentences, choosing vocabulary and organising ideas, without being hindered by the physical act of writing.</w:t>
      </w:r>
    </w:p>
    <w:p w14:paraId="41EE3D91" w14:textId="77777777" w:rsidR="008C5BAE" w:rsidRPr="008C5BAE" w:rsidRDefault="008C5BAE" w:rsidP="008C5BAE">
      <w:pPr>
        <w:pStyle w:val="NormalWeb"/>
        <w:spacing w:line="300" w:lineRule="atLeast"/>
        <w:rPr>
          <w:rFonts w:ascii="Segoe UI" w:hAnsi="Segoe UI" w:cs="Segoe UI"/>
          <w:sz w:val="21"/>
          <w:szCs w:val="21"/>
        </w:rPr>
      </w:pPr>
      <w:r w:rsidRPr="008C5BAE">
        <w:rPr>
          <w:rFonts w:ascii="Segoe UI" w:hAnsi="Segoe UI" w:cs="Segoe UI"/>
          <w:sz w:val="21"/>
          <w:szCs w:val="21"/>
        </w:rPr>
        <w:t xml:space="preserve">This policy sets out our whole-school approach to the </w:t>
      </w:r>
      <w:r w:rsidRPr="008C5BAE">
        <w:rPr>
          <w:rStyle w:val="Strong"/>
          <w:rFonts w:ascii="Segoe UI" w:eastAsiaTheme="majorEastAsia" w:hAnsi="Segoe UI" w:cs="Segoe UI"/>
          <w:b w:val="0"/>
          <w:bCs w:val="0"/>
          <w:sz w:val="21"/>
          <w:szCs w:val="21"/>
        </w:rPr>
        <w:t>explicit, cumulative, engaging and high-quality teaching of handwriting</w:t>
      </w:r>
      <w:r w:rsidRPr="008C5BAE">
        <w:rPr>
          <w:rFonts w:ascii="Segoe UI" w:hAnsi="Segoe UI" w:cs="Segoe UI"/>
          <w:b/>
          <w:bCs/>
          <w:sz w:val="21"/>
          <w:szCs w:val="21"/>
        </w:rPr>
        <w:t xml:space="preserve"> </w:t>
      </w:r>
      <w:r w:rsidRPr="008C5BAE">
        <w:rPr>
          <w:rFonts w:ascii="Segoe UI" w:hAnsi="Segoe UI" w:cs="Segoe UI"/>
          <w:sz w:val="21"/>
          <w:szCs w:val="21"/>
        </w:rPr>
        <w:t xml:space="preserve">from Reception to Year Six. It draws on national guidance, including the </w:t>
      </w:r>
      <w:r w:rsidRPr="008C5BAE">
        <w:rPr>
          <w:rStyle w:val="Emphasis"/>
          <w:rFonts w:ascii="Segoe UI" w:eastAsiaTheme="majorEastAsia" w:hAnsi="Segoe UI" w:cs="Segoe UI"/>
          <w:sz w:val="21"/>
          <w:szCs w:val="21"/>
        </w:rPr>
        <w:t>Writing Framework (2025)</w:t>
      </w:r>
      <w:r w:rsidRPr="008C5BAE">
        <w:rPr>
          <w:rFonts w:ascii="Segoe UI" w:hAnsi="Segoe UI" w:cs="Segoe UI"/>
          <w:sz w:val="21"/>
          <w:szCs w:val="21"/>
        </w:rPr>
        <w:t xml:space="preserve"> and </w:t>
      </w:r>
      <w:r w:rsidRPr="008C5BAE">
        <w:rPr>
          <w:rStyle w:val="Emphasis"/>
          <w:rFonts w:ascii="Segoe UI" w:eastAsiaTheme="majorEastAsia" w:hAnsi="Segoe UI" w:cs="Segoe UI"/>
          <w:sz w:val="21"/>
          <w:szCs w:val="21"/>
        </w:rPr>
        <w:t>Strong Foundations in the First Years of School</w:t>
      </w:r>
      <w:r w:rsidRPr="008C5BAE">
        <w:rPr>
          <w:rFonts w:ascii="Segoe UI" w:hAnsi="Segoe UI" w:cs="Segoe UI"/>
          <w:sz w:val="21"/>
          <w:szCs w:val="21"/>
        </w:rPr>
        <w:t xml:space="preserve"> (2024), both of which emphasise the importance of securing strong foundational knowledge and skills early in a child’s education. These documents highlight that early attention to transcription skills, including letter formation, grip, posture, fluency and stamina, significantly improves later writing outcomes, reading development and overall academic achievement.</w:t>
      </w:r>
    </w:p>
    <w:p w14:paraId="6BBCC455" w14:textId="77777777" w:rsidR="008C5BAE" w:rsidRPr="008C5BAE" w:rsidRDefault="008C5BAE" w:rsidP="008C5BAE">
      <w:pPr>
        <w:pStyle w:val="NormalWeb"/>
        <w:spacing w:line="300" w:lineRule="atLeast"/>
        <w:rPr>
          <w:rFonts w:ascii="Segoe UI" w:hAnsi="Segoe UI" w:cs="Segoe UI"/>
          <w:sz w:val="21"/>
          <w:szCs w:val="21"/>
        </w:rPr>
      </w:pPr>
      <w:r w:rsidRPr="008C5BAE">
        <w:rPr>
          <w:rFonts w:ascii="Segoe UI" w:hAnsi="Segoe UI" w:cs="Segoe UI"/>
          <w:sz w:val="21"/>
          <w:szCs w:val="21"/>
        </w:rPr>
        <w:t xml:space="preserve">We recognise that the foundations for handwriting begin long before pupils pick up a pencil. Therefore, our approach places strong emphasis on early physical development, including fine and gross motor skills, core strength, coordination and spatial awareness. High-quality provision in the EYFS, combined with well-planned warm-up routines and repeated, varied and </w:t>
      </w:r>
      <w:r w:rsidRPr="008C5BAE">
        <w:rPr>
          <w:rStyle w:val="Strong"/>
          <w:rFonts w:ascii="Segoe UI" w:eastAsiaTheme="majorEastAsia" w:hAnsi="Segoe UI" w:cs="Segoe UI"/>
          <w:b w:val="0"/>
          <w:bCs w:val="0"/>
          <w:sz w:val="21"/>
          <w:szCs w:val="21"/>
        </w:rPr>
        <w:t>engaging</w:t>
      </w:r>
      <w:r w:rsidRPr="008C5BAE">
        <w:rPr>
          <w:rFonts w:ascii="Segoe UI" w:hAnsi="Segoe UI" w:cs="Segoe UI"/>
          <w:b/>
          <w:bCs/>
          <w:sz w:val="21"/>
          <w:szCs w:val="21"/>
        </w:rPr>
        <w:t xml:space="preserve"> </w:t>
      </w:r>
      <w:r w:rsidRPr="008C5BAE">
        <w:rPr>
          <w:rFonts w:ascii="Segoe UI" w:hAnsi="Segoe UI" w:cs="Segoe UI"/>
          <w:sz w:val="21"/>
          <w:szCs w:val="21"/>
        </w:rPr>
        <w:t>opportunities for mark-making, ensures that children develop the motor control necessary for confident and efficient handwriting.</w:t>
      </w:r>
    </w:p>
    <w:p w14:paraId="43C4D6DB" w14:textId="77777777" w:rsidR="008C5BAE" w:rsidRPr="008C5BAE" w:rsidRDefault="008C5BAE" w:rsidP="008C5BAE">
      <w:pPr>
        <w:pStyle w:val="NormalWeb"/>
        <w:spacing w:line="300" w:lineRule="atLeast"/>
        <w:rPr>
          <w:rFonts w:ascii="Segoe UI" w:hAnsi="Segoe UI" w:cs="Segoe UI"/>
          <w:sz w:val="21"/>
          <w:szCs w:val="21"/>
        </w:rPr>
      </w:pPr>
      <w:r w:rsidRPr="008C5BAE">
        <w:rPr>
          <w:rFonts w:ascii="Segoe UI" w:hAnsi="Segoe UI" w:cs="Segoe UI"/>
          <w:sz w:val="21"/>
          <w:szCs w:val="21"/>
        </w:rPr>
        <w:t xml:space="preserve">Across the school, handwriting is taught </w:t>
      </w:r>
      <w:r w:rsidRPr="008C5BAE">
        <w:rPr>
          <w:rStyle w:val="Strong"/>
          <w:rFonts w:ascii="Segoe UI" w:eastAsiaTheme="majorEastAsia" w:hAnsi="Segoe UI" w:cs="Segoe UI"/>
          <w:b w:val="0"/>
          <w:bCs w:val="0"/>
          <w:sz w:val="21"/>
          <w:szCs w:val="21"/>
        </w:rPr>
        <w:t>explicitly, cumulatively and engagingly</w:t>
      </w:r>
      <w:r w:rsidRPr="008C5BAE">
        <w:rPr>
          <w:rFonts w:ascii="Segoe UI" w:hAnsi="Segoe UI" w:cs="Segoe UI"/>
          <w:b/>
          <w:bCs/>
          <w:sz w:val="21"/>
          <w:szCs w:val="21"/>
        </w:rPr>
        <w:t>,</w:t>
      </w:r>
      <w:r w:rsidRPr="008C5BAE">
        <w:rPr>
          <w:rFonts w:ascii="Segoe UI" w:hAnsi="Segoe UI" w:cs="Segoe UI"/>
          <w:sz w:val="21"/>
          <w:szCs w:val="21"/>
        </w:rPr>
        <w:t xml:space="preserve"> following a clear progression of skills informed by research into effective practice. Lessons are carefully sequenced so that new learning builds on previously secured knowledge and skills, while varied activities, purposeful practice and effective modelling help pupils remain motivated and fully engaged in developing handwriting fluency. All staff model our agreed handwriting style consistently and use shared routines for posture, pencil hold, paper position and letter formation. Handwriting instruction is supported by ongoing feedback, precise intervention and early identification of pupils who need additional practice or targeted support.</w:t>
      </w:r>
    </w:p>
    <w:p w14:paraId="7B42E4E1" w14:textId="60155E54" w:rsidR="00823052" w:rsidRDefault="008C5BAE" w:rsidP="00834157">
      <w:pPr>
        <w:pStyle w:val="NormalWeb"/>
        <w:spacing w:line="300" w:lineRule="atLeast"/>
        <w:rPr>
          <w:rFonts w:ascii="Segoe UI" w:hAnsi="Segoe UI" w:cs="Segoe UI"/>
          <w:sz w:val="21"/>
          <w:szCs w:val="21"/>
        </w:rPr>
      </w:pPr>
      <w:r w:rsidRPr="008C5BAE">
        <w:rPr>
          <w:rFonts w:ascii="Segoe UI" w:hAnsi="Segoe UI" w:cs="Segoe UI"/>
          <w:sz w:val="21"/>
          <w:szCs w:val="21"/>
        </w:rPr>
        <w:t xml:space="preserve">This policy reflects our commitment to ensuring that every pupil becomes a fluent, competent writer through </w:t>
      </w:r>
      <w:r w:rsidRPr="008C5BAE">
        <w:rPr>
          <w:rStyle w:val="Strong"/>
          <w:rFonts w:ascii="Segoe UI" w:eastAsiaTheme="majorEastAsia" w:hAnsi="Segoe UI" w:cs="Segoe UI"/>
          <w:b w:val="0"/>
          <w:bCs w:val="0"/>
          <w:sz w:val="21"/>
          <w:szCs w:val="21"/>
        </w:rPr>
        <w:t>explicit, cumulative and engaging handwriting instruction</w:t>
      </w:r>
      <w:r w:rsidRPr="008C5BAE">
        <w:rPr>
          <w:rFonts w:ascii="Segoe UI" w:hAnsi="Segoe UI" w:cs="Segoe UI"/>
          <w:sz w:val="21"/>
          <w:szCs w:val="21"/>
        </w:rPr>
        <w:t>. By establishing strong foundations in transcription, we enable pupils to engage fully with the wider writing</w:t>
      </w:r>
      <w:r>
        <w:rPr>
          <w:rFonts w:ascii="Segoe UI" w:hAnsi="Segoe UI" w:cs="Segoe UI"/>
          <w:sz w:val="21"/>
          <w:szCs w:val="21"/>
        </w:rPr>
        <w:t xml:space="preserve"> curriculum, </w:t>
      </w:r>
      <w:r>
        <w:rPr>
          <w:rFonts w:ascii="Segoe UI" w:hAnsi="Segoe UI" w:cs="Segoe UI"/>
          <w:sz w:val="21"/>
          <w:szCs w:val="21"/>
        </w:rPr>
        <w:lastRenderedPageBreak/>
        <w:t>develop pride in the presentation of their work, and build the confidence and independence needed to thrive as writers throughout their schooling.</w:t>
      </w:r>
    </w:p>
    <w:p w14:paraId="798FA4EA" w14:textId="77777777"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To reflect this, the policy ensures that our approach to handwriting:</w:t>
      </w:r>
    </w:p>
    <w:p w14:paraId="16B69B53" w14:textId="77777777"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1. Prioritises Early Physical Development</w:t>
      </w:r>
    </w:p>
    <w:p w14:paraId="76716B6F" w14:textId="4A81C268"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We recognise that gross and fine motor development—including strength, co</w:t>
      </w:r>
      <w:r w:rsidRPr="00834157">
        <w:rPr>
          <w:rFonts w:ascii="Segoe UI" w:eastAsia="Times New Roman" w:hAnsi="Segoe UI" w:cs="Segoe UI"/>
          <w:kern w:val="0"/>
          <w:sz w:val="21"/>
          <w:szCs w:val="21"/>
          <w:lang w:eastAsia="en-GB"/>
          <w14:ligatures w14:val="none"/>
        </w:rPr>
        <w:noBreakHyphen/>
        <w:t>ordination, balance, posture and spatial awareness—is essential for handwriting fluency and must be intentionally taught through well</w:t>
      </w:r>
      <w:r w:rsidRPr="00834157">
        <w:rPr>
          <w:rFonts w:ascii="Segoe UI" w:eastAsia="Times New Roman" w:hAnsi="Segoe UI" w:cs="Segoe UI"/>
          <w:kern w:val="0"/>
          <w:sz w:val="21"/>
          <w:szCs w:val="21"/>
          <w:lang w:eastAsia="en-GB"/>
          <w14:ligatures w14:val="none"/>
        </w:rPr>
        <w:noBreakHyphen/>
        <w:t xml:space="preserve">planned provision in Reception and KS1. This aligns with Ofsted’s recommendation that early curricula focus strongly on foundational physical and early learning skills that “make the biggest difference by the end of KS1.” </w:t>
      </w:r>
      <w:r w:rsidRPr="00834157">
        <w:rPr>
          <w:rFonts w:ascii="Segoe UI" w:eastAsia="Times New Roman" w:hAnsi="Segoe UI" w:cs="Segoe UI"/>
          <w:kern w:val="0"/>
          <w:sz w:val="21"/>
          <w:szCs w:val="21"/>
          <w:lang w:eastAsia="en-GB"/>
          <w14:ligatures w14:val="none"/>
        </w:rPr>
        <w:br/>
        <w:t xml:space="preserve">It also mirrors guidance emphasising the EYFS role in strengthening core, arm and hand muscles through movement-rich experiences. </w:t>
      </w:r>
    </w:p>
    <w:p w14:paraId="78336893" w14:textId="368FF3D3"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2. Ensures Explicit, Systematic Teaching of Letter Formation</w:t>
      </w:r>
    </w:p>
    <w:p w14:paraId="673FB4EE" w14:textId="69823897"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 xml:space="preserve">Following both the Writing Framework and national recommendations, handwriting instruction begins early in Reception, initially supporting children to control movements before progressing to accurate letter formation taught in clear, manageable steps. </w:t>
      </w:r>
      <w:r w:rsidRPr="00834157">
        <w:rPr>
          <w:rFonts w:ascii="Segoe UI" w:eastAsia="Times New Roman" w:hAnsi="Segoe UI" w:cs="Segoe UI"/>
          <w:kern w:val="0"/>
          <w:sz w:val="21"/>
          <w:szCs w:val="21"/>
          <w:lang w:eastAsia="en-GB"/>
          <w14:ligatures w14:val="none"/>
        </w:rPr>
        <w:br/>
        <w:t xml:space="preserve">Strong Foundations reinforces the need for structured early teaching to secure key knowledge before children reach KS1, noting that foundational learning in Reception directly impacts literacy outcomes such as the Year 1 phonics check and later reading and writing attainment. </w:t>
      </w:r>
    </w:p>
    <w:p w14:paraId="120CED19" w14:textId="6D690BE4"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3. Builds the Conditions for Efficient Pencil Grip and Posture</w:t>
      </w:r>
    </w:p>
    <w:p w14:paraId="14F09B5F" w14:textId="3D40135C"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Strong Foundations and linked guidance stress that children need well</w:t>
      </w:r>
      <w:r w:rsidRPr="00834157">
        <w:rPr>
          <w:rFonts w:ascii="Segoe UI" w:eastAsia="Times New Roman" w:hAnsi="Segoe UI" w:cs="Segoe UI"/>
          <w:kern w:val="0"/>
          <w:sz w:val="21"/>
          <w:szCs w:val="21"/>
          <w:lang w:eastAsia="en-GB"/>
          <w14:ligatures w14:val="none"/>
        </w:rPr>
        <w:noBreakHyphen/>
        <w:t xml:space="preserve">sequenced opportunities to develop the physical skills required for a comfortable and efficient pencil grip. This policy ensures consistency in how staff teach grip, posture and paper position so children can write without discomfort and sustain stamina. </w:t>
      </w:r>
    </w:p>
    <w:p w14:paraId="6D854355" w14:textId="77777777"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4. Protects Cognitive Load by Securing Transcription Early</w:t>
      </w:r>
    </w:p>
    <w:p w14:paraId="2C74FA15" w14:textId="15BA2EC4"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 xml:space="preserve">The Writing Framework makes clear that if handwriting is not automatic, it overloads working memory and inhibits composition. This policy therefore embeds regular, short, focused handwriting sessions to build automaticity, enabling pupils to express ideas freely in writing across the curriculum. </w:t>
      </w:r>
    </w:p>
    <w:p w14:paraId="1EAAC82E" w14:textId="1C29FF70"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5. Promotes High Expectations and Consistent Modelling</w:t>
      </w:r>
    </w:p>
    <w:p w14:paraId="18CE4A4E" w14:textId="4C26E3E9"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 xml:space="preserve">The policy requires all staff to model the agreed handwriting style across all subjects, supporting Ofsted’s finding that consistency and high expectations are critical features of schools where early foundations lead to secure literacy outcomes. </w:t>
      </w:r>
    </w:p>
    <w:p w14:paraId="3D0551A7" w14:textId="6E114754" w:rsidR="00834157" w:rsidRPr="00834157" w:rsidRDefault="00834157" w:rsidP="00834157">
      <w:pPr>
        <w:spacing w:before="100" w:beforeAutospacing="1" w:after="100" w:afterAutospacing="1" w:line="300" w:lineRule="atLeast"/>
        <w:outlineLvl w:val="2"/>
        <w:rPr>
          <w:rFonts w:ascii="Segoe UI" w:eastAsia="Times New Roman" w:hAnsi="Segoe UI" w:cs="Segoe UI"/>
          <w:b/>
          <w:bCs/>
          <w:color w:val="3A7C22" w:themeColor="accent6" w:themeShade="BF"/>
          <w:kern w:val="0"/>
          <w:sz w:val="27"/>
          <w:szCs w:val="27"/>
          <w:lang w:eastAsia="en-GB"/>
          <w14:ligatures w14:val="none"/>
        </w:rPr>
      </w:pPr>
      <w:r w:rsidRPr="00834157">
        <w:rPr>
          <w:rFonts w:ascii="Segoe UI" w:eastAsia="Times New Roman" w:hAnsi="Segoe UI" w:cs="Segoe UI"/>
          <w:b/>
          <w:bCs/>
          <w:color w:val="3A7C22" w:themeColor="accent6" w:themeShade="BF"/>
          <w:kern w:val="0"/>
          <w:sz w:val="27"/>
          <w:szCs w:val="27"/>
          <w:lang w:eastAsia="en-GB"/>
          <w14:ligatures w14:val="none"/>
        </w:rPr>
        <w:t>6. Ensures Early Identification and Responsive Intervention</w:t>
      </w:r>
    </w:p>
    <w:p w14:paraId="101A39CE" w14:textId="726225D5"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lastRenderedPageBreak/>
        <w:t xml:space="preserve">In line with Strong Foundations, the policy establishes a proactive approach to monitoring early handwriting development and addressing difficulties swiftly, ensuring no child falls behind in acquiring foundational skills. </w:t>
      </w:r>
    </w:p>
    <w:p w14:paraId="592847E9" w14:textId="3F6DCDA5" w:rsidR="00834157" w:rsidRPr="00834157" w:rsidRDefault="002778FD" w:rsidP="00A725B4">
      <w:pPr>
        <w:pStyle w:val="Heading3"/>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BE610A0">
          <v:rect id="_x0000_i1031" style="width:0;height:1.5pt" o:hralign="center" o:hrstd="t" o:hr="t" fillcolor="#a0a0a0" stroked="f"/>
        </w:pict>
      </w:r>
      <w:r w:rsidR="00B36105" w:rsidRPr="00B36105">
        <w:rPr>
          <w:rFonts w:ascii="Segoe UI" w:eastAsia="Times New Roman" w:hAnsi="Segoe UI" w:cs="Segoe UI"/>
          <w:b/>
          <w:bCs/>
          <w:color w:val="auto"/>
          <w:kern w:val="0"/>
          <w:sz w:val="27"/>
          <w:szCs w:val="27"/>
          <w:lang w:eastAsia="en-GB"/>
          <w14:ligatures w14:val="none"/>
        </w:rPr>
        <w:t xml:space="preserve"> </w:t>
      </w:r>
    </w:p>
    <w:p w14:paraId="795B98B2" w14:textId="5B09566A" w:rsidR="00834157" w:rsidRPr="00834157" w:rsidRDefault="00834157" w:rsidP="00834157">
      <w:pPr>
        <w:spacing w:before="100" w:beforeAutospacing="1" w:after="100" w:afterAutospacing="1" w:line="300" w:lineRule="atLeast"/>
        <w:outlineLvl w:val="1"/>
        <w:rPr>
          <w:rFonts w:ascii="Segoe UI" w:eastAsia="Times New Roman" w:hAnsi="Segoe UI" w:cs="Segoe UI"/>
          <w:b/>
          <w:bCs/>
          <w:color w:val="3A7C22" w:themeColor="accent6" w:themeShade="BF"/>
          <w:kern w:val="0"/>
          <w:sz w:val="36"/>
          <w:szCs w:val="36"/>
          <w:lang w:eastAsia="en-GB"/>
          <w14:ligatures w14:val="none"/>
        </w:rPr>
      </w:pPr>
      <w:r w:rsidRPr="00834157">
        <w:rPr>
          <w:rFonts w:ascii="Segoe UI" w:eastAsia="Times New Roman" w:hAnsi="Segoe UI" w:cs="Segoe UI"/>
          <w:b/>
          <w:bCs/>
          <w:color w:val="3A7C22" w:themeColor="accent6" w:themeShade="BF"/>
          <w:kern w:val="0"/>
          <w:sz w:val="36"/>
          <w:szCs w:val="36"/>
          <w:lang w:eastAsia="en-GB"/>
          <w14:ligatures w14:val="none"/>
        </w:rPr>
        <w:t>Overall Purpose</w:t>
      </w:r>
    </w:p>
    <w:p w14:paraId="49FDE9D0" w14:textId="1AFB0B88" w:rsidR="00834157" w:rsidRP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Through this unified, evidence</w:t>
      </w:r>
      <w:r w:rsidRPr="00834157">
        <w:rPr>
          <w:rFonts w:ascii="Segoe UI" w:eastAsia="Times New Roman" w:hAnsi="Segoe UI" w:cs="Segoe UI"/>
          <w:kern w:val="0"/>
          <w:sz w:val="21"/>
          <w:szCs w:val="21"/>
          <w:lang w:eastAsia="en-GB"/>
          <w14:ligatures w14:val="none"/>
        </w:rPr>
        <w:noBreakHyphen/>
        <w:t>aligned approach, the handwriting document aims to:</w:t>
      </w:r>
    </w:p>
    <w:p w14:paraId="2CFFA1DC" w14:textId="12A31928"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Secure automatic, fluent handwriting for every pupil</w:t>
      </w:r>
    </w:p>
    <w:p w14:paraId="65F151D5" w14:textId="640D891C"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Provide a strong early foundation in physical and transcriptional skills</w:t>
      </w:r>
    </w:p>
    <w:p w14:paraId="75DD3B35" w14:textId="44DA53F3"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Ensure consistent, high</w:t>
      </w:r>
      <w:r w:rsidRPr="00834157">
        <w:rPr>
          <w:rFonts w:ascii="Segoe UI" w:eastAsia="Times New Roman" w:hAnsi="Segoe UI" w:cs="Segoe UI"/>
          <w:kern w:val="0"/>
          <w:sz w:val="21"/>
          <w:szCs w:val="21"/>
          <w:lang w:eastAsia="en-GB"/>
          <w14:ligatures w14:val="none"/>
        </w:rPr>
        <w:noBreakHyphen/>
        <w:t>quality teaching across all classrooms</w:t>
      </w:r>
    </w:p>
    <w:p w14:paraId="4335507F" w14:textId="77777777"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Reduce barriers to writing so pupils can focus on communicating meaning</w:t>
      </w:r>
    </w:p>
    <w:p w14:paraId="6F5DF5DF" w14:textId="35F0F3A5"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Support early identification and intervention</w:t>
      </w:r>
    </w:p>
    <w:p w14:paraId="02AE4EC5" w14:textId="77777777" w:rsidR="00834157" w:rsidRPr="00834157" w:rsidRDefault="00834157" w:rsidP="0083415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Cultivate confidence, pride and independence in pupils’ written work</w:t>
      </w:r>
    </w:p>
    <w:p w14:paraId="74109EA0" w14:textId="216AFE5A" w:rsidR="00834157" w:rsidRDefault="00834157" w:rsidP="0083415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157">
        <w:rPr>
          <w:rFonts w:ascii="Segoe UI" w:eastAsia="Times New Roman" w:hAnsi="Segoe UI" w:cs="Segoe UI"/>
          <w:kern w:val="0"/>
          <w:sz w:val="21"/>
          <w:szCs w:val="21"/>
          <w:lang w:eastAsia="en-GB"/>
          <w14:ligatures w14:val="none"/>
        </w:rPr>
        <w:t xml:space="preserve">By embedding principles from Ofsted’s </w:t>
      </w:r>
      <w:r w:rsidRPr="00834157">
        <w:rPr>
          <w:rFonts w:ascii="Segoe UI" w:eastAsia="Times New Roman" w:hAnsi="Segoe UI" w:cs="Segoe UI"/>
          <w:i/>
          <w:iCs/>
          <w:kern w:val="0"/>
          <w:sz w:val="21"/>
          <w:szCs w:val="21"/>
          <w:lang w:eastAsia="en-GB"/>
          <w14:ligatures w14:val="none"/>
        </w:rPr>
        <w:t>Strong foundations in the first years of school</w:t>
      </w:r>
      <w:r w:rsidRPr="00834157">
        <w:rPr>
          <w:rFonts w:ascii="Segoe UI" w:eastAsia="Times New Roman" w:hAnsi="Segoe UI" w:cs="Segoe UI"/>
          <w:kern w:val="0"/>
          <w:sz w:val="21"/>
          <w:szCs w:val="21"/>
          <w:lang w:eastAsia="en-GB"/>
          <w14:ligatures w14:val="none"/>
        </w:rPr>
        <w:t xml:space="preserve">, alongside the Writing Framework and our school’s progression model, this document ensures that handwriting is not treated as a superficial presentational skill, but as a </w:t>
      </w:r>
      <w:r w:rsidRPr="00834157">
        <w:rPr>
          <w:rFonts w:ascii="Segoe UI" w:eastAsia="Times New Roman" w:hAnsi="Segoe UI" w:cs="Segoe UI"/>
          <w:b/>
          <w:bCs/>
          <w:kern w:val="0"/>
          <w:sz w:val="21"/>
          <w:szCs w:val="21"/>
          <w:lang w:eastAsia="en-GB"/>
          <w14:ligatures w14:val="none"/>
        </w:rPr>
        <w:t>core component of early literacy</w:t>
      </w:r>
      <w:r w:rsidRPr="00834157">
        <w:rPr>
          <w:rFonts w:ascii="Segoe UI" w:eastAsia="Times New Roman" w:hAnsi="Segoe UI" w:cs="Segoe UI"/>
          <w:kern w:val="0"/>
          <w:sz w:val="21"/>
          <w:szCs w:val="21"/>
          <w:lang w:eastAsia="en-GB"/>
          <w14:ligatures w14:val="none"/>
        </w:rPr>
        <w:t>, essential for enabling every child to thrive as a writer.</w:t>
      </w:r>
    </w:p>
    <w:p w14:paraId="5F730ED1" w14:textId="77777777" w:rsidR="00A725B4" w:rsidRPr="00B36105" w:rsidRDefault="00A725B4" w:rsidP="00A725B4">
      <w:pPr>
        <w:pStyle w:val="Heading3"/>
        <w:spacing w:line="300" w:lineRule="atLeast"/>
        <w:rPr>
          <w:rFonts w:ascii="Segoe UI" w:eastAsia="Times New Roman" w:hAnsi="Segoe UI" w:cs="Segoe UI"/>
          <w:b/>
          <w:bCs/>
          <w:color w:val="auto"/>
          <w:kern w:val="0"/>
          <w:sz w:val="27"/>
          <w:szCs w:val="27"/>
          <w:lang w:eastAsia="en-GB"/>
          <w14:ligatures w14:val="none"/>
        </w:rPr>
      </w:pPr>
      <w:r w:rsidRPr="00B36105">
        <w:rPr>
          <w:rFonts w:ascii="Segoe UI" w:eastAsia="Times New Roman" w:hAnsi="Segoe UI" w:cs="Segoe UI"/>
          <w:b/>
          <w:bCs/>
          <w:color w:val="auto"/>
          <w:kern w:val="0"/>
          <w:sz w:val="27"/>
          <w:szCs w:val="27"/>
          <w:lang w:eastAsia="en-GB"/>
          <w14:ligatures w14:val="none"/>
        </w:rPr>
        <w:t>Supporting Left-Handed Pupils</w:t>
      </w:r>
    </w:p>
    <w:p w14:paraId="5C0C5911" w14:textId="77777777" w:rsidR="00A725B4" w:rsidRDefault="00A725B4" w:rsidP="00A725B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36105">
        <w:rPr>
          <w:rFonts w:ascii="Segoe UI" w:eastAsia="Times New Roman" w:hAnsi="Segoe UI" w:cs="Segoe UI"/>
          <w:kern w:val="0"/>
          <w:sz w:val="21"/>
          <w:szCs w:val="21"/>
          <w:lang w:eastAsia="en-GB"/>
          <w14:ligatures w14:val="none"/>
        </w:rPr>
        <w:t>We recognise that left-handed pupils may require specific adaptations to support comfortable and effective handwriting. Staff ensure that pupils are taught how to position and angle their paper appropriately, maintain a comfortable pencil grip and avoid developing a hooked wrist. Consideration is given to seating arrangements, with left-handed pupils seated where possible to avoid bumping arms with right-handed peers. A range of equipment, including pencils with specially designed left-handed grip grooves, is available to support individual needs. Left-handedness is respected as a natural difference, and pupils are supported to develop a fluent and efficient handwriting style.</w:t>
      </w:r>
    </w:p>
    <w:p w14:paraId="60C1D34A" w14:textId="77777777" w:rsidR="00A725B4" w:rsidRPr="00A725B4" w:rsidRDefault="00A725B4" w:rsidP="00A725B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725B4">
        <w:rPr>
          <w:rFonts w:ascii="Segoe UI" w:eastAsia="Times New Roman" w:hAnsi="Segoe UI" w:cs="Segoe UI"/>
          <w:b/>
          <w:bCs/>
          <w:kern w:val="0"/>
          <w:sz w:val="27"/>
          <w:szCs w:val="27"/>
          <w:lang w:eastAsia="en-GB"/>
          <w14:ligatures w14:val="none"/>
        </w:rPr>
        <w:t>Ready to Write Routines</w:t>
      </w:r>
    </w:p>
    <w:p w14:paraId="06D3B03A" w14:textId="77777777" w:rsidR="00A725B4" w:rsidRDefault="00A725B4" w:rsidP="00A725B4">
      <w:pPr>
        <w:pStyle w:val="NormalWeb"/>
        <w:spacing w:line="300" w:lineRule="atLeast"/>
        <w:rPr>
          <w:rStyle w:val="Strong"/>
          <w:rFonts w:ascii="Segoe UI" w:eastAsiaTheme="majorEastAsia" w:hAnsi="Segoe UI" w:cs="Segoe UI"/>
          <w:sz w:val="21"/>
          <w:szCs w:val="21"/>
        </w:rPr>
      </w:pPr>
      <w:r>
        <w:rPr>
          <w:rStyle w:val="Strong"/>
          <w:rFonts w:ascii="Segoe UI" w:eastAsiaTheme="majorEastAsia" w:hAnsi="Segoe UI" w:cs="Segoe UI"/>
          <w:sz w:val="21"/>
          <w:szCs w:val="21"/>
        </w:rPr>
        <w:t>Our school chant:</w:t>
      </w:r>
    </w:p>
    <w:p w14:paraId="021C5B98" w14:textId="77777777" w:rsidR="00A725B4" w:rsidRDefault="00A725B4" w:rsidP="00A725B4">
      <w:pPr>
        <w:pStyle w:val="NormalWeb"/>
        <w:spacing w:line="300" w:lineRule="atLeast"/>
        <w:rPr>
          <w:rFonts w:ascii="Segoe UI" w:hAnsi="Segoe UI" w:cs="Segoe UI"/>
          <w:sz w:val="21"/>
          <w:szCs w:val="21"/>
        </w:rPr>
      </w:pPr>
      <w:r>
        <w:rPr>
          <w:rStyle w:val="Strong"/>
          <w:rFonts w:ascii="Segoe UI" w:eastAsiaTheme="majorEastAsia" w:hAnsi="Segoe UI" w:cs="Segoe UI"/>
          <w:sz w:val="21"/>
          <w:szCs w:val="21"/>
        </w:rPr>
        <w:t>Feet flat, back straight,</w:t>
      </w:r>
      <w:r>
        <w:rPr>
          <w:rFonts w:ascii="Segoe UI" w:hAnsi="Segoe UI" w:cs="Segoe UI"/>
          <w:sz w:val="21"/>
          <w:szCs w:val="21"/>
        </w:rPr>
        <w:br/>
      </w:r>
      <w:r>
        <w:rPr>
          <w:rStyle w:val="Strong"/>
          <w:rFonts w:ascii="Segoe UI" w:eastAsiaTheme="majorEastAsia" w:hAnsi="Segoe UI" w:cs="Segoe UI"/>
          <w:sz w:val="21"/>
          <w:szCs w:val="21"/>
        </w:rPr>
        <w:t>Paper in place, ready to create.</w:t>
      </w:r>
      <w:r>
        <w:rPr>
          <w:rFonts w:ascii="Segoe UI" w:hAnsi="Segoe UI" w:cs="Segoe UI"/>
          <w:sz w:val="21"/>
          <w:szCs w:val="21"/>
        </w:rPr>
        <w:br/>
      </w:r>
      <w:r>
        <w:rPr>
          <w:rStyle w:val="Strong"/>
          <w:rFonts w:ascii="Segoe UI" w:eastAsiaTheme="majorEastAsia" w:hAnsi="Segoe UI" w:cs="Segoe UI"/>
          <w:sz w:val="21"/>
          <w:szCs w:val="21"/>
        </w:rPr>
        <w:t>Nip, flip, grip,</w:t>
      </w:r>
      <w:r>
        <w:rPr>
          <w:rFonts w:ascii="Segoe UI" w:hAnsi="Segoe UI" w:cs="Segoe UI"/>
          <w:sz w:val="21"/>
          <w:szCs w:val="21"/>
        </w:rPr>
        <w:br/>
      </w:r>
      <w:r>
        <w:rPr>
          <w:rStyle w:val="Strong"/>
          <w:rFonts w:ascii="Segoe UI" w:eastAsiaTheme="majorEastAsia" w:hAnsi="Segoe UI" w:cs="Segoe UI"/>
          <w:sz w:val="21"/>
          <w:szCs w:val="21"/>
        </w:rPr>
        <w:t>Let's write!</w:t>
      </w:r>
    </w:p>
    <w:p w14:paraId="14F28461" w14:textId="77777777" w:rsidR="00A725B4" w:rsidRPr="00834157" w:rsidRDefault="00A725B4" w:rsidP="00A725B4">
      <w:pPr>
        <w:pStyle w:val="NormalWeb"/>
        <w:spacing w:line="300" w:lineRule="atLeast"/>
        <w:rPr>
          <w:rFonts w:ascii="Segoe UI" w:hAnsi="Segoe UI" w:cs="Segoe UI"/>
          <w:sz w:val="21"/>
          <w:szCs w:val="21"/>
        </w:rPr>
      </w:pPr>
      <w:r>
        <w:rPr>
          <w:rFonts w:ascii="Segoe UI" w:hAnsi="Segoe UI" w:cs="Segoe UI"/>
          <w:sz w:val="21"/>
          <w:szCs w:val="21"/>
        </w:rPr>
        <w:t xml:space="preserve">Before handwriting sessions, children take part in a consistent </w:t>
      </w:r>
      <w:r>
        <w:rPr>
          <w:rStyle w:val="Emphasis"/>
          <w:rFonts w:ascii="Segoe UI" w:eastAsiaTheme="majorEastAsia" w:hAnsi="Segoe UI" w:cs="Segoe UI"/>
          <w:sz w:val="21"/>
          <w:szCs w:val="21"/>
        </w:rPr>
        <w:t>Ready to Write</w:t>
      </w:r>
      <w:r>
        <w:rPr>
          <w:rFonts w:ascii="Segoe UI" w:hAnsi="Segoe UI" w:cs="Segoe UI"/>
          <w:sz w:val="21"/>
          <w:szCs w:val="21"/>
        </w:rPr>
        <w:t xml:space="preserve"> routine. Staff explicitly model and reinforce correct posture, paper position and pencil grip. Children are </w:t>
      </w:r>
      <w:r>
        <w:rPr>
          <w:rFonts w:ascii="Segoe UI" w:hAnsi="Segoe UI" w:cs="Segoe UI"/>
          <w:sz w:val="21"/>
          <w:szCs w:val="21"/>
        </w:rPr>
        <w:lastRenderedPageBreak/>
        <w:t xml:space="preserve">encouraged to use the school’s </w:t>
      </w:r>
      <w:r>
        <w:rPr>
          <w:rStyle w:val="Emphasis"/>
          <w:rFonts w:ascii="Segoe UI" w:eastAsiaTheme="majorEastAsia" w:hAnsi="Segoe UI" w:cs="Segoe UI"/>
          <w:sz w:val="21"/>
          <w:szCs w:val="21"/>
        </w:rPr>
        <w:t xml:space="preserve">Ready to Write Chant, </w:t>
      </w:r>
      <w:r>
        <w:rPr>
          <w:rFonts w:ascii="Segoe UI" w:hAnsi="Segoe UI" w:cs="Segoe UI"/>
          <w:sz w:val="21"/>
          <w:szCs w:val="21"/>
        </w:rPr>
        <w:t>helping them to develop habits that support comfortable, fluent and efficient handwriting.</w:t>
      </w:r>
    </w:p>
    <w:p w14:paraId="0C0FB012" w14:textId="46A26D7C" w:rsidR="00834157" w:rsidRDefault="00834157">
      <w:pPr>
        <w:rPr>
          <w:rFonts w:eastAsia="Times New Roman" w:cs="Times New Roman"/>
          <w:b/>
          <w:bCs/>
          <w:color w:val="275317" w:themeColor="accent6" w:themeShade="80"/>
          <w:kern w:val="0"/>
          <w:sz w:val="56"/>
          <w:szCs w:val="56"/>
          <w:u w:val="single"/>
          <w:lang w:eastAsia="en-GB"/>
          <w14:ligatures w14:val="none"/>
        </w:rPr>
      </w:pPr>
    </w:p>
    <w:p w14:paraId="1C595385" w14:textId="1C33D8C5" w:rsidR="009640E1" w:rsidRPr="00EC5BD3" w:rsidRDefault="009640E1" w:rsidP="009640E1">
      <w:pPr>
        <w:spacing w:before="100" w:beforeAutospacing="1" w:after="100" w:afterAutospacing="1" w:line="240" w:lineRule="auto"/>
        <w:jc w:val="center"/>
        <w:outlineLvl w:val="2"/>
        <w:rPr>
          <w:rFonts w:eastAsia="Times New Roman" w:cs="Times New Roman"/>
          <w:b/>
          <w:bCs/>
          <w:color w:val="275317" w:themeColor="accent6" w:themeShade="80"/>
          <w:kern w:val="0"/>
          <w:sz w:val="56"/>
          <w:szCs w:val="56"/>
          <w:u w:val="single"/>
          <w:lang w:eastAsia="en-GB"/>
          <w14:ligatures w14:val="none"/>
        </w:rPr>
      </w:pPr>
      <w:r w:rsidRPr="00EC5BD3">
        <w:rPr>
          <w:rFonts w:eastAsia="Times New Roman" w:cs="Times New Roman"/>
          <w:b/>
          <w:bCs/>
          <w:noProof/>
          <w:color w:val="4EA72E" w:themeColor="accent6"/>
          <w:kern w:val="0"/>
          <w:sz w:val="56"/>
          <w:szCs w:val="56"/>
          <w:u w:val="single"/>
          <w:lang w:eastAsia="en-GB"/>
        </w:rPr>
        <w:drawing>
          <wp:anchor distT="36576" distB="36576" distL="36576" distR="36576" simplePos="0" relativeHeight="251659264" behindDoc="0" locked="0" layoutInCell="1" allowOverlap="1" wp14:anchorId="708E3752" wp14:editId="1AED2958">
            <wp:simplePos x="0" y="0"/>
            <wp:positionH relativeFrom="column">
              <wp:posOffset>4854685</wp:posOffset>
            </wp:positionH>
            <wp:positionV relativeFrom="paragraph">
              <wp:posOffset>-529177</wp:posOffset>
            </wp:positionV>
            <wp:extent cx="1241425" cy="1123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241425" cy="11239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C5BD3">
        <w:rPr>
          <w:rFonts w:eastAsia="Times New Roman" w:cs="Times New Roman"/>
          <w:b/>
          <w:bCs/>
          <w:color w:val="275317" w:themeColor="accent6" w:themeShade="80"/>
          <w:kern w:val="0"/>
          <w:sz w:val="56"/>
          <w:szCs w:val="56"/>
          <w:u w:val="single"/>
          <w:lang w:eastAsia="en-GB"/>
          <w14:ligatures w14:val="none"/>
        </w:rPr>
        <w:t>Barton St Lawrence</w:t>
      </w:r>
    </w:p>
    <w:p w14:paraId="2062F9C1" w14:textId="50A86C60" w:rsidR="009640E1" w:rsidRPr="00EC5BD3" w:rsidRDefault="009640E1" w:rsidP="00D77C00">
      <w:pPr>
        <w:spacing w:before="100" w:beforeAutospacing="1" w:after="100" w:afterAutospacing="1" w:line="240" w:lineRule="auto"/>
        <w:jc w:val="center"/>
        <w:outlineLvl w:val="2"/>
        <w:rPr>
          <w:rFonts w:eastAsia="Times New Roman" w:cs="Times New Roman"/>
          <w:b/>
          <w:bCs/>
          <w:color w:val="275317" w:themeColor="accent6" w:themeShade="80"/>
          <w:kern w:val="0"/>
          <w:sz w:val="44"/>
          <w:szCs w:val="44"/>
          <w:lang w:eastAsia="en-GB"/>
          <w14:ligatures w14:val="none"/>
        </w:rPr>
      </w:pPr>
      <w:r>
        <w:rPr>
          <w:rFonts w:eastAsia="Times New Roman" w:cs="Times New Roman"/>
          <w:b/>
          <w:bCs/>
          <w:color w:val="275317" w:themeColor="accent6" w:themeShade="80"/>
          <w:kern w:val="0"/>
          <w:sz w:val="44"/>
          <w:szCs w:val="44"/>
          <w:lang w:eastAsia="en-GB"/>
          <w14:ligatures w14:val="none"/>
        </w:rPr>
        <w:t>Handwriting</w:t>
      </w:r>
      <w:r w:rsidRPr="00EC5BD3">
        <w:rPr>
          <w:rFonts w:eastAsia="Times New Roman" w:cs="Times New Roman"/>
          <w:b/>
          <w:bCs/>
          <w:color w:val="275317" w:themeColor="accent6" w:themeShade="80"/>
          <w:kern w:val="0"/>
          <w:sz w:val="44"/>
          <w:szCs w:val="44"/>
          <w:lang w:eastAsia="en-GB"/>
          <w14:ligatures w14:val="none"/>
        </w:rPr>
        <w:t xml:space="preserve"> Progression Document </w:t>
      </w:r>
      <w:r w:rsidRPr="00EC5BD3">
        <w:rPr>
          <w:rFonts w:eastAsia="Times New Roman" w:cs="Times New Roman"/>
          <w:b/>
          <w:bCs/>
          <w:color w:val="275317" w:themeColor="accent6" w:themeShade="80"/>
          <w:kern w:val="0"/>
          <w:sz w:val="44"/>
          <w:szCs w:val="44"/>
          <w:lang w:eastAsia="en-GB"/>
          <w14:ligatures w14:val="none"/>
        </w:rPr>
        <w:br/>
      </w:r>
    </w:p>
    <w:tbl>
      <w:tblPr>
        <w:tblStyle w:val="TableGrid"/>
        <w:tblW w:w="0" w:type="auto"/>
        <w:tblLook w:val="04A0" w:firstRow="1" w:lastRow="0" w:firstColumn="1" w:lastColumn="0" w:noHBand="0" w:noVBand="1"/>
      </w:tblPr>
      <w:tblGrid>
        <w:gridCol w:w="1288"/>
        <w:gridCol w:w="7728"/>
      </w:tblGrid>
      <w:tr w:rsidR="009640E1" w:rsidRPr="00EC5BD3" w14:paraId="6EA28332" w14:textId="77777777" w:rsidTr="00CB271B">
        <w:tc>
          <w:tcPr>
            <w:tcW w:w="9016" w:type="dxa"/>
            <w:gridSpan w:val="2"/>
            <w:shd w:val="clear" w:color="auto" w:fill="D9F2D0" w:themeFill="accent6" w:themeFillTint="33"/>
          </w:tcPr>
          <w:p w14:paraId="461354A1" w14:textId="77777777" w:rsidR="009640E1" w:rsidRPr="00EC5BD3" w:rsidRDefault="009640E1" w:rsidP="00CB271B">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r w:rsidRPr="00EC5BD3">
              <w:rPr>
                <w:rFonts w:eastAsia="Times New Roman" w:cs="Times New Roman"/>
                <w:b/>
                <w:bCs/>
                <w:color w:val="275317" w:themeColor="accent6" w:themeShade="80"/>
                <w:kern w:val="0"/>
                <w:sz w:val="27"/>
                <w:szCs w:val="27"/>
                <w:u w:val="single"/>
                <w:lang w:eastAsia="en-GB"/>
                <w14:ligatures w14:val="none"/>
              </w:rPr>
              <w:t>EYFS</w:t>
            </w:r>
          </w:p>
        </w:tc>
      </w:tr>
      <w:tr w:rsidR="005A0DE0" w:rsidRPr="00EC5BD3" w14:paraId="07169599" w14:textId="77777777" w:rsidTr="00CB271B">
        <w:tc>
          <w:tcPr>
            <w:tcW w:w="9016" w:type="dxa"/>
            <w:gridSpan w:val="2"/>
            <w:shd w:val="clear" w:color="auto" w:fill="D9F2D0" w:themeFill="accent6" w:themeFillTint="33"/>
          </w:tcPr>
          <w:p w14:paraId="2A7FA0AA" w14:textId="78FE1E35" w:rsidR="005A0DE0" w:rsidRDefault="005A0DE0" w:rsidP="005A0DE0">
            <w:pPr>
              <w:spacing w:before="100" w:beforeAutospacing="1" w:after="100" w:afterAutospacing="1"/>
              <w:outlineLvl w:val="2"/>
              <w:rPr>
                <w:rFonts w:eastAsia="Times New Roman" w:cs="Times New Roman"/>
                <w:b/>
                <w:bCs/>
                <w:kern w:val="0"/>
                <w:sz w:val="27"/>
                <w:szCs w:val="27"/>
                <w:lang w:eastAsia="en-GB"/>
                <w14:ligatures w14:val="none"/>
              </w:rPr>
            </w:pPr>
            <w:r w:rsidRPr="005A0DE0">
              <w:rPr>
                <w:rFonts w:eastAsia="Times New Roman" w:cs="Times New Roman"/>
                <w:b/>
                <w:bCs/>
                <w:kern w:val="0"/>
                <w:sz w:val="27"/>
                <w:szCs w:val="27"/>
                <w:lang w:eastAsia="en-GB"/>
                <w14:ligatures w14:val="none"/>
              </w:rPr>
              <w:t>Taught daily x 5</w:t>
            </w:r>
            <w:r w:rsidR="00301DF4">
              <w:rPr>
                <w:rFonts w:eastAsia="Times New Roman" w:cs="Times New Roman"/>
                <w:b/>
                <w:bCs/>
                <w:kern w:val="0"/>
                <w:sz w:val="27"/>
                <w:szCs w:val="27"/>
                <w:lang w:eastAsia="en-GB"/>
                <w14:ligatures w14:val="none"/>
              </w:rPr>
              <w:t xml:space="preserve"> - 10</w:t>
            </w:r>
            <w:r w:rsidRPr="005A0DE0">
              <w:rPr>
                <w:rFonts w:eastAsia="Times New Roman" w:cs="Times New Roman"/>
                <w:b/>
                <w:bCs/>
                <w:kern w:val="0"/>
                <w:sz w:val="27"/>
                <w:szCs w:val="27"/>
                <w:lang w:eastAsia="en-GB"/>
                <w14:ligatures w14:val="none"/>
              </w:rPr>
              <w:t xml:space="preserve"> minutes with provision for the development of fine and gross motor skills in the areas</w:t>
            </w:r>
          </w:p>
          <w:p w14:paraId="71DB84B3" w14:textId="12C515E6" w:rsidR="005A0DE0" w:rsidRDefault="005A0DE0" w:rsidP="005A0DE0">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Teaching sequence: </w:t>
            </w:r>
            <w:r w:rsidRPr="005A0DE0">
              <w:rPr>
                <w:rFonts w:eastAsia="Times New Roman" w:cs="Times New Roman"/>
                <w:kern w:val="0"/>
                <w:sz w:val="27"/>
                <w:szCs w:val="27"/>
                <w:lang w:eastAsia="en-GB"/>
                <w14:ligatures w14:val="none"/>
              </w:rPr>
              <w:t>Revisit and review, Teach. Practise will be either adult led or in the areas of provision</w:t>
            </w:r>
          </w:p>
          <w:p w14:paraId="364AFC7E" w14:textId="77777777" w:rsidR="00D77C00" w:rsidRDefault="00D77C00" w:rsidP="00D77C00">
            <w:pPr>
              <w:spacing w:before="100" w:beforeAutospacing="1" w:after="100" w:afterAutospacing="1"/>
              <w:outlineLvl w:val="2"/>
            </w:pPr>
            <w:r>
              <w:t>Prior to and working alongside the development of letter formation, children in the EYFS will have access to both fine and gross motor skill activities, that are both child initiated and adult supported. To support the development of fine motor skills, and to assess the children’s pre-writing skills, teachers and support staff may choose to use:</w:t>
            </w:r>
          </w:p>
          <w:p w14:paraId="1D6069FB" w14:textId="15A71820" w:rsidR="00D77C00" w:rsidRDefault="00D77C00" w:rsidP="00D77C00">
            <w:pPr>
              <w:spacing w:before="100" w:beforeAutospacing="1" w:after="100" w:afterAutospacing="1"/>
              <w:outlineLvl w:val="2"/>
            </w:pPr>
            <w:r>
              <w:lastRenderedPageBreak/>
              <w:t xml:space="preserve"> </w:t>
            </w:r>
            <w:r w:rsidRPr="00D77C00">
              <w:rPr>
                <w:noProof/>
              </w:rPr>
              <w:drawing>
                <wp:inline distT="0" distB="0" distL="0" distR="0" wp14:anchorId="46554184" wp14:editId="4FBF4024">
                  <wp:extent cx="3359323" cy="40388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59323" cy="4038808"/>
                          </a:xfrm>
                          <a:prstGeom prst="rect">
                            <a:avLst/>
                          </a:prstGeom>
                        </pic:spPr>
                      </pic:pic>
                    </a:graphicData>
                  </a:graphic>
                </wp:inline>
              </w:drawing>
            </w:r>
          </w:p>
          <w:p w14:paraId="61E0F566" w14:textId="77777777" w:rsidR="00957A97" w:rsidRPr="007355F0" w:rsidRDefault="00957A97" w:rsidP="00D77C00">
            <w:pPr>
              <w:spacing w:before="100" w:beforeAutospacing="1" w:after="100" w:afterAutospacing="1"/>
              <w:outlineLvl w:val="2"/>
              <w:rPr>
                <w:b/>
                <w:bCs/>
              </w:rPr>
            </w:pPr>
            <w:r w:rsidRPr="007355F0">
              <w:rPr>
                <w:b/>
                <w:bCs/>
              </w:rPr>
              <w:t xml:space="preserve">Pencil control - directionality </w:t>
            </w:r>
          </w:p>
          <w:p w14:paraId="0AF9DA07" w14:textId="53B3BF59" w:rsidR="00957A97" w:rsidRPr="007355F0" w:rsidRDefault="00957A97" w:rsidP="00D77C00">
            <w:pPr>
              <w:spacing w:before="100" w:beforeAutospacing="1" w:after="100" w:afterAutospacing="1"/>
              <w:outlineLvl w:val="2"/>
              <w:rPr>
                <w:b/>
                <w:bCs/>
              </w:rPr>
            </w:pPr>
            <w:r>
              <w:t xml:space="preserve">Teachers consider the concept of ‘directionality’ when promoting positive handwriting habitats. This means the ability of the child to control the change in direction of the pencil on the page. They will plan in opportunities for this. Some of these are listed </w:t>
            </w:r>
            <w:r w:rsidRPr="007355F0">
              <w:t>below.</w:t>
            </w:r>
          </w:p>
          <w:p w14:paraId="4F8C40A9" w14:textId="77777777" w:rsidR="00957A97" w:rsidRPr="007355F0" w:rsidRDefault="00D77C00" w:rsidP="00D77C00">
            <w:pPr>
              <w:spacing w:before="100" w:beforeAutospacing="1" w:after="100" w:afterAutospacing="1"/>
              <w:outlineLvl w:val="2"/>
              <w:rPr>
                <w:b/>
                <w:bCs/>
              </w:rPr>
            </w:pPr>
            <w:r w:rsidRPr="007355F0">
              <w:rPr>
                <w:b/>
                <w:bCs/>
              </w:rPr>
              <w:t xml:space="preserve">Pencil grip development </w:t>
            </w:r>
          </w:p>
          <w:p w14:paraId="3DF43666" w14:textId="00FF1F30" w:rsidR="00D77C00" w:rsidRDefault="00D77C00" w:rsidP="00D77C00">
            <w:pPr>
              <w:spacing w:before="100" w:beforeAutospacing="1" w:after="100" w:afterAutospacing="1"/>
              <w:outlineLvl w:val="2"/>
            </w:pPr>
            <w:r>
              <w:t xml:space="preserve">Children in reception will be provided with a range of mark making and writing opportunities that are both adult supported and child initiated. The children will be encouraged to explore a variety of pencil grips through mark making opportunities using a variety of different media. The children will be supported to achieving an appropriate pencil grip for their level of development, leading to improved and accurate letter formation. Throughout the year, </w:t>
            </w:r>
            <w:r w:rsidR="00957A97">
              <w:t>t</w:t>
            </w:r>
            <w:r>
              <w:t xml:space="preserve">eachers and support staff will assess the children through observation and they will identify children who may need intervention for fine motor support. </w:t>
            </w:r>
            <w:r w:rsidR="008C5BAE">
              <w:t xml:space="preserve">Children will always be encouraged to use a tripod grid when they are deemed developmentally ready. </w:t>
            </w:r>
            <w:r>
              <w:t>Below you will find a progression grid for pencil grip development.</w:t>
            </w:r>
          </w:p>
          <w:p w14:paraId="00BAF06E" w14:textId="1E1BE7BF" w:rsidR="00D77C00" w:rsidRDefault="00D77C00" w:rsidP="00D77C00">
            <w:pPr>
              <w:spacing w:before="100" w:beforeAutospacing="1" w:after="100" w:afterAutospacing="1"/>
              <w:outlineLvl w:val="2"/>
            </w:pPr>
            <w:r w:rsidRPr="00D77C00">
              <w:rPr>
                <w:noProof/>
              </w:rPr>
              <w:lastRenderedPageBreak/>
              <w:drawing>
                <wp:inline distT="0" distB="0" distL="0" distR="0" wp14:anchorId="2F963D44" wp14:editId="31B919FE">
                  <wp:extent cx="3359323" cy="50167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59323" cy="5016758"/>
                          </a:xfrm>
                          <a:prstGeom prst="rect">
                            <a:avLst/>
                          </a:prstGeom>
                        </pic:spPr>
                      </pic:pic>
                    </a:graphicData>
                  </a:graphic>
                </wp:inline>
              </w:drawing>
            </w:r>
          </w:p>
          <w:p w14:paraId="014F1323" w14:textId="77777777" w:rsidR="007355F0" w:rsidRDefault="00D77C00" w:rsidP="00D77C00">
            <w:pPr>
              <w:tabs>
                <w:tab w:val="left" w:pos="1084"/>
              </w:tabs>
              <w:spacing w:before="100" w:beforeAutospacing="1" w:after="100" w:afterAutospacing="1"/>
              <w:outlineLvl w:val="2"/>
            </w:pPr>
            <w:r w:rsidRPr="007355F0">
              <w:rPr>
                <w:b/>
                <w:bCs/>
              </w:rPr>
              <w:t>Mark making skills</w:t>
            </w:r>
            <w:r>
              <w:t xml:space="preserve"> - handwriting patterns</w:t>
            </w:r>
          </w:p>
          <w:p w14:paraId="35C12B4B" w14:textId="3CBD6029" w:rsidR="00D77C00" w:rsidRDefault="00D77C00" w:rsidP="00D77C00">
            <w:pPr>
              <w:tabs>
                <w:tab w:val="left" w:pos="1084"/>
              </w:tabs>
              <w:spacing w:before="100" w:beforeAutospacing="1" w:after="100" w:afterAutospacing="1"/>
              <w:outlineLvl w:val="2"/>
            </w:pPr>
            <w:r>
              <w:t xml:space="preserve"> Children in reception will be encouraged to access both child initiated and adult directed mark making activities that are cross-curricular. The children will have access to multi-sensory activities, including dough disco and outdoor writing opportunities, to also develop a positive attitude towards mark making and the development of early handwriting skills. </w:t>
            </w:r>
            <w:r w:rsidR="007355F0">
              <w:t>Children may also be encouraged to w</w:t>
            </w:r>
            <w:r w:rsidR="007355F0" w:rsidRPr="007355F0">
              <w:t>ork on an upright surface for shoulder and core strength.</w:t>
            </w:r>
            <w:r w:rsidR="007355F0">
              <w:t xml:space="preserve"> </w:t>
            </w:r>
            <w:r>
              <w:t xml:space="preserve">As part of this provision, children will be encouraged to make the following patterns to support the development of letter formation skills. </w:t>
            </w:r>
          </w:p>
          <w:p w14:paraId="5C1B3AB2" w14:textId="2423AAF5" w:rsidR="00D77C00" w:rsidRDefault="00D77C00" w:rsidP="00D77C00">
            <w:pPr>
              <w:tabs>
                <w:tab w:val="left" w:pos="1084"/>
              </w:tabs>
              <w:spacing w:before="100" w:beforeAutospacing="1" w:after="100" w:afterAutospacing="1"/>
              <w:outlineLvl w:val="2"/>
            </w:pPr>
            <w:r>
              <w:rPr>
                <w:noProof/>
              </w:rPr>
              <w:drawing>
                <wp:inline distT="0" distB="0" distL="0" distR="0" wp14:anchorId="0762309B" wp14:editId="5CEF553E">
                  <wp:extent cx="2498725" cy="1412240"/>
                  <wp:effectExtent l="0" t="0" r="0" b="0"/>
                  <wp:docPr id="3" name="Picture 1" descr="Pre-Writing Skills &amp; Fine Motor Skills for Preschool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Writing Skills &amp; Fine Motor Skills for Preschooler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8725" cy="1412240"/>
                          </a:xfrm>
                          <a:prstGeom prst="rect">
                            <a:avLst/>
                          </a:prstGeom>
                          <a:noFill/>
                          <a:ln>
                            <a:noFill/>
                          </a:ln>
                        </pic:spPr>
                      </pic:pic>
                    </a:graphicData>
                  </a:graphic>
                </wp:inline>
              </w:drawing>
            </w:r>
          </w:p>
          <w:p w14:paraId="2D4CC4E1" w14:textId="4EC18E0D" w:rsidR="008C5BAE" w:rsidRDefault="008C5BAE" w:rsidP="00D77C00">
            <w:pPr>
              <w:tabs>
                <w:tab w:val="left" w:pos="1084"/>
              </w:tabs>
              <w:spacing w:before="100" w:beforeAutospacing="1" w:after="100" w:afterAutospacing="1"/>
              <w:outlineLvl w:val="2"/>
            </w:pPr>
            <w:r>
              <w:lastRenderedPageBreak/>
              <w:t>Mark-making is skill that needs to be taught. We follow EEF guidance that states the most effective approaches for physical development in mark making are through the teacher:</w:t>
            </w:r>
          </w:p>
          <w:p w14:paraId="50AA13B3" w14:textId="3E4E8E00" w:rsidR="008C5BAE" w:rsidRDefault="008C5BAE" w:rsidP="008C5BAE">
            <w:pPr>
              <w:pStyle w:val="ListParagraph"/>
              <w:numPr>
                <w:ilvl w:val="0"/>
                <w:numId w:val="8"/>
              </w:numPr>
              <w:tabs>
                <w:tab w:val="left" w:pos="1084"/>
              </w:tabs>
              <w:spacing w:before="100" w:beforeAutospacing="1" w:after="100" w:afterAutospacing="1"/>
              <w:outlineLvl w:val="2"/>
            </w:pPr>
            <w:r>
              <w:t>preparing</w:t>
            </w:r>
          </w:p>
          <w:p w14:paraId="311EB8F9" w14:textId="50E58754" w:rsidR="008C5BAE" w:rsidRDefault="008C5BAE" w:rsidP="008C5BAE">
            <w:pPr>
              <w:pStyle w:val="ListParagraph"/>
              <w:numPr>
                <w:ilvl w:val="0"/>
                <w:numId w:val="8"/>
              </w:numPr>
              <w:tabs>
                <w:tab w:val="left" w:pos="1084"/>
              </w:tabs>
              <w:spacing w:before="100" w:beforeAutospacing="1" w:after="100" w:afterAutospacing="1"/>
              <w:outlineLvl w:val="2"/>
            </w:pPr>
            <w:r>
              <w:t>modelling</w:t>
            </w:r>
          </w:p>
          <w:p w14:paraId="6AFFAD8F" w14:textId="456844C6" w:rsidR="008C5BAE" w:rsidRDefault="008C5BAE" w:rsidP="008C5BAE">
            <w:pPr>
              <w:pStyle w:val="ListParagraph"/>
              <w:numPr>
                <w:ilvl w:val="0"/>
                <w:numId w:val="8"/>
              </w:numPr>
              <w:tabs>
                <w:tab w:val="left" w:pos="1084"/>
              </w:tabs>
              <w:spacing w:before="100" w:beforeAutospacing="1" w:after="100" w:afterAutospacing="1"/>
              <w:outlineLvl w:val="2"/>
            </w:pPr>
            <w:r>
              <w:t>narrating</w:t>
            </w:r>
          </w:p>
          <w:p w14:paraId="7BA04C70" w14:textId="126A1A26" w:rsidR="008C5BAE" w:rsidRDefault="008C5BAE" w:rsidP="008C5BAE">
            <w:pPr>
              <w:pStyle w:val="ListParagraph"/>
              <w:numPr>
                <w:ilvl w:val="0"/>
                <w:numId w:val="8"/>
              </w:numPr>
              <w:tabs>
                <w:tab w:val="left" w:pos="1084"/>
              </w:tabs>
              <w:spacing w:before="100" w:beforeAutospacing="1" w:after="100" w:afterAutospacing="1"/>
              <w:outlineLvl w:val="2"/>
            </w:pPr>
            <w:r>
              <w:t>demonstrating</w:t>
            </w:r>
          </w:p>
          <w:p w14:paraId="5DC8C55E" w14:textId="0D691403" w:rsidR="008C5BAE" w:rsidRDefault="008C5BAE" w:rsidP="008C5BAE">
            <w:pPr>
              <w:pStyle w:val="ListParagraph"/>
              <w:numPr>
                <w:ilvl w:val="0"/>
                <w:numId w:val="8"/>
              </w:numPr>
              <w:tabs>
                <w:tab w:val="left" w:pos="1084"/>
              </w:tabs>
              <w:spacing w:before="100" w:beforeAutospacing="1" w:after="100" w:afterAutospacing="1"/>
              <w:outlineLvl w:val="2"/>
            </w:pPr>
            <w:r>
              <w:t>using memory prompts</w:t>
            </w:r>
          </w:p>
          <w:p w14:paraId="6A33C9F3" w14:textId="14B6DA94" w:rsidR="008C5BAE" w:rsidRDefault="008C5BAE" w:rsidP="008C5BAE">
            <w:pPr>
              <w:pStyle w:val="ListParagraph"/>
              <w:numPr>
                <w:ilvl w:val="0"/>
                <w:numId w:val="8"/>
              </w:numPr>
              <w:tabs>
                <w:tab w:val="left" w:pos="1084"/>
              </w:tabs>
              <w:spacing w:before="100" w:beforeAutospacing="1" w:after="100" w:afterAutospacing="1"/>
              <w:outlineLvl w:val="2"/>
            </w:pPr>
            <w:r>
              <w:t>commenting</w:t>
            </w:r>
          </w:p>
          <w:p w14:paraId="0E4050F7" w14:textId="4018E398" w:rsidR="008C5BAE" w:rsidRDefault="008C5BAE" w:rsidP="008C5BAE">
            <w:pPr>
              <w:pStyle w:val="ListParagraph"/>
              <w:numPr>
                <w:ilvl w:val="0"/>
                <w:numId w:val="8"/>
              </w:numPr>
              <w:tabs>
                <w:tab w:val="left" w:pos="1084"/>
              </w:tabs>
              <w:spacing w:before="100" w:beforeAutospacing="1" w:after="100" w:afterAutospacing="1"/>
              <w:outlineLvl w:val="2"/>
            </w:pPr>
            <w:r>
              <w:t>repeating for over-learning</w:t>
            </w:r>
          </w:p>
          <w:p w14:paraId="511068BB" w14:textId="5E7FC8DA" w:rsidR="008C5BAE" w:rsidRPr="00314BA0" w:rsidRDefault="00314BA0" w:rsidP="00314BA0">
            <w:pPr>
              <w:tabs>
                <w:tab w:val="left" w:pos="1084"/>
              </w:tabs>
              <w:spacing w:before="100" w:beforeAutospacing="1" w:after="100" w:afterAutospacing="1"/>
              <w:outlineLvl w:val="2"/>
              <w:rPr>
                <w:b/>
                <w:bCs/>
              </w:rPr>
            </w:pPr>
            <w:r w:rsidRPr="00314BA0">
              <w:rPr>
                <w:b/>
                <w:bCs/>
              </w:rPr>
              <w:t>Continuous Provision</w:t>
            </w:r>
          </w:p>
          <w:p w14:paraId="7BFBD490" w14:textId="75A52F84" w:rsidR="005A0DE0" w:rsidRPr="00EC5BD3" w:rsidRDefault="00314BA0" w:rsidP="00314BA0">
            <w:pPr>
              <w:spacing w:line="300" w:lineRule="atLeast"/>
              <w:rPr>
                <w:rFonts w:eastAsia="Times New Roman" w:cs="Times New Roman"/>
                <w:b/>
                <w:bCs/>
                <w:color w:val="275317" w:themeColor="accent6" w:themeShade="80"/>
                <w:kern w:val="0"/>
                <w:sz w:val="27"/>
                <w:szCs w:val="27"/>
                <w:u w:val="single"/>
                <w:lang w:eastAsia="en-GB"/>
                <w14:ligatures w14:val="none"/>
              </w:rPr>
            </w:pPr>
            <w:r w:rsidRPr="00314BA0">
              <w:rPr>
                <w:rFonts w:ascii="Segoe UI" w:eastAsia="Times New Roman" w:hAnsi="Segoe UI" w:cs="Segoe UI"/>
                <w:kern w:val="0"/>
                <w:sz w:val="21"/>
                <w:szCs w:val="21"/>
                <w:lang w:eastAsia="en-GB"/>
                <w14:ligatures w14:val="none"/>
              </w:rPr>
              <w:t>Opportunities to develop the foundations for handwriting are embedded throughout the continuous provision. Resources and experiences are carefully planned and layered to match and extend children’s developing skills, ensuring progression across the year. Children are provided with frequent opportunities to strengthen fine and gross motor control, develop pencil grip, build hand strength and engage in purposeful mark-making through a range of indoor and outdoor activities. These experiences support the development of the physical skills and confidence needed for successful handwriting.</w:t>
            </w:r>
          </w:p>
        </w:tc>
      </w:tr>
      <w:tr w:rsidR="009640E1" w14:paraId="45D68FFC" w14:textId="77777777" w:rsidTr="009640E1">
        <w:tc>
          <w:tcPr>
            <w:tcW w:w="2122" w:type="dxa"/>
          </w:tcPr>
          <w:p w14:paraId="5C2B900F" w14:textId="61E3F1DD"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lastRenderedPageBreak/>
              <w:t>Autumn 1</w:t>
            </w:r>
          </w:p>
        </w:tc>
        <w:tc>
          <w:tcPr>
            <w:tcW w:w="6894" w:type="dxa"/>
          </w:tcPr>
          <w:p w14:paraId="748CFC34" w14:textId="77777777" w:rsidR="00B36105" w:rsidRDefault="00B36105" w:rsidP="00957A97">
            <w:pPr>
              <w:tabs>
                <w:tab w:val="center" w:pos="3339"/>
              </w:tabs>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Pr>
                <w:rFonts w:asciiTheme="majorHAnsi" w:eastAsia="Times New Roman" w:hAnsiTheme="majorHAnsi" w:cs="Times New Roman"/>
                <w:b/>
                <w:bCs/>
                <w:kern w:val="0"/>
                <w:sz w:val="27"/>
                <w:szCs w:val="27"/>
                <w:u w:val="single"/>
                <w:lang w:eastAsia="en-GB"/>
                <w14:ligatures w14:val="none"/>
              </w:rPr>
              <w:t xml:space="preserve">Physical Development </w:t>
            </w:r>
          </w:p>
          <w:p w14:paraId="5E322F18" w14:textId="7688AE20" w:rsidR="004306A9" w:rsidRPr="00B36105" w:rsidRDefault="005A0DE0" w:rsidP="00957A97">
            <w:pPr>
              <w:tabs>
                <w:tab w:val="center" w:pos="3339"/>
              </w:tabs>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Gross motor</w:t>
            </w:r>
            <w:r w:rsidR="00957A97" w:rsidRPr="00301DF4">
              <w:rPr>
                <w:rFonts w:asciiTheme="majorHAnsi" w:eastAsia="Times New Roman" w:hAnsiTheme="majorHAnsi" w:cs="Times New Roman"/>
                <w:b/>
                <w:bCs/>
                <w:kern w:val="0"/>
                <w:sz w:val="27"/>
                <w:szCs w:val="27"/>
                <w:u w:val="single"/>
                <w:lang w:eastAsia="en-GB"/>
                <w14:ligatures w14:val="none"/>
              </w:rPr>
              <w:t xml:space="preserve"> activities</w:t>
            </w:r>
            <w:r w:rsidR="004306A9" w:rsidRPr="00301DF4">
              <w:rPr>
                <w:rFonts w:asciiTheme="majorHAnsi" w:eastAsia="Times New Roman" w:hAnsiTheme="majorHAnsi" w:cs="Times New Roman"/>
                <w:b/>
                <w:bCs/>
                <w:kern w:val="0"/>
                <w:sz w:val="27"/>
                <w:szCs w:val="27"/>
                <w:u w:val="single"/>
                <w:lang w:eastAsia="en-GB"/>
                <w14:ligatures w14:val="none"/>
              </w:rPr>
              <w:br/>
              <w:t>Hand and arm strengthening activities</w:t>
            </w:r>
            <w:r w:rsidR="00B36105">
              <w:rPr>
                <w:rFonts w:asciiTheme="majorHAnsi" w:eastAsia="Times New Roman" w:hAnsiTheme="majorHAnsi" w:cs="Times New Roman"/>
                <w:b/>
                <w:bCs/>
                <w:kern w:val="0"/>
                <w:sz w:val="27"/>
                <w:szCs w:val="27"/>
                <w:u w:val="single"/>
                <w:lang w:eastAsia="en-GB"/>
                <w14:ligatures w14:val="none"/>
              </w:rPr>
              <w:br/>
            </w:r>
            <w:r w:rsidR="004306A9" w:rsidRPr="004306A9">
              <w:rPr>
                <w:rFonts w:asciiTheme="majorHAnsi" w:eastAsia="Times New Roman" w:hAnsiTheme="majorHAnsi" w:cs="Times New Roman"/>
                <w:b/>
                <w:bCs/>
                <w:kern w:val="0"/>
                <w:sz w:val="27"/>
                <w:szCs w:val="27"/>
                <w:lang w:eastAsia="en-GB"/>
                <w14:ligatures w14:val="none"/>
              </w:rPr>
              <w:br/>
            </w:r>
            <w:r w:rsidR="004306A9" w:rsidRPr="004306A9">
              <w:rPr>
                <w:rFonts w:asciiTheme="majorHAnsi" w:eastAsia="Times New Roman" w:hAnsiTheme="majorHAnsi" w:cs="Times New Roman"/>
                <w:kern w:val="0"/>
                <w:sz w:val="27"/>
                <w:szCs w:val="27"/>
                <w:lang w:eastAsia="en-GB"/>
                <w14:ligatures w14:val="none"/>
              </w:rPr>
              <w:t>These may include:</w:t>
            </w:r>
          </w:p>
          <w:p w14:paraId="306FD362" w14:textId="3055C506" w:rsidR="004306A9" w:rsidRDefault="004306A9"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306A9">
              <w:rPr>
                <w:rFonts w:asciiTheme="majorHAnsi" w:eastAsia="Times New Roman" w:hAnsiTheme="majorHAnsi" w:cs="Times New Roman"/>
                <w:kern w:val="0"/>
                <w:sz w:val="27"/>
                <w:szCs w:val="27"/>
                <w:lang w:eastAsia="en-GB"/>
                <w14:ligatures w14:val="none"/>
              </w:rPr>
              <w:t>Body shapes</w:t>
            </w:r>
          </w:p>
          <w:p w14:paraId="33EA4B19" w14:textId="59518E62" w:rsidR="009D1016" w:rsidRDefault="009D1016"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Dancing</w:t>
            </w:r>
          </w:p>
          <w:p w14:paraId="541C3AAB" w14:textId="763C5051" w:rsidR="009D1016" w:rsidRPr="004306A9" w:rsidRDefault="009D1016"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Shoulder strengthening through large scale air writing</w:t>
            </w:r>
          </w:p>
          <w:p w14:paraId="3B4393C1" w14:textId="757C4005" w:rsidR="004306A9" w:rsidRPr="004306A9" w:rsidRDefault="009D1016"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Travelling in different ways</w:t>
            </w:r>
          </w:p>
          <w:p w14:paraId="6422EBCE" w14:textId="1A103493" w:rsidR="004306A9" w:rsidRPr="004306A9" w:rsidRDefault="004306A9"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306A9">
              <w:rPr>
                <w:rFonts w:asciiTheme="majorHAnsi" w:eastAsia="Times New Roman" w:hAnsiTheme="majorHAnsi" w:cs="Times New Roman"/>
                <w:kern w:val="0"/>
                <w:sz w:val="27"/>
                <w:szCs w:val="27"/>
                <w:lang w:eastAsia="en-GB"/>
                <w14:ligatures w14:val="none"/>
              </w:rPr>
              <w:t>Balancing</w:t>
            </w:r>
          </w:p>
          <w:p w14:paraId="7DC00D0D" w14:textId="2C61D158" w:rsidR="004306A9" w:rsidRPr="004306A9" w:rsidRDefault="004306A9"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306A9">
              <w:rPr>
                <w:rFonts w:asciiTheme="majorHAnsi" w:eastAsia="Times New Roman" w:hAnsiTheme="majorHAnsi" w:cs="Times New Roman"/>
                <w:kern w:val="0"/>
                <w:sz w:val="27"/>
                <w:szCs w:val="27"/>
                <w:lang w:eastAsia="en-GB"/>
                <w14:ligatures w14:val="none"/>
              </w:rPr>
              <w:t>Crawling and commando crawling</w:t>
            </w:r>
          </w:p>
          <w:p w14:paraId="4E5968A8" w14:textId="3036644D" w:rsidR="004306A9" w:rsidRPr="004306A9" w:rsidRDefault="004306A9" w:rsidP="004306A9">
            <w:pPr>
              <w:pStyle w:val="ListParagraph"/>
              <w:numPr>
                <w:ilvl w:val="0"/>
                <w:numId w:val="5"/>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306A9">
              <w:rPr>
                <w:rFonts w:asciiTheme="majorHAnsi" w:eastAsia="Times New Roman" w:hAnsiTheme="majorHAnsi" w:cs="Times New Roman"/>
                <w:kern w:val="0"/>
                <w:sz w:val="27"/>
                <w:szCs w:val="27"/>
                <w:lang w:eastAsia="en-GB"/>
                <w14:ligatures w14:val="none"/>
              </w:rPr>
              <w:t>Climbing</w:t>
            </w:r>
          </w:p>
          <w:p w14:paraId="5A350435" w14:textId="77777777" w:rsidR="00D77C00" w:rsidRDefault="004306A9"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306A9">
              <w:rPr>
                <w:rFonts w:asciiTheme="majorHAnsi" w:eastAsia="Times New Roman" w:hAnsiTheme="majorHAnsi" w:cs="Times New Roman"/>
                <w:kern w:val="0"/>
                <w:sz w:val="27"/>
                <w:szCs w:val="27"/>
                <w:lang w:eastAsia="en-GB"/>
                <w14:ligatures w14:val="none"/>
              </w:rPr>
              <w:t>Colour on tummies on floor</w:t>
            </w:r>
          </w:p>
          <w:p w14:paraId="16F0B622" w14:textId="2870897E" w:rsidR="009D1016" w:rsidRPr="004306A9" w:rsidRDefault="009D1016"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Drawing and writing on tummies on floor</w:t>
            </w:r>
          </w:p>
          <w:p w14:paraId="3116060A" w14:textId="77777777" w:rsidR="004306A9" w:rsidRPr="004306A9" w:rsidRDefault="004306A9" w:rsidP="004306A9">
            <w:pPr>
              <w:pStyle w:val="ListParagraph"/>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p w14:paraId="52A693C8" w14:textId="77777777" w:rsidR="004306A9" w:rsidRPr="004306A9" w:rsidRDefault="004306A9" w:rsidP="004306A9">
            <w:pPr>
              <w:pStyle w:val="ListParagraph"/>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p w14:paraId="446A0951" w14:textId="77777777" w:rsidR="004306A9" w:rsidRPr="007355F0" w:rsidRDefault="004306A9"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Dough disco</w:t>
            </w:r>
          </w:p>
          <w:p w14:paraId="55781A2F" w14:textId="3DA99281" w:rsidR="004306A9" w:rsidRPr="007355F0" w:rsidRDefault="004306A9" w:rsidP="009D1016">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Lego</w:t>
            </w:r>
            <w:r w:rsidR="009D1016" w:rsidRPr="007355F0">
              <w:rPr>
                <w:rFonts w:asciiTheme="majorHAnsi" w:eastAsia="Times New Roman" w:hAnsiTheme="majorHAnsi" w:cs="Times New Roman"/>
                <w:kern w:val="0"/>
                <w:sz w:val="27"/>
                <w:szCs w:val="27"/>
                <w:lang w:eastAsia="en-GB"/>
                <w14:ligatures w14:val="none"/>
              </w:rPr>
              <w:t xml:space="preserve"> / </w:t>
            </w:r>
            <w:proofErr w:type="spellStart"/>
            <w:r w:rsidR="009D1016" w:rsidRPr="007355F0">
              <w:rPr>
                <w:rFonts w:asciiTheme="majorHAnsi" w:eastAsia="Times New Roman" w:hAnsiTheme="majorHAnsi" w:cs="Times New Roman"/>
                <w:kern w:val="0"/>
                <w:sz w:val="27"/>
                <w:szCs w:val="27"/>
                <w:lang w:eastAsia="en-GB"/>
                <w14:ligatures w14:val="none"/>
              </w:rPr>
              <w:t>K’nex</w:t>
            </w:r>
            <w:proofErr w:type="spellEnd"/>
          </w:p>
          <w:p w14:paraId="73F2ADD5" w14:textId="77777777" w:rsidR="004306A9" w:rsidRPr="007355F0" w:rsidRDefault="004306A9"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Cutting and tearing</w:t>
            </w:r>
          </w:p>
          <w:p w14:paraId="2F3CDEF3" w14:textId="77777777" w:rsidR="004306A9" w:rsidRPr="007355F0" w:rsidRDefault="004306A9"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 xml:space="preserve">Threading </w:t>
            </w:r>
          </w:p>
          <w:p w14:paraId="42AF46F7" w14:textId="77777777" w:rsidR="009D1016" w:rsidRPr="007355F0" w:rsidRDefault="009D1016"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Zips and buttons</w:t>
            </w:r>
          </w:p>
          <w:p w14:paraId="6B1ADC55" w14:textId="77777777" w:rsidR="009D1016" w:rsidRPr="007355F0" w:rsidRDefault="009D1016"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lastRenderedPageBreak/>
              <w:t>Nuts and bolts</w:t>
            </w:r>
          </w:p>
          <w:p w14:paraId="7EACE858" w14:textId="77777777" w:rsidR="009D1016" w:rsidRPr="007355F0" w:rsidRDefault="009D1016"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Finger painting</w:t>
            </w:r>
          </w:p>
          <w:p w14:paraId="1644BBDC" w14:textId="77777777" w:rsidR="009D1016" w:rsidRPr="007355F0" w:rsidRDefault="009D1016" w:rsidP="004306A9">
            <w:pPr>
              <w:pStyle w:val="ListParagraph"/>
              <w:numPr>
                <w:ilvl w:val="0"/>
                <w:numId w:val="4"/>
              </w:numPr>
              <w:tabs>
                <w:tab w:val="center" w:pos="3339"/>
              </w:tabs>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Stamping using stamps</w:t>
            </w:r>
          </w:p>
          <w:p w14:paraId="65E7A9E8" w14:textId="77777777" w:rsidR="009D1016" w:rsidRPr="007355F0" w:rsidRDefault="009D1016" w:rsidP="009D1016">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7355F0">
              <w:rPr>
                <w:rFonts w:asciiTheme="majorHAnsi" w:eastAsia="Times New Roman" w:hAnsiTheme="majorHAnsi" w:cs="Times New Roman"/>
                <w:kern w:val="0"/>
                <w:sz w:val="27"/>
                <w:szCs w:val="27"/>
                <w:lang w:eastAsia="en-GB"/>
                <w14:ligatures w14:val="none"/>
              </w:rPr>
              <w:t>Bridget Riley (lines)</w:t>
            </w:r>
          </w:p>
          <w:p w14:paraId="61F3176D" w14:textId="657FEE0F" w:rsidR="002E2A2A" w:rsidRPr="002E2A2A" w:rsidRDefault="002E2A2A" w:rsidP="00314BA0">
            <w:pPr>
              <w:tabs>
                <w:tab w:val="center" w:pos="3339"/>
              </w:tabs>
              <w:spacing w:before="100" w:beforeAutospacing="1" w:after="100" w:afterAutospacing="1"/>
              <w:outlineLvl w:val="2"/>
              <w:rPr>
                <w:rFonts w:ascii="Times New Roman" w:eastAsia="Times New Roman" w:hAnsi="Times New Roman" w:cs="Times New Roman"/>
                <w:kern w:val="0"/>
                <w:sz w:val="27"/>
                <w:szCs w:val="27"/>
                <w:lang w:eastAsia="en-GB"/>
                <w14:ligatures w14:val="none"/>
              </w:rPr>
            </w:pPr>
          </w:p>
        </w:tc>
      </w:tr>
      <w:tr w:rsidR="009640E1" w14:paraId="2500D889" w14:textId="77777777" w:rsidTr="009640E1">
        <w:tc>
          <w:tcPr>
            <w:tcW w:w="2122" w:type="dxa"/>
          </w:tcPr>
          <w:p w14:paraId="535E89CB" w14:textId="418E7F45"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lastRenderedPageBreak/>
              <w:t>Autumn 2</w:t>
            </w:r>
          </w:p>
        </w:tc>
        <w:tc>
          <w:tcPr>
            <w:tcW w:w="6894" w:type="dxa"/>
          </w:tcPr>
          <w:p w14:paraId="75928B28" w14:textId="77777777" w:rsidR="009D1016" w:rsidRDefault="009D1016" w:rsidP="004306A9">
            <w:pPr>
              <w:spacing w:before="100" w:beforeAutospacing="1" w:after="100" w:afterAutospacing="1"/>
              <w:outlineLvl w:val="2"/>
              <w:rPr>
                <w:rFonts w:asciiTheme="majorHAnsi" w:eastAsia="Times New Roman" w:hAnsiTheme="majorHAnsi" w:cs="Times New Roman"/>
                <w:b/>
                <w:bCs/>
                <w:kern w:val="0"/>
                <w:sz w:val="27"/>
                <w:szCs w:val="27"/>
                <w:lang w:eastAsia="en-GB"/>
                <w14:ligatures w14:val="none"/>
              </w:rPr>
            </w:pPr>
            <w:r>
              <w:rPr>
                <w:rFonts w:asciiTheme="majorHAnsi" w:eastAsia="Times New Roman" w:hAnsiTheme="majorHAnsi" w:cs="Times New Roman"/>
                <w:b/>
                <w:bCs/>
                <w:kern w:val="0"/>
                <w:sz w:val="27"/>
                <w:szCs w:val="27"/>
                <w:lang w:eastAsia="en-GB"/>
                <w14:ligatures w14:val="none"/>
              </w:rPr>
              <w:t>As above plus</w:t>
            </w:r>
          </w:p>
          <w:p w14:paraId="0616BA8F" w14:textId="77777777" w:rsidR="002E2A2A" w:rsidRDefault="00957A97" w:rsidP="002E2A2A">
            <w:pPr>
              <w:spacing w:before="100" w:beforeAutospacing="1" w:after="100" w:afterAutospacing="1"/>
              <w:outlineLvl w:val="2"/>
              <w:rPr>
                <w:rFonts w:asciiTheme="majorHAnsi" w:eastAsia="Times New Roman" w:hAnsiTheme="majorHAnsi" w:cs="Times New Roman"/>
                <w:b/>
                <w:bCs/>
                <w:kern w:val="0"/>
                <w:sz w:val="27"/>
                <w:szCs w:val="27"/>
                <w:lang w:eastAsia="en-GB"/>
                <w14:ligatures w14:val="none"/>
              </w:rPr>
            </w:pPr>
            <w:r w:rsidRPr="00301DF4">
              <w:rPr>
                <w:rFonts w:asciiTheme="majorHAnsi" w:eastAsia="Times New Roman" w:hAnsiTheme="majorHAnsi" w:cs="Times New Roman"/>
                <w:b/>
                <w:bCs/>
                <w:kern w:val="0"/>
                <w:sz w:val="27"/>
                <w:szCs w:val="27"/>
                <w:lang w:eastAsia="en-GB"/>
                <w14:ligatures w14:val="none"/>
              </w:rPr>
              <w:t xml:space="preserve">Gross motor activities </w:t>
            </w:r>
            <w:r w:rsidR="004306A9" w:rsidRPr="00301DF4">
              <w:rPr>
                <w:rFonts w:asciiTheme="majorHAnsi" w:eastAsia="Times New Roman" w:hAnsiTheme="majorHAnsi" w:cs="Times New Roman"/>
                <w:b/>
                <w:bCs/>
                <w:kern w:val="0"/>
                <w:sz w:val="27"/>
                <w:szCs w:val="27"/>
                <w:lang w:eastAsia="en-GB"/>
                <w14:ligatures w14:val="none"/>
              </w:rPr>
              <w:br/>
              <w:t>Hand and arm strengthening activities</w:t>
            </w:r>
          </w:p>
          <w:p w14:paraId="0CED9E77" w14:textId="3525CC2D" w:rsidR="002E2A2A" w:rsidRPr="002E2A2A" w:rsidRDefault="004306A9" w:rsidP="002E2A2A">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b/>
                <w:bCs/>
                <w:kern w:val="0"/>
                <w:sz w:val="27"/>
                <w:szCs w:val="27"/>
                <w:lang w:eastAsia="en-GB"/>
                <w14:ligatures w14:val="none"/>
              </w:rPr>
              <w:br/>
            </w:r>
            <w:r w:rsidR="00957A97" w:rsidRPr="00301DF4">
              <w:rPr>
                <w:rFonts w:asciiTheme="majorHAnsi" w:eastAsia="Times New Roman" w:hAnsiTheme="majorHAnsi" w:cs="Times New Roman"/>
                <w:b/>
                <w:bCs/>
                <w:kern w:val="0"/>
                <w:sz w:val="27"/>
                <w:szCs w:val="27"/>
                <w:u w:val="single"/>
                <w:lang w:eastAsia="en-GB"/>
                <w14:ligatures w14:val="none"/>
              </w:rPr>
              <w:t xml:space="preserve">plus </w:t>
            </w:r>
            <w:r w:rsidR="00301DF4">
              <w:rPr>
                <w:rFonts w:asciiTheme="majorHAnsi" w:eastAsia="Times New Roman" w:hAnsiTheme="majorHAnsi" w:cs="Times New Roman"/>
                <w:b/>
                <w:bCs/>
                <w:kern w:val="0"/>
                <w:sz w:val="27"/>
                <w:szCs w:val="27"/>
                <w:u w:val="single"/>
                <w:lang w:eastAsia="en-GB"/>
                <w14:ligatures w14:val="none"/>
              </w:rPr>
              <w:t>f</w:t>
            </w:r>
            <w:r w:rsidRPr="00301DF4">
              <w:rPr>
                <w:rFonts w:asciiTheme="majorHAnsi" w:eastAsia="Times New Roman" w:hAnsiTheme="majorHAnsi" w:cs="Times New Roman"/>
                <w:b/>
                <w:bCs/>
                <w:kern w:val="0"/>
                <w:sz w:val="27"/>
                <w:szCs w:val="27"/>
                <w:u w:val="single"/>
                <w:lang w:eastAsia="en-GB"/>
                <w14:ligatures w14:val="none"/>
              </w:rPr>
              <w:t>ine motor activities</w:t>
            </w:r>
            <w:r w:rsidR="002E2A2A">
              <w:rPr>
                <w:rFonts w:asciiTheme="majorHAnsi" w:eastAsia="Times New Roman" w:hAnsiTheme="majorHAnsi" w:cs="Times New Roman"/>
                <w:b/>
                <w:bCs/>
                <w:kern w:val="0"/>
                <w:sz w:val="27"/>
                <w:szCs w:val="27"/>
                <w:u w:val="single"/>
                <w:lang w:eastAsia="en-GB"/>
                <w14:ligatures w14:val="none"/>
              </w:rPr>
              <w:t xml:space="preserve"> which may include:</w:t>
            </w:r>
            <w:r w:rsidRPr="00301DF4">
              <w:rPr>
                <w:rFonts w:asciiTheme="majorHAnsi" w:eastAsia="Times New Roman" w:hAnsiTheme="majorHAnsi" w:cs="Times New Roman"/>
                <w:b/>
                <w:bCs/>
                <w:kern w:val="0"/>
                <w:sz w:val="27"/>
                <w:szCs w:val="27"/>
                <w:u w:val="single"/>
                <w:lang w:eastAsia="en-GB"/>
                <w14:ligatures w14:val="none"/>
              </w:rPr>
              <w:br/>
            </w:r>
            <w:r w:rsidR="002E2A2A" w:rsidRPr="002E2A2A">
              <w:rPr>
                <w:rFonts w:asciiTheme="majorHAnsi" w:eastAsia="Times New Roman" w:hAnsiTheme="majorHAnsi" w:cs="Times New Roman"/>
                <w:kern w:val="0"/>
                <w:sz w:val="27"/>
                <w:szCs w:val="27"/>
                <w:lang w:eastAsia="en-GB"/>
                <w14:ligatures w14:val="none"/>
              </w:rPr>
              <w:drawing>
                <wp:inline distT="0" distB="0" distL="0" distR="0" wp14:anchorId="184F1A97" wp14:editId="0872BF69">
                  <wp:extent cx="4770444" cy="3305908"/>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78067" cy="3311190"/>
                          </a:xfrm>
                          <a:prstGeom prst="rect">
                            <a:avLst/>
                          </a:prstGeom>
                        </pic:spPr>
                      </pic:pic>
                    </a:graphicData>
                  </a:graphic>
                </wp:inline>
              </w:drawing>
            </w:r>
          </w:p>
          <w:p w14:paraId="01F83514" w14:textId="77777777" w:rsidR="002E2A2A" w:rsidRPr="00301DF4" w:rsidRDefault="002E2A2A" w:rsidP="002E2A2A">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p w14:paraId="4A71CB85" w14:textId="77777777" w:rsidR="004306A9" w:rsidRPr="00301DF4" w:rsidRDefault="004306A9" w:rsidP="004306A9">
            <w:pPr>
              <w:pStyle w:val="ListParagraph"/>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p>
          <w:p w14:paraId="22802BA6" w14:textId="48EA4CF9" w:rsidR="004306A9" w:rsidRPr="00301DF4" w:rsidRDefault="004306A9" w:rsidP="004306A9">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Plus directionality activities</w:t>
            </w:r>
            <w:r w:rsidRPr="00301DF4">
              <w:rPr>
                <w:rFonts w:asciiTheme="majorHAnsi" w:eastAsia="Times New Roman" w:hAnsiTheme="majorHAnsi" w:cs="Times New Roman"/>
                <w:kern w:val="0"/>
                <w:sz w:val="27"/>
                <w:szCs w:val="27"/>
                <w:lang w:eastAsia="en-GB"/>
                <w14:ligatures w14:val="none"/>
              </w:rPr>
              <w:t xml:space="preserve"> </w:t>
            </w:r>
            <w:r w:rsidRPr="00301DF4">
              <w:rPr>
                <w:rFonts w:asciiTheme="majorHAnsi" w:eastAsia="Times New Roman" w:hAnsiTheme="majorHAnsi" w:cs="Times New Roman"/>
                <w:kern w:val="0"/>
                <w:sz w:val="27"/>
                <w:szCs w:val="27"/>
                <w:lang w:eastAsia="en-GB"/>
                <w14:ligatures w14:val="none"/>
              </w:rPr>
              <w:br/>
              <w:t>These may include:</w:t>
            </w:r>
          </w:p>
          <w:p w14:paraId="113432F8" w14:textId="77777777" w:rsidR="004306A9" w:rsidRPr="00301DF4" w:rsidRDefault="004306A9" w:rsidP="004306A9">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Direct me: obstacle course</w:t>
            </w:r>
          </w:p>
          <w:p w14:paraId="27E6EB1B" w14:textId="1DEB2178" w:rsidR="004306A9" w:rsidRPr="00301DF4" w:rsidRDefault="004306A9" w:rsidP="004306A9">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Follow me: lights and ribbons</w:t>
            </w:r>
            <w:r w:rsidR="009D1016">
              <w:rPr>
                <w:rFonts w:asciiTheme="majorHAnsi" w:eastAsia="Times New Roman" w:hAnsiTheme="majorHAnsi" w:cs="Times New Roman"/>
                <w:kern w:val="0"/>
                <w:sz w:val="27"/>
                <w:szCs w:val="27"/>
                <w:lang w:eastAsia="en-GB"/>
                <w14:ligatures w14:val="none"/>
              </w:rPr>
              <w:t xml:space="preserve"> - phonics</w:t>
            </w:r>
          </w:p>
          <w:p w14:paraId="545974F5" w14:textId="30C2AB06" w:rsidR="004306A9" w:rsidRPr="009D1016" w:rsidRDefault="004306A9" w:rsidP="009D1016">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Ju</w:t>
            </w:r>
            <w:r w:rsidR="009D1016">
              <w:rPr>
                <w:rFonts w:asciiTheme="majorHAnsi" w:eastAsia="Times New Roman" w:hAnsiTheme="majorHAnsi" w:cs="Times New Roman"/>
                <w:kern w:val="0"/>
                <w:sz w:val="27"/>
                <w:szCs w:val="27"/>
                <w:lang w:eastAsia="en-GB"/>
                <w14:ligatures w14:val="none"/>
              </w:rPr>
              <w:t>nk</w:t>
            </w:r>
            <w:r w:rsidRPr="00301DF4">
              <w:rPr>
                <w:rFonts w:asciiTheme="majorHAnsi" w:eastAsia="Times New Roman" w:hAnsiTheme="majorHAnsi" w:cs="Times New Roman"/>
                <w:kern w:val="0"/>
                <w:sz w:val="27"/>
                <w:szCs w:val="27"/>
                <w:lang w:eastAsia="en-GB"/>
                <w14:ligatures w14:val="none"/>
              </w:rPr>
              <w:t xml:space="preserve"> modelling: ‘put the tube behind the pot’</w:t>
            </w:r>
          </w:p>
          <w:p w14:paraId="2ACD7B1D" w14:textId="77777777" w:rsidR="004306A9" w:rsidRDefault="004306A9" w:rsidP="004306A9">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Preposition action figures</w:t>
            </w:r>
          </w:p>
          <w:p w14:paraId="76F31851" w14:textId="3AA11541" w:rsidR="009D1016" w:rsidRPr="00301DF4" w:rsidRDefault="009D1016" w:rsidP="004306A9">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Art</w:t>
            </w:r>
          </w:p>
          <w:p w14:paraId="7D4911F2" w14:textId="4769E93F" w:rsidR="004306A9" w:rsidRPr="00301DF4" w:rsidRDefault="00301DF4" w:rsidP="004306A9">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b/>
                <w:bCs/>
                <w:kern w:val="0"/>
                <w:sz w:val="27"/>
                <w:szCs w:val="27"/>
                <w:u w:val="single"/>
                <w:lang w:eastAsia="en-GB"/>
                <w14:ligatures w14:val="none"/>
              </w:rPr>
              <w:lastRenderedPageBreak/>
              <w:t xml:space="preserve">Plus </w:t>
            </w:r>
            <w:r w:rsidR="004306A9" w:rsidRPr="00301DF4">
              <w:rPr>
                <w:rFonts w:asciiTheme="majorHAnsi" w:eastAsia="Times New Roman" w:hAnsiTheme="majorHAnsi" w:cs="Times New Roman"/>
                <w:b/>
                <w:bCs/>
                <w:kern w:val="0"/>
                <w:sz w:val="27"/>
                <w:szCs w:val="27"/>
                <w:u w:val="single"/>
                <w:lang w:eastAsia="en-GB"/>
                <w14:ligatures w14:val="none"/>
              </w:rPr>
              <w:t>Pre-writing shape activities</w:t>
            </w:r>
            <w:r w:rsidR="004306A9" w:rsidRPr="00301DF4">
              <w:rPr>
                <w:rFonts w:asciiTheme="majorHAnsi" w:eastAsia="Times New Roman" w:hAnsiTheme="majorHAnsi" w:cs="Times New Roman"/>
                <w:kern w:val="0"/>
                <w:sz w:val="27"/>
                <w:szCs w:val="27"/>
                <w:lang w:eastAsia="en-GB"/>
                <w14:ligatures w14:val="none"/>
              </w:rPr>
              <w:br/>
              <w:t>These may include:</w:t>
            </w:r>
          </w:p>
          <w:p w14:paraId="2FBD05DE" w14:textId="328B22A7" w:rsidR="004306A9" w:rsidRPr="00301DF4" w:rsidRDefault="00301DF4" w:rsidP="004306A9">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Artwork inspired by Kandinsky (circles</w:t>
            </w:r>
            <w:r w:rsidR="009D1016">
              <w:rPr>
                <w:rFonts w:asciiTheme="majorHAnsi" w:eastAsia="Times New Roman" w:hAnsiTheme="majorHAnsi" w:cs="Times New Roman"/>
                <w:kern w:val="0"/>
                <w:sz w:val="27"/>
                <w:szCs w:val="27"/>
                <w:lang w:eastAsia="en-GB"/>
                <w14:ligatures w14:val="none"/>
              </w:rPr>
              <w:t xml:space="preserve"> - triangles</w:t>
            </w:r>
            <w:r w:rsidRPr="00301DF4">
              <w:rPr>
                <w:rFonts w:asciiTheme="majorHAnsi" w:eastAsia="Times New Roman" w:hAnsiTheme="majorHAnsi" w:cs="Times New Roman"/>
                <w:kern w:val="0"/>
                <w:sz w:val="27"/>
                <w:szCs w:val="27"/>
                <w:lang w:eastAsia="en-GB"/>
                <w14:ligatures w14:val="none"/>
              </w:rPr>
              <w:t xml:space="preserve">), </w:t>
            </w:r>
          </w:p>
          <w:p w14:paraId="5369306D" w14:textId="77777777" w:rsidR="00301DF4" w:rsidRDefault="00301DF4" w:rsidP="00301DF4">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Tracing lines and shapes (some use of Write Well scheme here)</w:t>
            </w:r>
          </w:p>
          <w:p w14:paraId="5A6C5690" w14:textId="42EA350C" w:rsidR="009D1016" w:rsidRPr="00301DF4" w:rsidRDefault="009D1016" w:rsidP="00301DF4">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Tracing pictures</w:t>
            </w:r>
          </w:p>
          <w:p w14:paraId="72A90101" w14:textId="77777777" w:rsidR="00301DF4" w:rsidRPr="00301DF4" w:rsidRDefault="00301DF4" w:rsidP="00301DF4">
            <w:pPr>
              <w:pStyle w:val="ListParagraph"/>
              <w:numPr>
                <w:ilvl w:val="0"/>
                <w:numId w:val="4"/>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kern w:val="0"/>
                <w:sz w:val="27"/>
                <w:szCs w:val="27"/>
                <w:lang w:eastAsia="en-GB"/>
                <w14:ligatures w14:val="none"/>
              </w:rPr>
              <w:t>Making shapes in surfaces such as sand, glitter, foam etc.</w:t>
            </w:r>
          </w:p>
          <w:p w14:paraId="40F8D499" w14:textId="0A0AC324" w:rsidR="00301DF4" w:rsidRPr="00301DF4" w:rsidRDefault="00301DF4" w:rsidP="00301DF4">
            <w:pPr>
              <w:pStyle w:val="ListParagraph"/>
              <w:spacing w:before="100" w:beforeAutospacing="1" w:after="100" w:afterAutospacing="1"/>
              <w:outlineLvl w:val="2"/>
              <w:rPr>
                <w:rFonts w:ascii="Times New Roman" w:eastAsia="Times New Roman" w:hAnsi="Times New Roman" w:cs="Times New Roman"/>
                <w:b/>
                <w:bCs/>
                <w:kern w:val="0"/>
                <w:sz w:val="27"/>
                <w:szCs w:val="27"/>
                <w:u w:val="single"/>
                <w:lang w:eastAsia="en-GB"/>
                <w14:ligatures w14:val="none"/>
              </w:rPr>
            </w:pPr>
          </w:p>
        </w:tc>
      </w:tr>
      <w:tr w:rsidR="009640E1" w14:paraId="418153DB" w14:textId="77777777" w:rsidTr="009640E1">
        <w:tc>
          <w:tcPr>
            <w:tcW w:w="2122" w:type="dxa"/>
          </w:tcPr>
          <w:p w14:paraId="2C7FC947" w14:textId="7EF11C8E"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lastRenderedPageBreak/>
              <w:t>Spring 1</w:t>
            </w:r>
          </w:p>
        </w:tc>
        <w:tc>
          <w:tcPr>
            <w:tcW w:w="6894" w:type="dxa"/>
          </w:tcPr>
          <w:p w14:paraId="60E29339" w14:textId="24605047" w:rsidR="00301DF4" w:rsidRDefault="00301DF4" w:rsidP="00957A97">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301DF4">
              <w:rPr>
                <w:rFonts w:asciiTheme="majorHAnsi" w:eastAsia="Times New Roman" w:hAnsiTheme="majorHAnsi" w:cs="Times New Roman"/>
                <w:b/>
                <w:bCs/>
                <w:kern w:val="0"/>
                <w:sz w:val="27"/>
                <w:szCs w:val="27"/>
                <w:lang w:eastAsia="en-GB"/>
                <w14:ligatures w14:val="none"/>
              </w:rPr>
              <w:t>Above activities will continue for as long as children require</w:t>
            </w:r>
            <w:r>
              <w:rPr>
                <w:rFonts w:asciiTheme="majorHAnsi" w:eastAsia="Times New Roman" w:hAnsiTheme="majorHAnsi" w:cs="Times New Roman"/>
                <w:kern w:val="0"/>
                <w:sz w:val="27"/>
                <w:szCs w:val="27"/>
                <w:lang w:eastAsia="en-GB"/>
                <w14:ligatures w14:val="none"/>
              </w:rPr>
              <w:t xml:space="preserve">. </w:t>
            </w:r>
            <w:r w:rsidR="008C5BAE">
              <w:rPr>
                <w:rFonts w:asciiTheme="majorHAnsi" w:eastAsia="Times New Roman" w:hAnsiTheme="majorHAnsi" w:cs="Times New Roman"/>
                <w:kern w:val="0"/>
                <w:sz w:val="27"/>
                <w:szCs w:val="27"/>
                <w:lang w:eastAsia="en-GB"/>
                <w14:ligatures w14:val="none"/>
              </w:rPr>
              <w:t>Children will start to learn formal handwriting when they are developmentally ready (see appendix).</w:t>
            </w:r>
          </w:p>
          <w:p w14:paraId="5D1BFAF4" w14:textId="778C6A9A" w:rsidR="00957A97" w:rsidRPr="00301DF4" w:rsidRDefault="00957A97" w:rsidP="00957A97">
            <w:pPr>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‘Curly Caterpillar Letters’</w:t>
            </w:r>
          </w:p>
          <w:p w14:paraId="48FF1E12" w14:textId="77777777" w:rsidR="009640E1" w:rsidRPr="00301DF4" w:rsidRDefault="00957A97" w:rsidP="00957A97">
            <w:pPr>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c, a, d, e, g, q, o</w:t>
            </w:r>
          </w:p>
          <w:p w14:paraId="58EDA5D0" w14:textId="77777777" w:rsidR="00301DF4" w:rsidRPr="00301DF4" w:rsidRDefault="00301DF4" w:rsidP="00301DF4">
            <w:pPr>
              <w:spacing w:before="100" w:beforeAutospacing="1" w:after="100" w:afterAutospacing="1"/>
              <w:outlineLvl w:val="2"/>
              <w:rPr>
                <w:rFonts w:eastAsia="Times New Roman" w:cs="Times New Roman"/>
                <w:kern w:val="0"/>
                <w:sz w:val="27"/>
                <w:szCs w:val="27"/>
                <w:lang w:eastAsia="en-GB"/>
                <w14:ligatures w14:val="none"/>
              </w:rPr>
            </w:pPr>
            <w:r w:rsidRPr="00301DF4">
              <w:rPr>
                <w:rFonts w:eastAsia="Times New Roman" w:cs="Times New Roman"/>
                <w:kern w:val="0"/>
                <w:sz w:val="27"/>
                <w:szCs w:val="27"/>
                <w:lang w:eastAsia="en-GB"/>
                <w14:ligatures w14:val="none"/>
              </w:rPr>
              <w:t>Children will learn to form these letters correctly using Red Rose patter.</w:t>
            </w:r>
          </w:p>
          <w:p w14:paraId="21E214F9" w14:textId="77777777" w:rsidR="00301DF4" w:rsidRPr="00301DF4" w:rsidRDefault="00301DF4" w:rsidP="00301DF4">
            <w:pPr>
              <w:spacing w:before="100" w:beforeAutospacing="1" w:after="100" w:afterAutospacing="1"/>
              <w:outlineLvl w:val="2"/>
              <w:rPr>
                <w:rFonts w:eastAsia="Times New Roman" w:cs="Times New Roman"/>
                <w:kern w:val="0"/>
                <w:sz w:val="27"/>
                <w:szCs w:val="27"/>
                <w:lang w:eastAsia="en-GB"/>
                <w14:ligatures w14:val="none"/>
              </w:rPr>
            </w:pPr>
            <w:r w:rsidRPr="00301DF4">
              <w:rPr>
                <w:rFonts w:eastAsia="Times New Roman" w:cs="Times New Roman"/>
                <w:kern w:val="0"/>
                <w:sz w:val="27"/>
                <w:szCs w:val="27"/>
                <w:lang w:eastAsia="en-GB"/>
                <w14:ligatures w14:val="none"/>
              </w:rPr>
              <w:t>Activities may include:</w:t>
            </w:r>
          </w:p>
          <w:p w14:paraId="7E31809C" w14:textId="295A51DC" w:rsidR="00301DF4" w:rsidRPr="009640E1" w:rsidRDefault="00301DF4" w:rsidP="00301DF4">
            <w:pPr>
              <w:spacing w:before="100" w:beforeAutospacing="1" w:after="100" w:afterAutospacing="1"/>
              <w:outlineLvl w:val="2"/>
              <w:rPr>
                <w:rFonts w:eastAsia="Times New Roman" w:cs="Times New Roman"/>
                <w:b/>
                <w:bCs/>
                <w:kern w:val="0"/>
                <w:sz w:val="27"/>
                <w:szCs w:val="27"/>
                <w:lang w:eastAsia="en-GB"/>
                <w14:ligatures w14:val="none"/>
              </w:rPr>
            </w:pPr>
            <w:r w:rsidRPr="000647D0">
              <w:rPr>
                <w:rFonts w:eastAsia="Times New Roman" w:cs="Times New Roman"/>
                <w:kern w:val="0"/>
                <w:sz w:val="27"/>
                <w:szCs w:val="27"/>
                <w:lang w:eastAsia="en-GB"/>
                <w14:ligatures w14:val="none"/>
              </w:rPr>
              <w:t>Gross motor skills to make the pre-cursor shape</w:t>
            </w:r>
            <w:r w:rsidRPr="009640E1">
              <w:rPr>
                <w:rFonts w:eastAsia="Times New Roman" w:cs="Times New Roman"/>
                <w:b/>
                <w:bCs/>
                <w:kern w:val="0"/>
                <w:sz w:val="27"/>
                <w:szCs w:val="27"/>
                <w:lang w:eastAsia="en-GB"/>
                <w14:ligatures w14:val="none"/>
              </w:rPr>
              <w:br/>
            </w:r>
            <w:r w:rsidRPr="000647D0">
              <w:rPr>
                <w:rFonts w:eastAsia="Times New Roman" w:cs="Times New Roman"/>
                <w:kern w:val="0"/>
                <w:sz w:val="27"/>
                <w:szCs w:val="27"/>
                <w:lang w:eastAsia="en-GB"/>
                <w14:ligatures w14:val="none"/>
              </w:rPr>
              <w:t>Multi-sensory</w:t>
            </w:r>
            <w:r>
              <w:rPr>
                <w:rFonts w:eastAsia="Times New Roman" w:cs="Times New Roman"/>
                <w:kern w:val="0"/>
                <w:sz w:val="27"/>
                <w:szCs w:val="27"/>
                <w:lang w:eastAsia="en-GB"/>
                <w14:ligatures w14:val="none"/>
              </w:rPr>
              <w:t xml:space="preserve"> /</w:t>
            </w:r>
            <w:r w:rsidRPr="000647D0">
              <w:rPr>
                <w:rFonts w:eastAsia="Times New Roman" w:cs="Times New Roman"/>
                <w:kern w:val="0"/>
                <w:sz w:val="27"/>
                <w:szCs w:val="27"/>
                <w:lang w:eastAsia="en-GB"/>
                <w14:ligatures w14:val="none"/>
              </w:rPr>
              <w:t xml:space="preserve"> gross motor to write</w:t>
            </w:r>
            <w:r>
              <w:rPr>
                <w:rFonts w:eastAsia="Times New Roman" w:cs="Times New Roman"/>
                <w:kern w:val="0"/>
                <w:sz w:val="27"/>
                <w:szCs w:val="27"/>
                <w:lang w:eastAsia="en-GB"/>
                <w14:ligatures w14:val="none"/>
              </w:rPr>
              <w:t xml:space="preserve"> the</w:t>
            </w:r>
            <w:r w:rsidRPr="000647D0">
              <w:rPr>
                <w:rFonts w:eastAsia="Times New Roman" w:cs="Times New Roman"/>
                <w:kern w:val="0"/>
                <w:sz w:val="27"/>
                <w:szCs w:val="27"/>
                <w:lang w:eastAsia="en-GB"/>
                <w14:ligatures w14:val="none"/>
              </w:rPr>
              <w:t xml:space="preserve"> letter using Red Rose patter</w:t>
            </w:r>
            <w:r w:rsidRPr="000647D0">
              <w:rPr>
                <w:rFonts w:eastAsia="Times New Roman" w:cs="Times New Roman"/>
                <w:kern w:val="0"/>
                <w:sz w:val="27"/>
                <w:szCs w:val="27"/>
                <w:lang w:eastAsia="en-GB"/>
                <w14:ligatures w14:val="none"/>
              </w:rPr>
              <w:br/>
              <w:t>Writing letter in large format, e.g. chalk, pens, paint.</w:t>
            </w:r>
            <w:r>
              <w:rPr>
                <w:rFonts w:eastAsia="Times New Roman" w:cs="Times New Roman"/>
                <w:b/>
                <w:bCs/>
                <w:kern w:val="0"/>
                <w:sz w:val="27"/>
                <w:szCs w:val="27"/>
                <w:lang w:eastAsia="en-GB"/>
                <w14:ligatures w14:val="none"/>
              </w:rPr>
              <w:t xml:space="preserve"> </w:t>
            </w:r>
            <w:r w:rsidRPr="009640E1">
              <w:rPr>
                <w:rFonts w:eastAsia="Times New Roman" w:cs="Times New Roman"/>
                <w:b/>
                <w:bCs/>
                <w:kern w:val="0"/>
                <w:sz w:val="27"/>
                <w:szCs w:val="27"/>
                <w:lang w:eastAsia="en-GB"/>
                <w14:ligatures w14:val="none"/>
              </w:rPr>
              <w:br/>
            </w:r>
            <w:r w:rsidRPr="000647D0">
              <w:rPr>
                <w:rFonts w:eastAsia="Times New Roman" w:cs="Times New Roman"/>
                <w:kern w:val="0"/>
                <w:sz w:val="27"/>
                <w:szCs w:val="27"/>
                <w:lang w:eastAsia="en-GB"/>
                <w14:ligatures w14:val="none"/>
              </w:rPr>
              <w:t xml:space="preserve">Whiteboards </w:t>
            </w:r>
            <w:r w:rsidR="009D1016">
              <w:rPr>
                <w:rFonts w:eastAsia="Times New Roman" w:cs="Times New Roman"/>
                <w:kern w:val="0"/>
                <w:sz w:val="27"/>
                <w:szCs w:val="27"/>
                <w:lang w:eastAsia="en-GB"/>
                <w14:ligatures w14:val="none"/>
              </w:rPr>
              <w:t>(especially teacher whiteboard)</w:t>
            </w:r>
            <w:r w:rsidRPr="009640E1">
              <w:rPr>
                <w:rFonts w:eastAsia="Times New Roman" w:cs="Times New Roman"/>
                <w:b/>
                <w:bCs/>
                <w:kern w:val="0"/>
                <w:sz w:val="27"/>
                <w:szCs w:val="27"/>
                <w:lang w:eastAsia="en-GB"/>
                <w14:ligatures w14:val="none"/>
              </w:rPr>
              <w:br/>
            </w:r>
            <w:r w:rsidRPr="000647D0">
              <w:rPr>
                <w:rFonts w:eastAsia="Times New Roman" w:cs="Times New Roman"/>
                <w:kern w:val="0"/>
                <w:sz w:val="27"/>
                <w:szCs w:val="27"/>
                <w:lang w:eastAsia="en-GB"/>
                <w14:ligatures w14:val="none"/>
              </w:rPr>
              <w:t>In books</w:t>
            </w:r>
          </w:p>
          <w:p w14:paraId="738146AD" w14:textId="157741F4" w:rsidR="00301DF4" w:rsidRDefault="00301DF4" w:rsidP="00957A97">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p>
        </w:tc>
      </w:tr>
      <w:tr w:rsidR="009640E1" w14:paraId="27F68002" w14:textId="77777777" w:rsidTr="009640E1">
        <w:tc>
          <w:tcPr>
            <w:tcW w:w="2122" w:type="dxa"/>
          </w:tcPr>
          <w:p w14:paraId="197ADFE3" w14:textId="02442B19"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t>Spring 2</w:t>
            </w:r>
          </w:p>
        </w:tc>
        <w:tc>
          <w:tcPr>
            <w:tcW w:w="6894" w:type="dxa"/>
          </w:tcPr>
          <w:p w14:paraId="5ED236B9" w14:textId="77777777" w:rsidR="00957A97" w:rsidRPr="00301DF4" w:rsidRDefault="00957A97" w:rsidP="00957A97">
            <w:pPr>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‘Long Ladder Letters’</w:t>
            </w:r>
          </w:p>
          <w:p w14:paraId="15599003" w14:textId="418A4B59" w:rsidR="009640E1" w:rsidRPr="00301DF4" w:rsidRDefault="00957A97" w:rsidP="00957A97">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I, j, l, t, u, y</w:t>
            </w:r>
          </w:p>
        </w:tc>
      </w:tr>
      <w:tr w:rsidR="009640E1" w14:paraId="54E18CC8" w14:textId="77777777" w:rsidTr="009640E1">
        <w:tc>
          <w:tcPr>
            <w:tcW w:w="2122" w:type="dxa"/>
          </w:tcPr>
          <w:p w14:paraId="436C734B" w14:textId="1EA32756"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t>Summer 1</w:t>
            </w:r>
          </w:p>
        </w:tc>
        <w:tc>
          <w:tcPr>
            <w:tcW w:w="6894" w:type="dxa"/>
          </w:tcPr>
          <w:p w14:paraId="19E97804" w14:textId="77777777" w:rsidR="00957A97" w:rsidRPr="00301DF4" w:rsidRDefault="00957A97" w:rsidP="00957A97">
            <w:pPr>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‘Right Armed Robot Letters’</w:t>
            </w:r>
          </w:p>
          <w:p w14:paraId="328FE218" w14:textId="2CADE947" w:rsidR="009640E1" w:rsidRPr="00301DF4" w:rsidRDefault="00957A97" w:rsidP="00957A97">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b, h, k, m, n, p, r</w:t>
            </w:r>
          </w:p>
        </w:tc>
      </w:tr>
      <w:tr w:rsidR="009640E1" w14:paraId="03B9D8B3" w14:textId="77777777" w:rsidTr="009640E1">
        <w:tc>
          <w:tcPr>
            <w:tcW w:w="2122" w:type="dxa"/>
          </w:tcPr>
          <w:p w14:paraId="75F0E97F" w14:textId="4DABC97F" w:rsidR="009640E1" w:rsidRDefault="009640E1" w:rsidP="00CB271B">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Pr>
                <w:rFonts w:ascii="Times New Roman" w:eastAsia="Times New Roman" w:hAnsi="Times New Roman" w:cs="Times New Roman"/>
                <w:b/>
                <w:bCs/>
                <w:color w:val="275317" w:themeColor="accent6" w:themeShade="80"/>
                <w:kern w:val="0"/>
                <w:sz w:val="27"/>
                <w:szCs w:val="27"/>
                <w:u w:val="single"/>
                <w:lang w:eastAsia="en-GB"/>
                <w14:ligatures w14:val="none"/>
              </w:rPr>
              <w:t>Summer 2</w:t>
            </w:r>
          </w:p>
        </w:tc>
        <w:tc>
          <w:tcPr>
            <w:tcW w:w="6894" w:type="dxa"/>
          </w:tcPr>
          <w:p w14:paraId="313644D0" w14:textId="77777777" w:rsidR="00957A97" w:rsidRPr="00301DF4" w:rsidRDefault="00957A97" w:rsidP="00957A97">
            <w:pPr>
              <w:spacing w:before="100" w:beforeAutospacing="1" w:after="100" w:afterAutospacing="1"/>
              <w:outlineLvl w:val="2"/>
              <w:rPr>
                <w:rFonts w:asciiTheme="majorHAnsi" w:eastAsia="Times New Roman" w:hAnsiTheme="majorHAnsi" w:cs="Times New Roman"/>
                <w:b/>
                <w:bCs/>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‘Zig-zag letters’</w:t>
            </w:r>
          </w:p>
          <w:p w14:paraId="363AAADE" w14:textId="09FAA028" w:rsidR="009640E1" w:rsidRPr="00301DF4" w:rsidRDefault="00957A97" w:rsidP="00957A97">
            <w:pPr>
              <w:spacing w:before="100" w:beforeAutospacing="1" w:after="100" w:afterAutospacing="1"/>
              <w:outlineLvl w:val="2"/>
              <w:rPr>
                <w:rFonts w:ascii="Times New Roman" w:eastAsia="Times New Roman" w:hAnsi="Times New Roman" w:cs="Times New Roman"/>
                <w:b/>
                <w:bCs/>
                <w:color w:val="275317" w:themeColor="accent6" w:themeShade="80"/>
                <w:kern w:val="0"/>
                <w:sz w:val="27"/>
                <w:szCs w:val="27"/>
                <w:u w:val="single"/>
                <w:lang w:eastAsia="en-GB"/>
                <w14:ligatures w14:val="none"/>
              </w:rPr>
            </w:pPr>
            <w:r w:rsidRPr="00301DF4">
              <w:rPr>
                <w:rFonts w:asciiTheme="majorHAnsi" w:eastAsia="Times New Roman" w:hAnsiTheme="majorHAnsi" w:cs="Times New Roman"/>
                <w:b/>
                <w:bCs/>
                <w:kern w:val="0"/>
                <w:sz w:val="27"/>
                <w:szCs w:val="27"/>
                <w:u w:val="single"/>
                <w:lang w:eastAsia="en-GB"/>
                <w14:ligatures w14:val="none"/>
              </w:rPr>
              <w:t>v, w, x, z</w:t>
            </w:r>
          </w:p>
        </w:tc>
      </w:tr>
    </w:tbl>
    <w:p w14:paraId="16429342" w14:textId="77777777" w:rsidR="002C3258" w:rsidRDefault="002C3258"/>
    <w:tbl>
      <w:tblPr>
        <w:tblStyle w:val="TableGrid"/>
        <w:tblW w:w="0" w:type="auto"/>
        <w:tblLook w:val="04A0" w:firstRow="1" w:lastRow="0" w:firstColumn="1" w:lastColumn="0" w:noHBand="0" w:noVBand="1"/>
      </w:tblPr>
      <w:tblGrid>
        <w:gridCol w:w="3005"/>
        <w:gridCol w:w="3005"/>
        <w:gridCol w:w="3006"/>
      </w:tblGrid>
      <w:tr w:rsidR="002E2A2A" w14:paraId="1B044681" w14:textId="77777777" w:rsidTr="002E2A2A">
        <w:tc>
          <w:tcPr>
            <w:tcW w:w="9016" w:type="dxa"/>
            <w:gridSpan w:val="3"/>
            <w:shd w:val="clear" w:color="auto" w:fill="E8E8E8" w:themeFill="background2"/>
          </w:tcPr>
          <w:p w14:paraId="68B24B6B" w14:textId="021B2239" w:rsidR="002E2A2A" w:rsidRPr="002E2A2A" w:rsidRDefault="002E2A2A" w:rsidP="002E2A2A">
            <w:pPr>
              <w:jc w:val="center"/>
              <w:rPr>
                <w:b/>
                <w:bCs/>
              </w:rPr>
            </w:pPr>
            <w:r w:rsidRPr="002E2A2A">
              <w:rPr>
                <w:b/>
                <w:bCs/>
              </w:rPr>
              <w:t>EYFS Progression  - expectations</w:t>
            </w:r>
          </w:p>
        </w:tc>
      </w:tr>
      <w:tr w:rsidR="002E2A2A" w14:paraId="1D720027" w14:textId="77777777" w:rsidTr="002E2A2A">
        <w:tc>
          <w:tcPr>
            <w:tcW w:w="3005" w:type="dxa"/>
            <w:shd w:val="clear" w:color="auto" w:fill="E8E8E8" w:themeFill="background2"/>
          </w:tcPr>
          <w:p w14:paraId="336A3B6B" w14:textId="5BDC3967" w:rsidR="002E2A2A" w:rsidRPr="002E2A2A" w:rsidRDefault="002E2A2A" w:rsidP="002E2A2A">
            <w:pPr>
              <w:jc w:val="center"/>
              <w:rPr>
                <w:b/>
                <w:bCs/>
              </w:rPr>
            </w:pPr>
            <w:r w:rsidRPr="002E2A2A">
              <w:rPr>
                <w:b/>
                <w:bCs/>
              </w:rPr>
              <w:t>Autumn</w:t>
            </w:r>
          </w:p>
        </w:tc>
        <w:tc>
          <w:tcPr>
            <w:tcW w:w="3005" w:type="dxa"/>
            <w:shd w:val="clear" w:color="auto" w:fill="E8E8E8" w:themeFill="background2"/>
          </w:tcPr>
          <w:p w14:paraId="0D765383" w14:textId="3ADCE9A8" w:rsidR="002E2A2A" w:rsidRPr="002E2A2A" w:rsidRDefault="002E2A2A" w:rsidP="002E2A2A">
            <w:pPr>
              <w:jc w:val="center"/>
              <w:rPr>
                <w:b/>
                <w:bCs/>
              </w:rPr>
            </w:pPr>
            <w:r w:rsidRPr="002E2A2A">
              <w:rPr>
                <w:b/>
                <w:bCs/>
              </w:rPr>
              <w:t>Spring</w:t>
            </w:r>
          </w:p>
        </w:tc>
        <w:tc>
          <w:tcPr>
            <w:tcW w:w="3006" w:type="dxa"/>
            <w:shd w:val="clear" w:color="auto" w:fill="E8E8E8" w:themeFill="background2"/>
          </w:tcPr>
          <w:p w14:paraId="0F6E81B0" w14:textId="6F144DF1" w:rsidR="002E2A2A" w:rsidRPr="002E2A2A" w:rsidRDefault="002E2A2A" w:rsidP="002E2A2A">
            <w:pPr>
              <w:jc w:val="center"/>
              <w:rPr>
                <w:b/>
                <w:bCs/>
              </w:rPr>
            </w:pPr>
            <w:r w:rsidRPr="002E2A2A">
              <w:rPr>
                <w:b/>
                <w:bCs/>
              </w:rPr>
              <w:t>Summer</w:t>
            </w:r>
          </w:p>
        </w:tc>
      </w:tr>
      <w:tr w:rsidR="002E2A2A" w14:paraId="2444E6E1" w14:textId="77777777" w:rsidTr="002E2A2A">
        <w:tc>
          <w:tcPr>
            <w:tcW w:w="3005" w:type="dxa"/>
          </w:tcPr>
          <w:p w14:paraId="721C81BD" w14:textId="77777777" w:rsidR="002E2A2A" w:rsidRDefault="002E2A2A">
            <w:r w:rsidRPr="002E2A2A">
              <w:lastRenderedPageBreak/>
              <w:t>Demonstrate pre-phonemic writing:</w:t>
            </w:r>
          </w:p>
          <w:p w14:paraId="7B0704F7" w14:textId="77777777" w:rsidR="002E2A2A" w:rsidRDefault="002E2A2A">
            <w:r w:rsidRPr="002E2A2A">
              <w:t xml:space="preserve"> -patterns</w:t>
            </w:r>
          </w:p>
          <w:p w14:paraId="2CA56DBE" w14:textId="77777777" w:rsidR="002E2A2A" w:rsidRDefault="002E2A2A">
            <w:r w:rsidRPr="002E2A2A">
              <w:t>- pictures</w:t>
            </w:r>
          </w:p>
          <w:p w14:paraId="18C4A7FE" w14:textId="77777777" w:rsidR="002E2A2A" w:rsidRDefault="002E2A2A">
            <w:r w:rsidRPr="002E2A2A">
              <w:t>- random scribbling</w:t>
            </w:r>
          </w:p>
          <w:p w14:paraId="4252557F" w14:textId="77777777" w:rsidR="002E2A2A" w:rsidRDefault="002E2A2A">
            <w:r w:rsidRPr="002E2A2A">
              <w:t>- scribble writing</w:t>
            </w:r>
          </w:p>
          <w:p w14:paraId="783C5ADC" w14:textId="77777777" w:rsidR="002E2A2A" w:rsidRDefault="002E2A2A">
            <w:r w:rsidRPr="002E2A2A">
              <w:t>- symbols that represent letters</w:t>
            </w:r>
          </w:p>
          <w:p w14:paraId="6769B664" w14:textId="77777777" w:rsidR="002E2A2A" w:rsidRDefault="002E2A2A">
            <w:r w:rsidRPr="002E2A2A">
              <w:t>- random letters or numerals</w:t>
            </w:r>
          </w:p>
          <w:p w14:paraId="1EFE3407" w14:textId="77777777" w:rsidR="002E2A2A" w:rsidRDefault="002E2A2A">
            <w:r w:rsidRPr="002E2A2A">
              <w:t>- letter strings (continuous string of letters, symbols or numerals)</w:t>
            </w:r>
          </w:p>
          <w:p w14:paraId="0C87AC16" w14:textId="5D86FF54" w:rsidR="002E2A2A" w:rsidRDefault="002E2A2A">
            <w:r w:rsidRPr="002E2A2A">
              <w:t xml:space="preserve">- letter groups (groups of letters, symbols or numerals including spaces)-environmental print. </w:t>
            </w:r>
          </w:p>
          <w:p w14:paraId="6FE243D8" w14:textId="77777777" w:rsidR="002E2A2A" w:rsidRDefault="002E2A2A"/>
          <w:p w14:paraId="1471BEBD" w14:textId="77777777" w:rsidR="002E2A2A" w:rsidRDefault="002E2A2A">
            <w:r w:rsidRPr="002E2A2A">
              <w:t xml:space="preserve">Use some recognisable letters and symbols. </w:t>
            </w:r>
          </w:p>
          <w:p w14:paraId="5A4BB70C" w14:textId="77777777" w:rsidR="002E2A2A" w:rsidRDefault="002E2A2A"/>
          <w:p w14:paraId="397C8906" w14:textId="6AAF187F" w:rsidR="002E2A2A" w:rsidRDefault="002E2A2A">
            <w:r w:rsidRPr="002E2A2A">
              <w:t>Use handwriting patter/phrase to support formation, if appropriate.</w:t>
            </w:r>
          </w:p>
        </w:tc>
        <w:tc>
          <w:tcPr>
            <w:tcW w:w="3005" w:type="dxa"/>
          </w:tcPr>
          <w:p w14:paraId="69E6D2CB" w14:textId="77777777" w:rsidR="002E2A2A" w:rsidRDefault="002E2A2A">
            <w:r w:rsidRPr="002E2A2A">
              <w:t>Form letters from their name correctly.</w:t>
            </w:r>
          </w:p>
          <w:p w14:paraId="247232C0" w14:textId="77777777" w:rsidR="002E2A2A" w:rsidRDefault="002E2A2A"/>
          <w:p w14:paraId="6CEA2E6B" w14:textId="77777777" w:rsidR="002E2A2A" w:rsidRDefault="002E2A2A">
            <w:r w:rsidRPr="002E2A2A">
              <w:t>Form some capital letters correctly, including the initial letter of their name.</w:t>
            </w:r>
          </w:p>
          <w:p w14:paraId="7DFF8B0F" w14:textId="77777777" w:rsidR="002E2A2A" w:rsidRDefault="002E2A2A"/>
          <w:p w14:paraId="4C69B130" w14:textId="77777777" w:rsidR="002E2A2A" w:rsidRDefault="002E2A2A">
            <w:r w:rsidRPr="002E2A2A">
              <w:t>Form some lower-case letters correctly; starting and finishing in the right place, going the right way round, correctly orientated.</w:t>
            </w:r>
          </w:p>
          <w:p w14:paraId="02B875CD" w14:textId="77777777" w:rsidR="002E2A2A" w:rsidRDefault="002E2A2A"/>
          <w:p w14:paraId="79A16F23" w14:textId="24BC5AAC" w:rsidR="002E2A2A" w:rsidRDefault="002E2A2A">
            <w:r w:rsidRPr="002E2A2A">
              <w:t>Make marks, drawings and symbols with increasing control.</w:t>
            </w:r>
          </w:p>
        </w:tc>
        <w:tc>
          <w:tcPr>
            <w:tcW w:w="3006" w:type="dxa"/>
          </w:tcPr>
          <w:p w14:paraId="1BDBC0F5" w14:textId="77777777" w:rsidR="002E2A2A" w:rsidRDefault="002E2A2A">
            <w:r w:rsidRPr="002E2A2A">
              <w:t>Begin to write on the lines with some control of letter size.</w:t>
            </w:r>
          </w:p>
          <w:p w14:paraId="2E99DC8A" w14:textId="77777777" w:rsidR="002E2A2A" w:rsidRDefault="002E2A2A"/>
          <w:p w14:paraId="23F15C00" w14:textId="77777777" w:rsidR="002E2A2A" w:rsidRDefault="002E2A2A">
            <w:r w:rsidRPr="002E2A2A">
              <w:t>Hold paper in position, and use preferred hand for writing, developing a comfortable pencil grip.</w:t>
            </w:r>
          </w:p>
          <w:p w14:paraId="60F1A383" w14:textId="77777777" w:rsidR="002E2A2A" w:rsidRDefault="002E2A2A"/>
          <w:p w14:paraId="15A0C961" w14:textId="77777777" w:rsidR="002E2A2A" w:rsidRDefault="002E2A2A">
            <w:r w:rsidRPr="002E2A2A">
              <w:t>Form lower-case letters with developing consistency.</w:t>
            </w:r>
          </w:p>
          <w:p w14:paraId="28273DAB" w14:textId="77777777" w:rsidR="002E2A2A" w:rsidRDefault="002E2A2A"/>
          <w:p w14:paraId="1EB7A5DD" w14:textId="77777777" w:rsidR="002E2A2A" w:rsidRDefault="002E2A2A">
            <w:r w:rsidRPr="002E2A2A">
              <w:t>Begin to form clear ascenders ('tall letters') and descenders ('tails') to write recognisable letters.</w:t>
            </w:r>
          </w:p>
          <w:p w14:paraId="1844AA82" w14:textId="77777777" w:rsidR="002E2A2A" w:rsidRDefault="002E2A2A"/>
          <w:p w14:paraId="44C1112E" w14:textId="77777777" w:rsidR="002E2A2A" w:rsidRDefault="002E2A2A">
            <w:r w:rsidRPr="002E2A2A">
              <w:t>Write left to right and top to bottom.</w:t>
            </w:r>
          </w:p>
          <w:p w14:paraId="11F9052B" w14:textId="77777777" w:rsidR="002E2A2A" w:rsidRDefault="002E2A2A"/>
          <w:p w14:paraId="41318840" w14:textId="36A56ACD" w:rsidR="002E2A2A" w:rsidRDefault="002E2A2A">
            <w:r w:rsidRPr="002E2A2A">
              <w:t>Hold writing tools and implements with a developing grip, using an appropriate amount of pressure.</w:t>
            </w:r>
          </w:p>
        </w:tc>
      </w:tr>
    </w:tbl>
    <w:p w14:paraId="2B741E05" w14:textId="77777777" w:rsidR="002C3258" w:rsidRDefault="002C3258"/>
    <w:p w14:paraId="75FA1A1F" w14:textId="77777777" w:rsidR="002C3258" w:rsidRDefault="002C3258"/>
    <w:tbl>
      <w:tblPr>
        <w:tblStyle w:val="TableGrid"/>
        <w:tblW w:w="0" w:type="auto"/>
        <w:tblLook w:val="04A0" w:firstRow="1" w:lastRow="0" w:firstColumn="1" w:lastColumn="0" w:noHBand="0" w:noVBand="1"/>
      </w:tblPr>
      <w:tblGrid>
        <w:gridCol w:w="2122"/>
        <w:gridCol w:w="6894"/>
      </w:tblGrid>
      <w:tr w:rsidR="009640E1" w:rsidRPr="00EC5BD3" w14:paraId="42B19B92" w14:textId="77777777" w:rsidTr="00CB271B">
        <w:tc>
          <w:tcPr>
            <w:tcW w:w="9016" w:type="dxa"/>
            <w:gridSpan w:val="2"/>
            <w:shd w:val="clear" w:color="auto" w:fill="D9F2D0" w:themeFill="accent6" w:themeFillTint="33"/>
          </w:tcPr>
          <w:p w14:paraId="2CAB4CE4" w14:textId="718CB251" w:rsidR="009640E1" w:rsidRPr="00EC5BD3" w:rsidRDefault="009640E1" w:rsidP="00CB271B">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bookmarkStart w:id="0" w:name="_Hlk215126676"/>
            <w:r>
              <w:rPr>
                <w:rFonts w:eastAsia="Times New Roman" w:cs="Times New Roman"/>
                <w:b/>
                <w:bCs/>
                <w:color w:val="275317" w:themeColor="accent6" w:themeShade="80"/>
                <w:kern w:val="0"/>
                <w:sz w:val="27"/>
                <w:szCs w:val="27"/>
                <w:u w:val="single"/>
                <w:lang w:eastAsia="en-GB"/>
                <w14:ligatures w14:val="none"/>
              </w:rPr>
              <w:t>Year 1</w:t>
            </w:r>
          </w:p>
        </w:tc>
      </w:tr>
      <w:tr w:rsidR="009640E1" w:rsidRPr="00EC5BD3" w14:paraId="5C26064C" w14:textId="77777777" w:rsidTr="00CB271B">
        <w:tc>
          <w:tcPr>
            <w:tcW w:w="9016" w:type="dxa"/>
            <w:gridSpan w:val="2"/>
            <w:shd w:val="clear" w:color="auto" w:fill="D9F2D0" w:themeFill="accent6" w:themeFillTint="33"/>
          </w:tcPr>
          <w:p w14:paraId="152C779B" w14:textId="76558D34" w:rsidR="009640E1" w:rsidRDefault="009640E1" w:rsidP="009640E1">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daily x </w:t>
            </w:r>
            <w:r w:rsidR="000647D0">
              <w:rPr>
                <w:rFonts w:eastAsia="Times New Roman" w:cs="Times New Roman"/>
                <w:b/>
                <w:bCs/>
                <w:kern w:val="0"/>
                <w:sz w:val="27"/>
                <w:szCs w:val="27"/>
                <w:lang w:eastAsia="en-GB"/>
                <w14:ligatures w14:val="none"/>
              </w:rPr>
              <w:t>20</w:t>
            </w:r>
            <w:r w:rsidRPr="009640E1">
              <w:rPr>
                <w:rFonts w:eastAsia="Times New Roman" w:cs="Times New Roman"/>
                <w:b/>
                <w:bCs/>
                <w:kern w:val="0"/>
                <w:sz w:val="27"/>
                <w:szCs w:val="27"/>
                <w:lang w:eastAsia="en-GB"/>
                <w14:ligatures w14:val="none"/>
              </w:rPr>
              <w:t xml:space="preserve"> minutes</w:t>
            </w:r>
          </w:p>
          <w:p w14:paraId="708A662A" w14:textId="7A4A3304" w:rsidR="009640E1" w:rsidRDefault="009640E1" w:rsidP="009640E1">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 xml:space="preserve">Teaching sequence: </w:t>
            </w:r>
            <w:r w:rsidRPr="004605FF">
              <w:rPr>
                <w:rFonts w:eastAsia="Times New Roman" w:cs="Times New Roman"/>
                <w:kern w:val="0"/>
                <w:sz w:val="27"/>
                <w:szCs w:val="27"/>
                <w:lang w:eastAsia="en-GB"/>
                <w14:ligatures w14:val="none"/>
              </w:rPr>
              <w:t>Revisit and review, Teach, Practise, Apply</w:t>
            </w:r>
            <w:r w:rsidR="000647D0" w:rsidRPr="004605FF">
              <w:rPr>
                <w:rFonts w:eastAsia="Times New Roman" w:cs="Times New Roman"/>
                <w:kern w:val="0"/>
                <w:sz w:val="27"/>
                <w:szCs w:val="27"/>
                <w:lang w:eastAsia="en-GB"/>
                <w14:ligatures w14:val="none"/>
              </w:rPr>
              <w:t xml:space="preserve"> (end of week)</w:t>
            </w:r>
          </w:p>
          <w:p w14:paraId="74B9B7B8" w14:textId="2F5EBB37" w:rsidR="009640E1" w:rsidRPr="009640E1" w:rsidRDefault="009640E1" w:rsidP="009640E1">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br/>
              <w:t>Monday:</w:t>
            </w:r>
            <w:r w:rsidR="000647D0">
              <w:rPr>
                <w:rFonts w:eastAsia="Times New Roman" w:cs="Times New Roman"/>
                <w:b/>
                <w:bCs/>
                <w:kern w:val="0"/>
                <w:sz w:val="27"/>
                <w:szCs w:val="27"/>
                <w:lang w:eastAsia="en-GB"/>
                <w14:ligatures w14:val="none"/>
              </w:rPr>
              <w:t xml:space="preserve"> </w:t>
            </w:r>
            <w:r w:rsidR="000647D0" w:rsidRPr="000647D0">
              <w:rPr>
                <w:rFonts w:eastAsia="Times New Roman" w:cs="Times New Roman"/>
                <w:kern w:val="0"/>
                <w:sz w:val="27"/>
                <w:szCs w:val="27"/>
                <w:lang w:eastAsia="en-GB"/>
                <w14:ligatures w14:val="none"/>
              </w:rPr>
              <w:t>Gross motor skills to make the pre-cursor shape</w:t>
            </w:r>
            <w:r w:rsidRPr="009640E1">
              <w:rPr>
                <w:rFonts w:eastAsia="Times New Roman" w:cs="Times New Roman"/>
                <w:b/>
                <w:bCs/>
                <w:kern w:val="0"/>
                <w:sz w:val="27"/>
                <w:szCs w:val="27"/>
                <w:lang w:eastAsia="en-GB"/>
                <w14:ligatures w14:val="none"/>
              </w:rPr>
              <w:br/>
              <w:t>Tuesday:</w:t>
            </w:r>
            <w:r w:rsidR="000647D0">
              <w:rPr>
                <w:rFonts w:eastAsia="Times New Roman" w:cs="Times New Roman"/>
                <w:b/>
                <w:bCs/>
                <w:kern w:val="0"/>
                <w:sz w:val="27"/>
                <w:szCs w:val="27"/>
                <w:lang w:eastAsia="en-GB"/>
                <w14:ligatures w14:val="none"/>
              </w:rPr>
              <w:t xml:space="preserve"> </w:t>
            </w:r>
            <w:r w:rsidR="000647D0" w:rsidRPr="000647D0">
              <w:rPr>
                <w:rFonts w:eastAsia="Times New Roman" w:cs="Times New Roman"/>
                <w:kern w:val="0"/>
                <w:sz w:val="27"/>
                <w:szCs w:val="27"/>
                <w:lang w:eastAsia="en-GB"/>
                <w14:ligatures w14:val="none"/>
              </w:rPr>
              <w:t>Multi-sensory gross motor to write letter using Red Rose patter</w:t>
            </w:r>
            <w:r w:rsidRPr="000647D0">
              <w:rPr>
                <w:rFonts w:eastAsia="Times New Roman" w:cs="Times New Roman"/>
                <w:kern w:val="0"/>
                <w:sz w:val="27"/>
                <w:szCs w:val="27"/>
                <w:lang w:eastAsia="en-GB"/>
                <w14:ligatures w14:val="none"/>
              </w:rPr>
              <w:br/>
            </w:r>
            <w:r w:rsidRPr="009640E1">
              <w:rPr>
                <w:rFonts w:eastAsia="Times New Roman" w:cs="Times New Roman"/>
                <w:b/>
                <w:bCs/>
                <w:kern w:val="0"/>
                <w:sz w:val="27"/>
                <w:szCs w:val="27"/>
                <w:lang w:eastAsia="en-GB"/>
                <w14:ligatures w14:val="none"/>
              </w:rPr>
              <w:t>Wednesday:</w:t>
            </w:r>
            <w:r w:rsidR="000647D0">
              <w:rPr>
                <w:rFonts w:eastAsia="Times New Roman" w:cs="Times New Roman"/>
                <w:b/>
                <w:bCs/>
                <w:kern w:val="0"/>
                <w:sz w:val="27"/>
                <w:szCs w:val="27"/>
                <w:lang w:eastAsia="en-GB"/>
                <w14:ligatures w14:val="none"/>
              </w:rPr>
              <w:t xml:space="preserve"> </w:t>
            </w:r>
            <w:r w:rsidR="000647D0" w:rsidRPr="000647D0">
              <w:rPr>
                <w:rFonts w:eastAsia="Times New Roman" w:cs="Times New Roman"/>
                <w:kern w:val="0"/>
                <w:sz w:val="27"/>
                <w:szCs w:val="27"/>
                <w:lang w:eastAsia="en-GB"/>
                <w14:ligatures w14:val="none"/>
              </w:rPr>
              <w:t>Writing letter in large format, e.g. chalk, pens, paint.</w:t>
            </w:r>
            <w:r w:rsidR="000647D0">
              <w:rPr>
                <w:rFonts w:eastAsia="Times New Roman" w:cs="Times New Roman"/>
                <w:b/>
                <w:bCs/>
                <w:kern w:val="0"/>
                <w:sz w:val="27"/>
                <w:szCs w:val="27"/>
                <w:lang w:eastAsia="en-GB"/>
                <w14:ligatures w14:val="none"/>
              </w:rPr>
              <w:t xml:space="preserve"> </w:t>
            </w:r>
            <w:r w:rsidRPr="009640E1">
              <w:rPr>
                <w:rFonts w:eastAsia="Times New Roman" w:cs="Times New Roman"/>
                <w:b/>
                <w:bCs/>
                <w:kern w:val="0"/>
                <w:sz w:val="27"/>
                <w:szCs w:val="27"/>
                <w:lang w:eastAsia="en-GB"/>
                <w14:ligatures w14:val="none"/>
              </w:rPr>
              <w:br/>
              <w:t>Thursday:</w:t>
            </w:r>
            <w:r w:rsidR="000647D0">
              <w:rPr>
                <w:rFonts w:eastAsia="Times New Roman" w:cs="Times New Roman"/>
                <w:b/>
                <w:bCs/>
                <w:kern w:val="0"/>
                <w:sz w:val="27"/>
                <w:szCs w:val="27"/>
                <w:lang w:eastAsia="en-GB"/>
                <w14:ligatures w14:val="none"/>
              </w:rPr>
              <w:t xml:space="preserve"> </w:t>
            </w:r>
            <w:r w:rsidR="000647D0" w:rsidRPr="000647D0">
              <w:rPr>
                <w:rFonts w:eastAsia="Times New Roman" w:cs="Times New Roman"/>
                <w:kern w:val="0"/>
                <w:sz w:val="27"/>
                <w:szCs w:val="27"/>
                <w:lang w:eastAsia="en-GB"/>
                <w14:ligatures w14:val="none"/>
              </w:rPr>
              <w:t>Whiteboards and correct misconceptions</w:t>
            </w:r>
            <w:r w:rsidRPr="009640E1">
              <w:rPr>
                <w:rFonts w:eastAsia="Times New Roman" w:cs="Times New Roman"/>
                <w:b/>
                <w:bCs/>
                <w:kern w:val="0"/>
                <w:sz w:val="27"/>
                <w:szCs w:val="27"/>
                <w:lang w:eastAsia="en-GB"/>
                <w14:ligatures w14:val="none"/>
              </w:rPr>
              <w:br/>
              <w:t>Friday:</w:t>
            </w:r>
            <w:r w:rsidR="000647D0">
              <w:rPr>
                <w:rFonts w:eastAsia="Times New Roman" w:cs="Times New Roman"/>
                <w:b/>
                <w:bCs/>
                <w:kern w:val="0"/>
                <w:sz w:val="27"/>
                <w:szCs w:val="27"/>
                <w:lang w:eastAsia="en-GB"/>
                <w14:ligatures w14:val="none"/>
              </w:rPr>
              <w:t xml:space="preserve"> </w:t>
            </w:r>
            <w:r w:rsidR="000647D0" w:rsidRPr="000647D0">
              <w:rPr>
                <w:rFonts w:eastAsia="Times New Roman" w:cs="Times New Roman"/>
                <w:kern w:val="0"/>
                <w:sz w:val="27"/>
                <w:szCs w:val="27"/>
                <w:lang w:eastAsia="en-GB"/>
                <w14:ligatures w14:val="none"/>
              </w:rPr>
              <w:t>In books, using handwriting lines</w:t>
            </w:r>
          </w:p>
          <w:p w14:paraId="66853085" w14:textId="77777777" w:rsidR="009640E1" w:rsidRDefault="009640E1" w:rsidP="009640E1">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643543D1" w14:textId="743F591E" w:rsidR="00F4550E" w:rsidRDefault="00F4550E" w:rsidP="009640E1">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lastRenderedPageBreak/>
              <w:t>Supported by Write Well Book 5 – Letter size and position</w:t>
            </w:r>
          </w:p>
          <w:p w14:paraId="16DDF5A9" w14:textId="4680751A" w:rsidR="009640E1" w:rsidRDefault="009640E1" w:rsidP="009640E1">
            <w:pPr>
              <w:spacing w:before="100" w:beforeAutospacing="1" w:after="100" w:afterAutospacing="1"/>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kern w:val="0"/>
                <w:sz w:val="27"/>
                <w:szCs w:val="27"/>
                <w:lang w:eastAsia="en-GB"/>
                <w14:ligatures w14:val="none"/>
              </w:rPr>
              <w:t xml:space="preserve">Key vocabulary: </w:t>
            </w:r>
            <w:r w:rsidRPr="009640E1">
              <w:rPr>
                <w:rFonts w:eastAsia="Times New Roman" w:cs="Times New Roman"/>
                <w:kern w:val="0"/>
                <w:sz w:val="27"/>
                <w:szCs w:val="27"/>
                <w:lang w:eastAsia="en-GB"/>
                <w14:ligatures w14:val="none"/>
              </w:rPr>
              <w:t>ascenders, descenders, anti-clockwise, line</w:t>
            </w:r>
          </w:p>
        </w:tc>
      </w:tr>
      <w:tr w:rsidR="009640E1" w:rsidRPr="000647D0" w14:paraId="79D6A926" w14:textId="77777777" w:rsidTr="00CB271B">
        <w:tc>
          <w:tcPr>
            <w:tcW w:w="2122" w:type="dxa"/>
          </w:tcPr>
          <w:p w14:paraId="32AA1A97"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792E954E" w14:textId="61F2066A"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‘Curly Caterpillar Letters’</w:t>
            </w:r>
          </w:p>
          <w:p w14:paraId="60AB6054" w14:textId="77777777" w:rsid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c, a, d, e, g, q, o</w:t>
            </w:r>
            <w:r w:rsidR="00957A97">
              <w:rPr>
                <w:rFonts w:asciiTheme="majorHAnsi" w:eastAsia="Times New Roman" w:hAnsiTheme="majorHAnsi" w:cs="Times New Roman"/>
                <w:kern w:val="0"/>
                <w:sz w:val="27"/>
                <w:szCs w:val="27"/>
                <w:lang w:eastAsia="en-GB"/>
                <w14:ligatures w14:val="none"/>
              </w:rPr>
              <w:t xml:space="preserve"> plus s and f</w:t>
            </w:r>
          </w:p>
          <w:p w14:paraId="42CAD192" w14:textId="267C1BF4" w:rsidR="00B36105" w:rsidRPr="000647D0" w:rsidRDefault="00B36105"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Digits: 0, 6, 8 and 9</w:t>
            </w:r>
          </w:p>
        </w:tc>
      </w:tr>
      <w:tr w:rsidR="009640E1" w:rsidRPr="000647D0" w14:paraId="0D0D7E51" w14:textId="77777777" w:rsidTr="00CB271B">
        <w:tc>
          <w:tcPr>
            <w:tcW w:w="2122" w:type="dxa"/>
          </w:tcPr>
          <w:p w14:paraId="3B241236"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27019FC2" w14:textId="0266D46F" w:rsidR="000647D0" w:rsidRPr="000647D0" w:rsidRDefault="004605FF"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w:t>
            </w:r>
            <w:r w:rsidR="000647D0" w:rsidRPr="000647D0">
              <w:rPr>
                <w:rFonts w:asciiTheme="majorHAnsi" w:eastAsia="Times New Roman" w:hAnsiTheme="majorHAnsi" w:cs="Times New Roman"/>
                <w:kern w:val="0"/>
                <w:sz w:val="27"/>
                <w:szCs w:val="27"/>
                <w:lang w:eastAsia="en-GB"/>
                <w14:ligatures w14:val="none"/>
              </w:rPr>
              <w:t>Bridging Letters</w:t>
            </w:r>
            <w:r>
              <w:rPr>
                <w:rFonts w:asciiTheme="majorHAnsi" w:eastAsia="Times New Roman" w:hAnsiTheme="majorHAnsi" w:cs="Times New Roman"/>
                <w:kern w:val="0"/>
                <w:sz w:val="27"/>
                <w:szCs w:val="27"/>
                <w:lang w:eastAsia="en-GB"/>
                <w14:ligatures w14:val="none"/>
              </w:rPr>
              <w:t>’</w:t>
            </w:r>
          </w:p>
          <w:p w14:paraId="1AE9ECC0" w14:textId="7CBD11AC" w:rsidR="000647D0" w:rsidRPr="000647D0" w:rsidRDefault="000647D0"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s</w:t>
            </w:r>
            <w:r w:rsidR="004605FF">
              <w:rPr>
                <w:rFonts w:asciiTheme="majorHAnsi" w:eastAsia="Times New Roman" w:hAnsiTheme="majorHAnsi" w:cs="Times New Roman"/>
                <w:kern w:val="0"/>
                <w:sz w:val="27"/>
                <w:szCs w:val="27"/>
                <w:lang w:eastAsia="en-GB"/>
                <w14:ligatures w14:val="none"/>
              </w:rPr>
              <w:t>,</w:t>
            </w:r>
            <w:r w:rsidRPr="000647D0">
              <w:rPr>
                <w:rFonts w:asciiTheme="majorHAnsi" w:eastAsia="Times New Roman" w:hAnsiTheme="majorHAnsi" w:cs="Times New Roman"/>
                <w:kern w:val="0"/>
                <w:sz w:val="27"/>
                <w:szCs w:val="27"/>
                <w:lang w:eastAsia="en-GB"/>
                <w14:ligatures w14:val="none"/>
              </w:rPr>
              <w:t xml:space="preserve"> f</w:t>
            </w:r>
          </w:p>
          <w:p w14:paraId="672EB46D" w14:textId="3AA30454"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‘Long Ladder Letters’</w:t>
            </w:r>
          </w:p>
          <w:p w14:paraId="2B1F0329" w14:textId="77777777" w:rsidR="009640E1"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I, j, l, t, u, y</w:t>
            </w:r>
          </w:p>
          <w:p w14:paraId="3F50EA9C" w14:textId="77777777" w:rsidR="00B36105" w:rsidRDefault="00B36105"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p w14:paraId="71DB81BF" w14:textId="7590B891" w:rsidR="00B36105" w:rsidRPr="000647D0" w:rsidRDefault="00B36105"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Digits: 1, 4 and 7</w:t>
            </w:r>
          </w:p>
        </w:tc>
      </w:tr>
      <w:tr w:rsidR="009640E1" w:rsidRPr="000647D0" w14:paraId="0DA3AAFF" w14:textId="77777777" w:rsidTr="00CB271B">
        <w:tc>
          <w:tcPr>
            <w:tcW w:w="2122" w:type="dxa"/>
          </w:tcPr>
          <w:p w14:paraId="59B39BB4"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3266B367" w14:textId="77777777" w:rsidR="009640E1" w:rsidRPr="000647D0" w:rsidRDefault="009640E1" w:rsidP="009640E1">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‘Right Armed Robot Letters’</w:t>
            </w:r>
          </w:p>
          <w:p w14:paraId="4A5AC175" w14:textId="77777777" w:rsidR="009640E1" w:rsidRDefault="009640E1" w:rsidP="009640E1">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b, h, k, m, n, p, r</w:t>
            </w:r>
          </w:p>
          <w:p w14:paraId="5A691DA8" w14:textId="508A9210" w:rsidR="00B36105" w:rsidRPr="000647D0" w:rsidRDefault="00B36105" w:rsidP="009640E1">
            <w:pPr>
              <w:spacing w:before="100" w:beforeAutospacing="1" w:after="100" w:afterAutospacing="1"/>
              <w:outlineLvl w:val="2"/>
              <w:rPr>
                <w:rFonts w:asciiTheme="majorHAnsi" w:eastAsia="Times New Roman" w:hAnsiTheme="majorHAnsi" w:cs="Times New Roman"/>
                <w:kern w:val="0"/>
                <w:sz w:val="27"/>
                <w:szCs w:val="27"/>
                <w:u w:val="single"/>
                <w:lang w:eastAsia="en-GB"/>
                <w14:ligatures w14:val="none"/>
              </w:rPr>
            </w:pPr>
            <w:r>
              <w:rPr>
                <w:rFonts w:asciiTheme="majorHAnsi" w:eastAsia="Times New Roman" w:hAnsiTheme="majorHAnsi" w:cs="Times New Roman"/>
                <w:kern w:val="0"/>
                <w:sz w:val="27"/>
                <w:szCs w:val="27"/>
                <w:u w:val="single"/>
                <w:lang w:eastAsia="en-GB"/>
                <w14:ligatures w14:val="none"/>
              </w:rPr>
              <w:t>Digits: 2, 3 and 5</w:t>
            </w:r>
          </w:p>
        </w:tc>
      </w:tr>
      <w:tr w:rsidR="009640E1" w:rsidRPr="000647D0" w14:paraId="157BAC5C" w14:textId="77777777" w:rsidTr="00CB271B">
        <w:tc>
          <w:tcPr>
            <w:tcW w:w="2122" w:type="dxa"/>
          </w:tcPr>
          <w:p w14:paraId="5AE3C0DE"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63D028B9"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‘Zig-zag letters’</w:t>
            </w:r>
          </w:p>
          <w:p w14:paraId="6E6AE262" w14:textId="7EAB0B7C"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v, w, x, z</w:t>
            </w:r>
          </w:p>
        </w:tc>
      </w:tr>
      <w:tr w:rsidR="009640E1" w:rsidRPr="000647D0" w14:paraId="4070D0B8" w14:textId="77777777" w:rsidTr="00CB271B">
        <w:tc>
          <w:tcPr>
            <w:tcW w:w="2122" w:type="dxa"/>
          </w:tcPr>
          <w:p w14:paraId="4490087C"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1</w:t>
            </w:r>
          </w:p>
        </w:tc>
        <w:tc>
          <w:tcPr>
            <w:tcW w:w="6894" w:type="dxa"/>
          </w:tcPr>
          <w:p w14:paraId="7D768F84"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Capital letters</w:t>
            </w:r>
          </w:p>
          <w:p w14:paraId="64A24653" w14:textId="247F6BB5"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Letter size and position</w:t>
            </w:r>
          </w:p>
        </w:tc>
      </w:tr>
      <w:tr w:rsidR="009640E1" w:rsidRPr="000647D0" w14:paraId="76D8A679" w14:textId="77777777" w:rsidTr="00CB271B">
        <w:tc>
          <w:tcPr>
            <w:tcW w:w="2122" w:type="dxa"/>
          </w:tcPr>
          <w:p w14:paraId="4303F245" w14:textId="68E8E30A" w:rsidR="009640E1" w:rsidRPr="000647D0" w:rsidRDefault="009640E1" w:rsidP="00CB271B">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61E3AE5A" w14:textId="77777777"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Spacing within words</w:t>
            </w:r>
          </w:p>
          <w:p w14:paraId="0972093A" w14:textId="6EC078D8" w:rsidR="009640E1" w:rsidRPr="000647D0" w:rsidRDefault="009640E1" w:rsidP="00CB271B">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647D0">
              <w:rPr>
                <w:rFonts w:asciiTheme="majorHAnsi" w:eastAsia="Times New Roman" w:hAnsiTheme="majorHAnsi" w:cs="Times New Roman"/>
                <w:kern w:val="0"/>
                <w:sz w:val="27"/>
                <w:szCs w:val="27"/>
                <w:lang w:eastAsia="en-GB"/>
                <w14:ligatures w14:val="none"/>
              </w:rPr>
              <w:t>Spacing between words</w:t>
            </w:r>
          </w:p>
        </w:tc>
      </w:tr>
      <w:bookmarkEnd w:id="0"/>
    </w:tbl>
    <w:p w14:paraId="79F0F9C7" w14:textId="77777777" w:rsidR="009640E1" w:rsidRDefault="009640E1" w:rsidP="00186B70">
      <w:pPr>
        <w:jc w:val="right"/>
        <w:rPr>
          <w:rFonts w:asciiTheme="majorHAnsi" w:hAnsiTheme="majorHAnsi"/>
        </w:rPr>
      </w:pPr>
    </w:p>
    <w:p w14:paraId="625EEEF8" w14:textId="77777777" w:rsidR="00186B70" w:rsidRDefault="00186B70" w:rsidP="00186B70">
      <w:pPr>
        <w:jc w:val="right"/>
        <w:rPr>
          <w:rFonts w:asciiTheme="majorHAnsi" w:hAnsiTheme="majorHAnsi"/>
        </w:rPr>
      </w:pPr>
    </w:p>
    <w:tbl>
      <w:tblPr>
        <w:tblStyle w:val="TableGrid"/>
        <w:tblW w:w="0" w:type="auto"/>
        <w:tblLook w:val="04A0" w:firstRow="1" w:lastRow="0" w:firstColumn="1" w:lastColumn="0" w:noHBand="0" w:noVBand="1"/>
      </w:tblPr>
      <w:tblGrid>
        <w:gridCol w:w="2122"/>
        <w:gridCol w:w="6894"/>
      </w:tblGrid>
      <w:tr w:rsidR="00970F3E" w:rsidRPr="00EC5BD3" w14:paraId="289D0986" w14:textId="77777777" w:rsidTr="00E40434">
        <w:tc>
          <w:tcPr>
            <w:tcW w:w="9016" w:type="dxa"/>
            <w:gridSpan w:val="2"/>
            <w:shd w:val="clear" w:color="auto" w:fill="D9F2D0" w:themeFill="accent6" w:themeFillTint="33"/>
          </w:tcPr>
          <w:p w14:paraId="64B90260" w14:textId="4BC4FA02" w:rsidR="00970F3E" w:rsidRPr="00EC5BD3" w:rsidRDefault="00970F3E" w:rsidP="00E40434">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bookmarkStart w:id="1" w:name="_Hlk215146220"/>
            <w:r>
              <w:rPr>
                <w:rFonts w:eastAsia="Times New Roman" w:cs="Times New Roman"/>
                <w:b/>
                <w:bCs/>
                <w:color w:val="275317" w:themeColor="accent6" w:themeShade="80"/>
                <w:kern w:val="0"/>
                <w:sz w:val="27"/>
                <w:szCs w:val="27"/>
                <w:u w:val="single"/>
                <w:lang w:eastAsia="en-GB"/>
                <w14:ligatures w14:val="none"/>
              </w:rPr>
              <w:t>Year 2</w:t>
            </w:r>
          </w:p>
        </w:tc>
      </w:tr>
      <w:tr w:rsidR="00970F3E" w:rsidRPr="00EC5BD3" w14:paraId="61D16F1D" w14:textId="77777777" w:rsidTr="00E40434">
        <w:tc>
          <w:tcPr>
            <w:tcW w:w="9016" w:type="dxa"/>
            <w:gridSpan w:val="2"/>
            <w:shd w:val="clear" w:color="auto" w:fill="D9F2D0" w:themeFill="accent6" w:themeFillTint="33"/>
          </w:tcPr>
          <w:p w14:paraId="2B831BB1" w14:textId="3C6CE8F5" w:rsidR="00970F3E" w:rsidRDefault="00970F3E"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daily x </w:t>
            </w:r>
            <w:r>
              <w:rPr>
                <w:rFonts w:eastAsia="Times New Roman" w:cs="Times New Roman"/>
                <w:b/>
                <w:bCs/>
                <w:kern w:val="0"/>
                <w:sz w:val="27"/>
                <w:szCs w:val="27"/>
                <w:lang w:eastAsia="en-GB"/>
                <w14:ligatures w14:val="none"/>
              </w:rPr>
              <w:t>10</w:t>
            </w:r>
            <w:r w:rsidRPr="009640E1">
              <w:rPr>
                <w:rFonts w:eastAsia="Times New Roman" w:cs="Times New Roman"/>
                <w:b/>
                <w:bCs/>
                <w:kern w:val="0"/>
                <w:sz w:val="27"/>
                <w:szCs w:val="27"/>
                <w:lang w:eastAsia="en-GB"/>
                <w14:ligatures w14:val="none"/>
              </w:rPr>
              <w:t xml:space="preserve"> minutes</w:t>
            </w:r>
          </w:p>
          <w:p w14:paraId="5FCA301D" w14:textId="77777777" w:rsidR="00970F3E" w:rsidRDefault="00970F3E"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 xml:space="preserve">Teaching sequence: </w:t>
            </w:r>
            <w:r w:rsidRPr="004605FF">
              <w:rPr>
                <w:rFonts w:eastAsia="Times New Roman" w:cs="Times New Roman"/>
                <w:kern w:val="0"/>
                <w:sz w:val="27"/>
                <w:szCs w:val="27"/>
                <w:lang w:eastAsia="en-GB"/>
                <w14:ligatures w14:val="none"/>
              </w:rPr>
              <w:t>Revisit and review, Teach, Practise, Apply (end of week)</w:t>
            </w:r>
          </w:p>
          <w:p w14:paraId="6AA4A811" w14:textId="31B4DD8A" w:rsidR="00970F3E" w:rsidRPr="009640E1" w:rsidRDefault="00970F3E"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br/>
              <w:t>Monday:</w:t>
            </w:r>
            <w:r>
              <w:rPr>
                <w:rFonts w:eastAsia="Times New Roman" w:cs="Times New Roman"/>
                <w:b/>
                <w:bCs/>
                <w:kern w:val="0"/>
                <w:sz w:val="27"/>
                <w:szCs w:val="27"/>
                <w:lang w:eastAsia="en-GB"/>
                <w14:ligatures w14:val="none"/>
              </w:rPr>
              <w:t xml:space="preserve"> </w:t>
            </w:r>
            <w:r w:rsidRPr="000647D0">
              <w:rPr>
                <w:rFonts w:eastAsia="Times New Roman" w:cs="Times New Roman"/>
                <w:kern w:val="0"/>
                <w:sz w:val="27"/>
                <w:szCs w:val="27"/>
                <w:lang w:eastAsia="en-GB"/>
                <w14:ligatures w14:val="none"/>
              </w:rPr>
              <w:t>Gross motor skills to</w:t>
            </w:r>
            <w:r>
              <w:rPr>
                <w:rFonts w:eastAsia="Times New Roman" w:cs="Times New Roman"/>
                <w:kern w:val="0"/>
                <w:sz w:val="27"/>
                <w:szCs w:val="27"/>
                <w:lang w:eastAsia="en-GB"/>
                <w14:ligatures w14:val="none"/>
              </w:rPr>
              <w:t xml:space="preserve"> create the letter </w:t>
            </w:r>
            <w:r w:rsidRPr="000647D0">
              <w:rPr>
                <w:rFonts w:eastAsia="Times New Roman" w:cs="Times New Roman"/>
                <w:kern w:val="0"/>
                <w:sz w:val="27"/>
                <w:szCs w:val="27"/>
                <w:lang w:eastAsia="en-GB"/>
                <w14:ligatures w14:val="none"/>
              </w:rPr>
              <w:t>shape</w:t>
            </w:r>
            <w:r>
              <w:rPr>
                <w:rFonts w:eastAsia="Times New Roman" w:cs="Times New Roman"/>
                <w:kern w:val="0"/>
                <w:sz w:val="27"/>
                <w:szCs w:val="27"/>
                <w:lang w:eastAsia="en-GB"/>
                <w14:ligatures w14:val="none"/>
              </w:rPr>
              <w:t xml:space="preserve"> / join in large or multi-</w:t>
            </w:r>
            <w:r>
              <w:rPr>
                <w:rFonts w:eastAsia="Times New Roman" w:cs="Times New Roman"/>
                <w:kern w:val="0"/>
                <w:sz w:val="27"/>
                <w:szCs w:val="27"/>
                <w:lang w:eastAsia="en-GB"/>
                <w14:ligatures w14:val="none"/>
              </w:rPr>
              <w:lastRenderedPageBreak/>
              <w:t>sensory format using Red Rose patter</w:t>
            </w:r>
            <w:r w:rsidRPr="009640E1">
              <w:rPr>
                <w:rFonts w:eastAsia="Times New Roman" w:cs="Times New Roman"/>
                <w:b/>
                <w:bCs/>
                <w:kern w:val="0"/>
                <w:sz w:val="27"/>
                <w:szCs w:val="27"/>
                <w:lang w:eastAsia="en-GB"/>
                <w14:ligatures w14:val="none"/>
              </w:rPr>
              <w:br/>
              <w:t>Tuesday:</w:t>
            </w:r>
            <w:r>
              <w:rPr>
                <w:rFonts w:eastAsia="Times New Roman" w:cs="Times New Roman"/>
                <w:b/>
                <w:bCs/>
                <w:kern w:val="0"/>
                <w:sz w:val="27"/>
                <w:szCs w:val="27"/>
                <w:lang w:eastAsia="en-GB"/>
                <w14:ligatures w14:val="none"/>
              </w:rPr>
              <w:t xml:space="preserve"> </w:t>
            </w:r>
            <w:r w:rsidRPr="00970F3E">
              <w:rPr>
                <w:rFonts w:eastAsia="Times New Roman" w:cs="Times New Roman"/>
                <w:kern w:val="0"/>
                <w:sz w:val="27"/>
                <w:szCs w:val="27"/>
                <w:lang w:eastAsia="en-GB"/>
                <w14:ligatures w14:val="none"/>
              </w:rPr>
              <w:t xml:space="preserve">Practising </w:t>
            </w:r>
            <w:r w:rsidRPr="000647D0">
              <w:rPr>
                <w:rFonts w:eastAsia="Times New Roman" w:cs="Times New Roman"/>
                <w:kern w:val="0"/>
                <w:sz w:val="27"/>
                <w:szCs w:val="27"/>
                <w:lang w:eastAsia="en-GB"/>
                <w14:ligatures w14:val="none"/>
              </w:rPr>
              <w:t>letter</w:t>
            </w:r>
            <w:r>
              <w:rPr>
                <w:rFonts w:eastAsia="Times New Roman" w:cs="Times New Roman"/>
                <w:kern w:val="0"/>
                <w:sz w:val="27"/>
                <w:szCs w:val="27"/>
                <w:lang w:eastAsia="en-GB"/>
                <w14:ligatures w14:val="none"/>
              </w:rPr>
              <w:t>s / joins on laminated handwriting sentence strips</w:t>
            </w:r>
            <w:r w:rsidRPr="000647D0">
              <w:rPr>
                <w:rFonts w:eastAsia="Times New Roman" w:cs="Times New Roman"/>
                <w:kern w:val="0"/>
                <w:sz w:val="27"/>
                <w:szCs w:val="27"/>
                <w:lang w:eastAsia="en-GB"/>
                <w14:ligatures w14:val="none"/>
              </w:rPr>
              <w:t xml:space="preserve"> </w:t>
            </w:r>
            <w:r w:rsidRPr="000647D0">
              <w:rPr>
                <w:rFonts w:eastAsia="Times New Roman" w:cs="Times New Roman"/>
                <w:kern w:val="0"/>
                <w:sz w:val="27"/>
                <w:szCs w:val="27"/>
                <w:lang w:eastAsia="en-GB"/>
                <w14:ligatures w14:val="none"/>
              </w:rPr>
              <w:br/>
            </w:r>
            <w:r w:rsidRPr="009640E1">
              <w:rPr>
                <w:rFonts w:eastAsia="Times New Roman" w:cs="Times New Roman"/>
                <w:b/>
                <w:bCs/>
                <w:kern w:val="0"/>
                <w:sz w:val="27"/>
                <w:szCs w:val="27"/>
                <w:lang w:eastAsia="en-GB"/>
                <w14:ligatures w14:val="none"/>
              </w:rPr>
              <w:t>Wednesday:</w:t>
            </w:r>
            <w:r>
              <w:rPr>
                <w:rFonts w:eastAsia="Times New Roman" w:cs="Times New Roman"/>
                <w:b/>
                <w:bCs/>
                <w:kern w:val="0"/>
                <w:sz w:val="27"/>
                <w:szCs w:val="27"/>
                <w:lang w:eastAsia="en-GB"/>
                <w14:ligatures w14:val="none"/>
              </w:rPr>
              <w:t xml:space="preserve"> </w:t>
            </w:r>
            <w:r w:rsidRPr="00970F3E">
              <w:rPr>
                <w:rFonts w:eastAsia="Times New Roman" w:cs="Times New Roman"/>
                <w:kern w:val="0"/>
                <w:sz w:val="27"/>
                <w:szCs w:val="27"/>
                <w:lang w:eastAsia="en-GB"/>
                <w14:ligatures w14:val="none"/>
              </w:rPr>
              <w:t>In book, using handwriting lines</w:t>
            </w:r>
            <w:r>
              <w:rPr>
                <w:rFonts w:eastAsia="Times New Roman" w:cs="Times New Roman"/>
                <w:kern w:val="0"/>
                <w:sz w:val="27"/>
                <w:szCs w:val="27"/>
                <w:lang w:eastAsia="en-GB"/>
                <w14:ligatures w14:val="none"/>
              </w:rPr>
              <w:t xml:space="preserve"> – Try it</w:t>
            </w:r>
            <w:r w:rsidRPr="009640E1">
              <w:rPr>
                <w:rFonts w:eastAsia="Times New Roman" w:cs="Times New Roman"/>
                <w:b/>
                <w:bCs/>
                <w:kern w:val="0"/>
                <w:sz w:val="27"/>
                <w:szCs w:val="27"/>
                <w:lang w:eastAsia="en-GB"/>
                <w14:ligatures w14:val="none"/>
              </w:rPr>
              <w:br/>
              <w:t>Thursday:</w:t>
            </w:r>
            <w:r>
              <w:rPr>
                <w:rFonts w:eastAsia="Times New Roman" w:cs="Times New Roman"/>
                <w:b/>
                <w:bCs/>
                <w:kern w:val="0"/>
                <w:sz w:val="27"/>
                <w:szCs w:val="27"/>
                <w:lang w:eastAsia="en-GB"/>
                <w14:ligatures w14:val="none"/>
              </w:rPr>
              <w:t xml:space="preserve"> </w:t>
            </w:r>
            <w:r w:rsidRPr="00970F3E">
              <w:rPr>
                <w:rFonts w:eastAsia="Times New Roman" w:cs="Times New Roman"/>
                <w:kern w:val="0"/>
                <w:sz w:val="27"/>
                <w:szCs w:val="27"/>
                <w:lang w:eastAsia="en-GB"/>
                <w14:ligatures w14:val="none"/>
              </w:rPr>
              <w:t>In books, using handwriting lines</w:t>
            </w:r>
            <w:r>
              <w:rPr>
                <w:rFonts w:eastAsia="Times New Roman" w:cs="Times New Roman"/>
                <w:kern w:val="0"/>
                <w:sz w:val="27"/>
                <w:szCs w:val="27"/>
                <w:lang w:eastAsia="en-GB"/>
                <w14:ligatures w14:val="none"/>
              </w:rPr>
              <w:t xml:space="preserve"> – Practise it</w:t>
            </w:r>
            <w:r w:rsidRPr="009640E1">
              <w:rPr>
                <w:rFonts w:eastAsia="Times New Roman" w:cs="Times New Roman"/>
                <w:b/>
                <w:bCs/>
                <w:kern w:val="0"/>
                <w:sz w:val="27"/>
                <w:szCs w:val="27"/>
                <w:lang w:eastAsia="en-GB"/>
                <w14:ligatures w14:val="none"/>
              </w:rPr>
              <w:br/>
              <w:t>Friday:</w:t>
            </w:r>
            <w:r>
              <w:rPr>
                <w:rFonts w:eastAsia="Times New Roman" w:cs="Times New Roman"/>
                <w:b/>
                <w:bCs/>
                <w:kern w:val="0"/>
                <w:sz w:val="27"/>
                <w:szCs w:val="27"/>
                <w:lang w:eastAsia="en-GB"/>
                <w14:ligatures w14:val="none"/>
              </w:rPr>
              <w:t xml:space="preserve"> </w:t>
            </w:r>
            <w:r w:rsidRPr="000647D0">
              <w:rPr>
                <w:rFonts w:eastAsia="Times New Roman" w:cs="Times New Roman"/>
                <w:kern w:val="0"/>
                <w:sz w:val="27"/>
                <w:szCs w:val="27"/>
                <w:lang w:eastAsia="en-GB"/>
                <w14:ligatures w14:val="none"/>
              </w:rPr>
              <w:t>In books, using handwriting lines</w:t>
            </w:r>
            <w:r>
              <w:rPr>
                <w:rFonts w:eastAsia="Times New Roman" w:cs="Times New Roman"/>
                <w:kern w:val="0"/>
                <w:sz w:val="27"/>
                <w:szCs w:val="27"/>
                <w:lang w:eastAsia="en-GB"/>
                <w14:ligatures w14:val="none"/>
              </w:rPr>
              <w:t xml:space="preserve"> – Apply it</w:t>
            </w:r>
          </w:p>
          <w:p w14:paraId="49D084B8" w14:textId="77777777" w:rsidR="00970F3E" w:rsidRDefault="00970F3E"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5F8059F0" w14:textId="3CEEDE0C" w:rsidR="00970F3E" w:rsidRDefault="00970F3E"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Supported by Write Well Book 6 – First Joining and Write Well Book 7 – More Joining</w:t>
            </w:r>
          </w:p>
          <w:p w14:paraId="5A0736E2" w14:textId="3A84862E" w:rsidR="00970F3E" w:rsidRDefault="00970F3E" w:rsidP="00E40434">
            <w:pPr>
              <w:spacing w:before="100" w:beforeAutospacing="1" w:after="100" w:afterAutospacing="1"/>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kern w:val="0"/>
                <w:sz w:val="27"/>
                <w:szCs w:val="27"/>
                <w:lang w:eastAsia="en-GB"/>
                <w14:ligatures w14:val="none"/>
              </w:rPr>
              <w:t xml:space="preserve">Key vocabulary: </w:t>
            </w:r>
            <w:r w:rsidRPr="000E3EF5">
              <w:rPr>
                <w:rFonts w:eastAsia="Times New Roman" w:cs="Times New Roman"/>
                <w:kern w:val="0"/>
                <w:sz w:val="27"/>
                <w:szCs w:val="27"/>
                <w:lang w:eastAsia="en-GB"/>
                <w14:ligatures w14:val="none"/>
              </w:rPr>
              <w:t xml:space="preserve">diagonal join, horizontal join, </w:t>
            </w:r>
            <w:r w:rsidR="000E3EF5" w:rsidRPr="000E3EF5">
              <w:rPr>
                <w:rFonts w:eastAsia="Times New Roman" w:cs="Times New Roman"/>
                <w:kern w:val="0"/>
                <w:sz w:val="27"/>
                <w:szCs w:val="27"/>
                <w:lang w:eastAsia="en-GB"/>
                <w14:ligatures w14:val="none"/>
              </w:rPr>
              <w:t xml:space="preserve">break letters, ascenders, </w:t>
            </w:r>
            <w:proofErr w:type="spellStart"/>
            <w:r w:rsidR="000E3EF5" w:rsidRPr="000E3EF5">
              <w:rPr>
                <w:rFonts w:eastAsia="Times New Roman" w:cs="Times New Roman"/>
                <w:kern w:val="0"/>
                <w:sz w:val="27"/>
                <w:szCs w:val="27"/>
                <w:lang w:eastAsia="en-GB"/>
                <w14:ligatures w14:val="none"/>
              </w:rPr>
              <w:t>descnders</w:t>
            </w:r>
            <w:proofErr w:type="spellEnd"/>
          </w:p>
        </w:tc>
      </w:tr>
      <w:tr w:rsidR="00970F3E" w:rsidRPr="000647D0" w14:paraId="378A1B6F" w14:textId="77777777" w:rsidTr="00E40434">
        <w:tc>
          <w:tcPr>
            <w:tcW w:w="2122" w:type="dxa"/>
          </w:tcPr>
          <w:p w14:paraId="3AA0A4C5"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3FDDEF5C" w14:textId="0A20FA56" w:rsidR="00970F3E" w:rsidRPr="000E3EF5" w:rsidRDefault="000E3EF5" w:rsidP="000E3EF5">
            <w:pPr>
              <w:pStyle w:val="ListParagraph"/>
              <w:numPr>
                <w:ilvl w:val="0"/>
                <w:numId w:val="2"/>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Revising Letter Shapes</w:t>
            </w:r>
          </w:p>
          <w:p w14:paraId="70F9FC77" w14:textId="77777777" w:rsidR="00970F3E" w:rsidRPr="00B36105" w:rsidRDefault="000E3EF5" w:rsidP="00E40434">
            <w:pPr>
              <w:spacing w:before="100" w:beforeAutospacing="1" w:after="100" w:afterAutospacing="1"/>
              <w:outlineLvl w:val="2"/>
              <w:rPr>
                <w:rFonts w:asciiTheme="majorHAnsi" w:eastAsia="Times New Roman" w:hAnsiTheme="majorHAnsi" w:cs="Times New Roman"/>
                <w:b/>
                <w:bCs/>
                <w:kern w:val="0"/>
                <w:sz w:val="27"/>
                <w:szCs w:val="27"/>
                <w:lang w:eastAsia="en-GB"/>
                <w14:ligatures w14:val="none"/>
              </w:rPr>
            </w:pPr>
            <w:r w:rsidRPr="00B36105">
              <w:rPr>
                <w:rFonts w:asciiTheme="majorHAnsi" w:eastAsia="Times New Roman" w:hAnsiTheme="majorHAnsi" w:cs="Times New Roman"/>
                <w:b/>
                <w:bCs/>
                <w:kern w:val="0"/>
                <w:sz w:val="27"/>
                <w:szCs w:val="27"/>
                <w:lang w:eastAsia="en-GB"/>
                <w14:ligatures w14:val="none"/>
              </w:rPr>
              <w:t>This phase will continue until at least 80% of children are securely forming appropriately sized letters correctly, with clear ascenders and descenders and placing them on the line.</w:t>
            </w:r>
          </w:p>
          <w:p w14:paraId="0155A415" w14:textId="77777777" w:rsidR="000E3EF5" w:rsidRDefault="000E3EF5" w:rsidP="00E40434">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Any of the 20% children who are not ready to move on will receive systematic intervention at this point.</w:t>
            </w:r>
          </w:p>
          <w:p w14:paraId="306E9035"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Patterns</w:t>
            </w:r>
          </w:p>
          <w:p w14:paraId="4A8BAAFA"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r, n, m</w:t>
            </w:r>
          </w:p>
          <w:p w14:paraId="30416A16"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The diagonal join to </w:t>
            </w:r>
            <w:proofErr w:type="spellStart"/>
            <w:r>
              <w:rPr>
                <w:rFonts w:asciiTheme="majorHAnsi" w:eastAsia="Times New Roman" w:hAnsiTheme="majorHAnsi" w:cs="Times New Roman"/>
                <w:kern w:val="0"/>
                <w:sz w:val="27"/>
                <w:szCs w:val="27"/>
                <w:lang w:eastAsia="en-GB"/>
                <w14:ligatures w14:val="none"/>
              </w:rPr>
              <w:t>i</w:t>
            </w:r>
            <w:proofErr w:type="spellEnd"/>
            <w:r>
              <w:rPr>
                <w:rFonts w:asciiTheme="majorHAnsi" w:eastAsia="Times New Roman" w:hAnsiTheme="majorHAnsi" w:cs="Times New Roman"/>
                <w:kern w:val="0"/>
                <w:sz w:val="27"/>
                <w:szCs w:val="27"/>
                <w:lang w:eastAsia="en-GB"/>
                <w14:ligatures w14:val="none"/>
              </w:rPr>
              <w:t xml:space="preserve"> and u</w:t>
            </w:r>
          </w:p>
          <w:p w14:paraId="0E9F4C98"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Revisiting the diagonal join to r, n, m, </w:t>
            </w:r>
            <w:proofErr w:type="spellStart"/>
            <w:r>
              <w:rPr>
                <w:rFonts w:asciiTheme="majorHAnsi" w:eastAsia="Times New Roman" w:hAnsiTheme="majorHAnsi" w:cs="Times New Roman"/>
                <w:kern w:val="0"/>
                <w:sz w:val="27"/>
                <w:szCs w:val="27"/>
                <w:lang w:eastAsia="en-GB"/>
                <w14:ligatures w14:val="none"/>
              </w:rPr>
              <w:t>i</w:t>
            </w:r>
            <w:proofErr w:type="spellEnd"/>
            <w:r>
              <w:rPr>
                <w:rFonts w:asciiTheme="majorHAnsi" w:eastAsia="Times New Roman" w:hAnsiTheme="majorHAnsi" w:cs="Times New Roman"/>
                <w:kern w:val="0"/>
                <w:sz w:val="27"/>
                <w:szCs w:val="27"/>
                <w:lang w:eastAsia="en-GB"/>
                <w14:ligatures w14:val="none"/>
              </w:rPr>
              <w:t>, u</w:t>
            </w:r>
          </w:p>
          <w:p w14:paraId="40347570" w14:textId="2497637C" w:rsidR="000E3EF5" w:rsidRP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l, h, k</w:t>
            </w:r>
          </w:p>
        </w:tc>
      </w:tr>
      <w:tr w:rsidR="00970F3E" w:rsidRPr="000647D0" w14:paraId="71901FBF" w14:textId="77777777" w:rsidTr="00E40434">
        <w:tc>
          <w:tcPr>
            <w:tcW w:w="2122" w:type="dxa"/>
          </w:tcPr>
          <w:p w14:paraId="484B51AF"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0C8970AF" w14:textId="6BCD2823"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three letters</w:t>
            </w:r>
          </w:p>
          <w:p w14:paraId="141D6B1C" w14:textId="30B0A19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a, c, o</w:t>
            </w:r>
          </w:p>
          <w:p w14:paraId="77E3C52D" w14:textId="5605DD33"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Practising the join to a, c, o</w:t>
            </w:r>
          </w:p>
          <w:p w14:paraId="1BF3C318" w14:textId="7C627034" w:rsidR="00970F3E" w:rsidRPr="000647D0"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 with diagonal joins</w:t>
            </w:r>
          </w:p>
        </w:tc>
      </w:tr>
      <w:tr w:rsidR="00970F3E" w:rsidRPr="000647D0" w14:paraId="5383758B" w14:textId="77777777" w:rsidTr="00E40434">
        <w:tc>
          <w:tcPr>
            <w:tcW w:w="2122" w:type="dxa"/>
          </w:tcPr>
          <w:p w14:paraId="411ECCC9"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55A31229" w14:textId="68468659"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0E3EF5">
              <w:rPr>
                <w:rFonts w:asciiTheme="majorHAnsi" w:eastAsia="Times New Roman" w:hAnsiTheme="majorHAnsi" w:cs="Times New Roman"/>
                <w:kern w:val="0"/>
                <w:sz w:val="27"/>
                <w:szCs w:val="27"/>
                <w:lang w:eastAsia="en-GB"/>
                <w14:ligatures w14:val="none"/>
              </w:rPr>
              <w:t>The horizontal join</w:t>
            </w:r>
            <w:r>
              <w:rPr>
                <w:rFonts w:asciiTheme="majorHAnsi" w:eastAsia="Times New Roman" w:hAnsiTheme="majorHAnsi" w:cs="Times New Roman"/>
                <w:kern w:val="0"/>
                <w:sz w:val="27"/>
                <w:szCs w:val="27"/>
                <w:lang w:eastAsia="en-GB"/>
                <w14:ligatures w14:val="none"/>
              </w:rPr>
              <w:t xml:space="preserve"> to r, n, m</w:t>
            </w:r>
          </w:p>
          <w:p w14:paraId="414BEC6C" w14:textId="6688A3BF"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The horizontal join to </w:t>
            </w:r>
            <w:proofErr w:type="spellStart"/>
            <w:r>
              <w:rPr>
                <w:rFonts w:asciiTheme="majorHAnsi" w:eastAsia="Times New Roman" w:hAnsiTheme="majorHAnsi" w:cs="Times New Roman"/>
                <w:kern w:val="0"/>
                <w:sz w:val="27"/>
                <w:szCs w:val="27"/>
                <w:lang w:eastAsia="en-GB"/>
                <w14:ligatures w14:val="none"/>
              </w:rPr>
              <w:t>i</w:t>
            </w:r>
            <w:proofErr w:type="spellEnd"/>
            <w:r>
              <w:rPr>
                <w:rFonts w:asciiTheme="majorHAnsi" w:eastAsia="Times New Roman" w:hAnsiTheme="majorHAnsi" w:cs="Times New Roman"/>
                <w:kern w:val="0"/>
                <w:sz w:val="27"/>
                <w:szCs w:val="27"/>
                <w:lang w:eastAsia="en-GB"/>
                <w14:ligatures w14:val="none"/>
              </w:rPr>
              <w:t xml:space="preserve"> and u</w:t>
            </w:r>
          </w:p>
          <w:p w14:paraId="226A73D6" w14:textId="13A2AF56"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l, h, k</w:t>
            </w:r>
          </w:p>
          <w:p w14:paraId="770EFEFA" w14:textId="3D2F79A4"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a, c, o</w:t>
            </w:r>
          </w:p>
          <w:p w14:paraId="6BFC923F" w14:textId="7775BAB4" w:rsidR="00970F3E" w:rsidRPr="000647D0"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u w:val="single"/>
                <w:lang w:eastAsia="en-GB"/>
                <w14:ligatures w14:val="none"/>
              </w:rPr>
            </w:pPr>
            <w:r>
              <w:rPr>
                <w:rFonts w:asciiTheme="majorHAnsi" w:eastAsia="Times New Roman" w:hAnsiTheme="majorHAnsi" w:cs="Times New Roman"/>
                <w:kern w:val="0"/>
                <w:sz w:val="27"/>
                <w:szCs w:val="27"/>
                <w:lang w:eastAsia="en-GB"/>
                <w14:ligatures w14:val="none"/>
              </w:rPr>
              <w:t>Joining words</w:t>
            </w:r>
          </w:p>
        </w:tc>
      </w:tr>
      <w:tr w:rsidR="00970F3E" w:rsidRPr="000647D0" w14:paraId="64601C5F" w14:textId="77777777" w:rsidTr="00E40434">
        <w:tc>
          <w:tcPr>
            <w:tcW w:w="2122" w:type="dxa"/>
          </w:tcPr>
          <w:p w14:paraId="75413CAB"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3E2CF7A2" w14:textId="77777777" w:rsidR="00970F3E"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v and w</w:t>
            </w:r>
          </w:p>
          <w:p w14:paraId="75BECDB6"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p and y</w:t>
            </w:r>
          </w:p>
          <w:p w14:paraId="0E88B3FD" w14:textId="77777777" w:rsidR="000E3EF5" w:rsidRDefault="000E3EF5"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b and t</w:t>
            </w:r>
          </w:p>
          <w:p w14:paraId="099CE63A" w14:textId="77777777" w:rsidR="005A0DE0" w:rsidRDefault="005A0DE0"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lastRenderedPageBreak/>
              <w:t>The diagonal join to d and g</w:t>
            </w:r>
          </w:p>
          <w:p w14:paraId="3214D5F0" w14:textId="478DC0BF" w:rsidR="005A0DE0" w:rsidRPr="000E3EF5" w:rsidRDefault="005A0DE0" w:rsidP="000E3EF5">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diagonal join to e</w:t>
            </w:r>
          </w:p>
        </w:tc>
      </w:tr>
      <w:tr w:rsidR="00970F3E" w:rsidRPr="000647D0" w14:paraId="37CAD5C6" w14:textId="77777777" w:rsidTr="00E40434">
        <w:tc>
          <w:tcPr>
            <w:tcW w:w="2122" w:type="dxa"/>
          </w:tcPr>
          <w:p w14:paraId="562D4D97"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Summer 1</w:t>
            </w:r>
          </w:p>
        </w:tc>
        <w:tc>
          <w:tcPr>
            <w:tcW w:w="6894" w:type="dxa"/>
          </w:tcPr>
          <w:p w14:paraId="0227B0B0" w14:textId="77777777" w:rsidR="00970F3E"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 with diagonal joins</w:t>
            </w:r>
          </w:p>
          <w:p w14:paraId="646BC229"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v and w</w:t>
            </w:r>
          </w:p>
          <w:p w14:paraId="42B11488"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p and y</w:t>
            </w:r>
          </w:p>
          <w:p w14:paraId="4DB468BC"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b and t</w:t>
            </w:r>
          </w:p>
          <w:p w14:paraId="49C22323" w14:textId="6845779D" w:rsidR="005A0DE0" w:rsidRP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d and g</w:t>
            </w:r>
          </w:p>
        </w:tc>
      </w:tr>
      <w:tr w:rsidR="00970F3E" w:rsidRPr="000647D0" w14:paraId="754FB740" w14:textId="77777777" w:rsidTr="00E40434">
        <w:tc>
          <w:tcPr>
            <w:tcW w:w="2122" w:type="dxa"/>
          </w:tcPr>
          <w:p w14:paraId="7B77E185" w14:textId="77777777" w:rsidR="00970F3E" w:rsidRPr="000647D0" w:rsidRDefault="00970F3E"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2552EFAC" w14:textId="77777777" w:rsidR="00970F3E"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horizontal join to e</w:t>
            </w:r>
          </w:p>
          <w:p w14:paraId="676FBB28"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w:t>
            </w:r>
          </w:p>
          <w:p w14:paraId="19446D08"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Starting with break letters</w:t>
            </w:r>
          </w:p>
          <w:p w14:paraId="7A0EC6A9" w14:textId="77777777" w:rsid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Break letters within words</w:t>
            </w:r>
          </w:p>
          <w:p w14:paraId="2B123A34" w14:textId="03A70ED2" w:rsidR="005A0DE0" w:rsidRPr="005A0DE0" w:rsidRDefault="005A0DE0" w:rsidP="005A0DE0">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Punctuation focus</w:t>
            </w:r>
          </w:p>
        </w:tc>
      </w:tr>
      <w:bookmarkEnd w:id="1"/>
    </w:tbl>
    <w:p w14:paraId="0CF70DE0" w14:textId="77777777" w:rsidR="00970F3E" w:rsidRDefault="00970F3E">
      <w:pPr>
        <w:rPr>
          <w:rFonts w:asciiTheme="majorHAnsi" w:hAnsiTheme="majorHAnsi"/>
        </w:rPr>
      </w:pPr>
    </w:p>
    <w:p w14:paraId="23E3FE25" w14:textId="77777777" w:rsidR="002C3258" w:rsidRDefault="002C3258">
      <w:pPr>
        <w:rPr>
          <w:rFonts w:asciiTheme="majorHAnsi" w:hAnsiTheme="majorHAnsi"/>
        </w:rPr>
      </w:pPr>
    </w:p>
    <w:p w14:paraId="7E57500A" w14:textId="77777777" w:rsidR="002C3258" w:rsidRDefault="002C3258">
      <w:pPr>
        <w:rPr>
          <w:rFonts w:asciiTheme="majorHAnsi" w:hAnsiTheme="majorHAnsi"/>
        </w:rPr>
      </w:pPr>
    </w:p>
    <w:p w14:paraId="70FF7E6F" w14:textId="77777777" w:rsidR="002C3258" w:rsidRDefault="002C3258">
      <w:pPr>
        <w:rPr>
          <w:rFonts w:asciiTheme="majorHAnsi" w:hAnsiTheme="majorHAnsi"/>
        </w:rPr>
      </w:pPr>
    </w:p>
    <w:p w14:paraId="30EACA55" w14:textId="77777777" w:rsidR="002C3258" w:rsidRDefault="002C3258">
      <w:pPr>
        <w:rPr>
          <w:rFonts w:asciiTheme="majorHAnsi" w:hAnsiTheme="majorHAnsi"/>
        </w:rPr>
      </w:pPr>
    </w:p>
    <w:p w14:paraId="3324742F" w14:textId="77777777" w:rsidR="002C3258" w:rsidRDefault="002C3258">
      <w:pPr>
        <w:rPr>
          <w:rFonts w:asciiTheme="majorHAnsi" w:hAnsiTheme="majorHAnsi"/>
        </w:rPr>
      </w:pPr>
    </w:p>
    <w:p w14:paraId="007C8218" w14:textId="77777777" w:rsidR="002C3258" w:rsidRDefault="002C3258">
      <w:pPr>
        <w:rPr>
          <w:rFonts w:asciiTheme="majorHAnsi" w:hAnsiTheme="majorHAnsi"/>
        </w:rPr>
      </w:pPr>
    </w:p>
    <w:p w14:paraId="23BF8379" w14:textId="77777777" w:rsidR="002C3258" w:rsidRDefault="002C3258">
      <w:pPr>
        <w:rPr>
          <w:rFonts w:asciiTheme="majorHAnsi" w:hAnsiTheme="majorHAnsi"/>
        </w:rPr>
      </w:pPr>
    </w:p>
    <w:p w14:paraId="3E288BC9" w14:textId="77777777" w:rsidR="002C3258" w:rsidRDefault="002C3258">
      <w:pPr>
        <w:rPr>
          <w:rFonts w:asciiTheme="majorHAnsi" w:hAnsiTheme="majorHAnsi"/>
        </w:rPr>
      </w:pPr>
    </w:p>
    <w:p w14:paraId="4B89CA8B" w14:textId="77777777" w:rsidR="002C3258" w:rsidRDefault="002C3258">
      <w:pPr>
        <w:rPr>
          <w:rFonts w:asciiTheme="majorHAnsi" w:hAnsiTheme="majorHAnsi"/>
        </w:rPr>
      </w:pPr>
    </w:p>
    <w:p w14:paraId="35140992" w14:textId="77777777" w:rsidR="002C3258" w:rsidRDefault="002C3258">
      <w:pPr>
        <w:rPr>
          <w:rFonts w:asciiTheme="majorHAnsi" w:hAnsiTheme="majorHAnsi"/>
        </w:rPr>
      </w:pPr>
    </w:p>
    <w:p w14:paraId="4BF3845E" w14:textId="77777777" w:rsidR="002C3258" w:rsidRDefault="002C3258">
      <w:pPr>
        <w:rPr>
          <w:rFonts w:asciiTheme="majorHAnsi" w:hAnsiTheme="majorHAnsi"/>
        </w:rPr>
      </w:pPr>
    </w:p>
    <w:p w14:paraId="59083EFF" w14:textId="77777777" w:rsidR="002C3258" w:rsidRDefault="002C3258">
      <w:pPr>
        <w:rPr>
          <w:rFonts w:asciiTheme="majorHAnsi" w:hAnsiTheme="majorHAnsi"/>
        </w:rPr>
      </w:pPr>
    </w:p>
    <w:tbl>
      <w:tblPr>
        <w:tblStyle w:val="TableGrid"/>
        <w:tblW w:w="0" w:type="auto"/>
        <w:tblLook w:val="04A0" w:firstRow="1" w:lastRow="0" w:firstColumn="1" w:lastColumn="0" w:noHBand="0" w:noVBand="1"/>
      </w:tblPr>
      <w:tblGrid>
        <w:gridCol w:w="2122"/>
        <w:gridCol w:w="6894"/>
      </w:tblGrid>
      <w:tr w:rsidR="00301DF4" w:rsidRPr="00EC5BD3" w14:paraId="0B0FEE03" w14:textId="77777777" w:rsidTr="00E40434">
        <w:tc>
          <w:tcPr>
            <w:tcW w:w="9016" w:type="dxa"/>
            <w:gridSpan w:val="2"/>
            <w:shd w:val="clear" w:color="auto" w:fill="D9F2D0" w:themeFill="accent6" w:themeFillTint="33"/>
          </w:tcPr>
          <w:p w14:paraId="6313D645" w14:textId="7F1C7E19" w:rsidR="00301DF4" w:rsidRPr="00EC5BD3" w:rsidRDefault="00301DF4" w:rsidP="00E40434">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color w:val="275317" w:themeColor="accent6" w:themeShade="80"/>
                <w:kern w:val="0"/>
                <w:sz w:val="27"/>
                <w:szCs w:val="27"/>
                <w:u w:val="single"/>
                <w:lang w:eastAsia="en-GB"/>
                <w14:ligatures w14:val="none"/>
              </w:rPr>
              <w:t>Year 3</w:t>
            </w:r>
          </w:p>
        </w:tc>
      </w:tr>
      <w:tr w:rsidR="00301DF4" w:rsidRPr="00EC5BD3" w14:paraId="4ADD1ABA" w14:textId="77777777" w:rsidTr="00E40434">
        <w:tc>
          <w:tcPr>
            <w:tcW w:w="9016" w:type="dxa"/>
            <w:gridSpan w:val="2"/>
            <w:shd w:val="clear" w:color="auto" w:fill="D9F2D0" w:themeFill="accent6" w:themeFillTint="33"/>
          </w:tcPr>
          <w:p w14:paraId="5219C8C8" w14:textId="3B886FB4" w:rsidR="00301DF4" w:rsidRDefault="00301DF4"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w:t>
            </w:r>
            <w:r>
              <w:rPr>
                <w:rFonts w:eastAsia="Times New Roman" w:cs="Times New Roman"/>
                <w:b/>
                <w:bCs/>
                <w:kern w:val="0"/>
                <w:sz w:val="27"/>
                <w:szCs w:val="27"/>
                <w:lang w:eastAsia="en-GB"/>
                <w14:ligatures w14:val="none"/>
              </w:rPr>
              <w:t xml:space="preserve">x2 weekly </w:t>
            </w:r>
            <w:r w:rsidRPr="009640E1">
              <w:rPr>
                <w:rFonts w:eastAsia="Times New Roman" w:cs="Times New Roman"/>
                <w:b/>
                <w:bCs/>
                <w:kern w:val="0"/>
                <w:sz w:val="27"/>
                <w:szCs w:val="27"/>
                <w:lang w:eastAsia="en-GB"/>
                <w14:ligatures w14:val="none"/>
              </w:rPr>
              <w:t xml:space="preserve"> </w:t>
            </w:r>
            <w:r>
              <w:rPr>
                <w:rFonts w:eastAsia="Times New Roman" w:cs="Times New Roman"/>
                <w:b/>
                <w:bCs/>
                <w:kern w:val="0"/>
                <w:sz w:val="27"/>
                <w:szCs w:val="27"/>
                <w:lang w:eastAsia="en-GB"/>
                <w14:ligatures w14:val="none"/>
              </w:rPr>
              <w:br/>
              <w:t>20 minutes</w:t>
            </w:r>
          </w:p>
          <w:p w14:paraId="21C663C6" w14:textId="77A9CBE0" w:rsidR="00301DF4" w:rsidRDefault="00301DF4"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Teaching sequence: </w:t>
            </w:r>
            <w:r w:rsidRPr="004605FF">
              <w:rPr>
                <w:rFonts w:eastAsia="Times New Roman" w:cs="Times New Roman"/>
                <w:kern w:val="0"/>
                <w:sz w:val="27"/>
                <w:szCs w:val="27"/>
                <w:lang w:eastAsia="en-GB"/>
                <w14:ligatures w14:val="none"/>
              </w:rPr>
              <w:t>Revisit and review, Teach, Practise, Apply (end of week)</w:t>
            </w:r>
          </w:p>
          <w:p w14:paraId="34FE0BD7" w14:textId="2FB5AF5D" w:rsidR="00465152" w:rsidRPr="00465152" w:rsidRDefault="00465152" w:rsidP="00E40434">
            <w:pPr>
              <w:spacing w:before="100" w:beforeAutospacing="1" w:after="100" w:afterAutospacing="1"/>
              <w:outlineLvl w:val="2"/>
              <w:rPr>
                <w:rFonts w:eastAsia="Times New Roman" w:cs="Times New Roman"/>
                <w:kern w:val="0"/>
                <w:sz w:val="27"/>
                <w:szCs w:val="27"/>
                <w:lang w:eastAsia="en-GB"/>
                <w14:ligatures w14:val="none"/>
              </w:rPr>
            </w:pPr>
            <w:r w:rsidRPr="00465152">
              <w:rPr>
                <w:rFonts w:eastAsia="Times New Roman" w:cs="Times New Roman"/>
                <w:b/>
                <w:bCs/>
                <w:kern w:val="0"/>
                <w:sz w:val="27"/>
                <w:szCs w:val="27"/>
                <w:lang w:eastAsia="en-GB"/>
                <w14:ligatures w14:val="none"/>
              </w:rPr>
              <w:lastRenderedPageBreak/>
              <w:t>Lesson 1:</w:t>
            </w:r>
            <w:r>
              <w:rPr>
                <w:rFonts w:eastAsia="Times New Roman" w:cs="Times New Roman"/>
                <w:kern w:val="0"/>
                <w:sz w:val="27"/>
                <w:szCs w:val="27"/>
                <w:lang w:eastAsia="en-GB"/>
                <w14:ligatures w14:val="none"/>
              </w:rPr>
              <w:t xml:space="preserve"> Try it 1</w:t>
            </w:r>
            <w:r w:rsidR="004C174E">
              <w:rPr>
                <w:rFonts w:eastAsia="Times New Roman" w:cs="Times New Roman"/>
                <w:kern w:val="0"/>
                <w:sz w:val="27"/>
                <w:szCs w:val="27"/>
                <w:lang w:eastAsia="en-GB"/>
                <w14:ligatures w14:val="none"/>
              </w:rPr>
              <w:t xml:space="preserve"> and 2</w:t>
            </w:r>
            <w:r>
              <w:rPr>
                <w:rFonts w:eastAsia="Times New Roman" w:cs="Times New Roman"/>
                <w:kern w:val="0"/>
                <w:sz w:val="27"/>
                <w:szCs w:val="27"/>
                <w:lang w:eastAsia="en-GB"/>
                <w14:ligatures w14:val="none"/>
              </w:rPr>
              <w:br/>
            </w:r>
            <w:r w:rsidRPr="00465152">
              <w:rPr>
                <w:rFonts w:eastAsia="Times New Roman" w:cs="Times New Roman"/>
                <w:b/>
                <w:bCs/>
                <w:kern w:val="0"/>
                <w:sz w:val="27"/>
                <w:szCs w:val="27"/>
                <w:lang w:eastAsia="en-GB"/>
                <w14:ligatures w14:val="none"/>
              </w:rPr>
              <w:t xml:space="preserve">Lesson </w:t>
            </w:r>
            <w:r w:rsidR="004C174E">
              <w:rPr>
                <w:rFonts w:eastAsia="Times New Roman" w:cs="Times New Roman"/>
                <w:b/>
                <w:bCs/>
                <w:kern w:val="0"/>
                <w:sz w:val="27"/>
                <w:szCs w:val="27"/>
                <w:lang w:eastAsia="en-GB"/>
                <w14:ligatures w14:val="none"/>
              </w:rPr>
              <w:t>2</w:t>
            </w:r>
            <w:r w:rsidRPr="00465152">
              <w:rPr>
                <w:rFonts w:eastAsia="Times New Roman" w:cs="Times New Roman"/>
                <w:b/>
                <w:bCs/>
                <w:kern w:val="0"/>
                <w:sz w:val="27"/>
                <w:szCs w:val="27"/>
                <w:lang w:eastAsia="en-GB"/>
                <w14:ligatures w14:val="none"/>
              </w:rPr>
              <w:t>:</w:t>
            </w:r>
            <w:r>
              <w:rPr>
                <w:rFonts w:eastAsia="Times New Roman" w:cs="Times New Roman"/>
                <w:kern w:val="0"/>
                <w:sz w:val="27"/>
                <w:szCs w:val="27"/>
                <w:lang w:eastAsia="en-GB"/>
                <w14:ligatures w14:val="none"/>
              </w:rPr>
              <w:t xml:space="preserve"> Practice </w:t>
            </w:r>
            <w:r w:rsidR="004C174E">
              <w:rPr>
                <w:rFonts w:eastAsia="Times New Roman" w:cs="Times New Roman"/>
                <w:kern w:val="0"/>
                <w:sz w:val="27"/>
                <w:szCs w:val="27"/>
                <w:lang w:eastAsia="en-GB"/>
                <w14:ligatures w14:val="none"/>
              </w:rPr>
              <w:t>and apply it</w:t>
            </w:r>
          </w:p>
          <w:p w14:paraId="52EE798C" w14:textId="77777777" w:rsidR="00301DF4" w:rsidRDefault="00301DF4"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21B9C8CD" w14:textId="69AE37B6" w:rsidR="00301DF4" w:rsidRDefault="00301DF4"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Supported by Write Well Book 8 – Confident Joining</w:t>
            </w:r>
          </w:p>
          <w:p w14:paraId="6F592B40" w14:textId="214B113A" w:rsidR="00301DF4" w:rsidRDefault="00301DF4" w:rsidP="00E40434">
            <w:pPr>
              <w:spacing w:before="100" w:beforeAutospacing="1" w:after="100" w:afterAutospacing="1"/>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kern w:val="0"/>
                <w:sz w:val="27"/>
                <w:szCs w:val="27"/>
                <w:lang w:eastAsia="en-GB"/>
                <w14:ligatures w14:val="none"/>
              </w:rPr>
              <w:t xml:space="preserve">Key vocabulary: </w:t>
            </w:r>
            <w:r w:rsidRPr="000E3EF5">
              <w:rPr>
                <w:rFonts w:eastAsia="Times New Roman" w:cs="Times New Roman"/>
                <w:kern w:val="0"/>
                <w:sz w:val="27"/>
                <w:szCs w:val="27"/>
                <w:lang w:eastAsia="en-GB"/>
                <w14:ligatures w14:val="none"/>
              </w:rPr>
              <w:t>diagonal join, horizontal join, break letters, ascenders, desc</w:t>
            </w:r>
            <w:r>
              <w:rPr>
                <w:rFonts w:eastAsia="Times New Roman" w:cs="Times New Roman"/>
                <w:kern w:val="0"/>
                <w:sz w:val="27"/>
                <w:szCs w:val="27"/>
                <w:lang w:eastAsia="en-GB"/>
                <w14:ligatures w14:val="none"/>
              </w:rPr>
              <w:t>e</w:t>
            </w:r>
            <w:r w:rsidRPr="000E3EF5">
              <w:rPr>
                <w:rFonts w:eastAsia="Times New Roman" w:cs="Times New Roman"/>
                <w:kern w:val="0"/>
                <w:sz w:val="27"/>
                <w:szCs w:val="27"/>
                <w:lang w:eastAsia="en-GB"/>
                <w14:ligatures w14:val="none"/>
              </w:rPr>
              <w:t>nders</w:t>
            </w:r>
            <w:r>
              <w:rPr>
                <w:rFonts w:eastAsia="Times New Roman" w:cs="Times New Roman"/>
                <w:kern w:val="0"/>
                <w:sz w:val="27"/>
                <w:szCs w:val="27"/>
                <w:lang w:eastAsia="en-GB"/>
                <w14:ligatures w14:val="none"/>
              </w:rPr>
              <w:t>, straight letters, letter strings, double letters, prefix, suffix, compound words, direct speech</w:t>
            </w:r>
          </w:p>
        </w:tc>
      </w:tr>
      <w:tr w:rsidR="00301DF4" w:rsidRPr="000647D0" w14:paraId="46F4F4FA" w14:textId="77777777" w:rsidTr="00E40434">
        <w:tc>
          <w:tcPr>
            <w:tcW w:w="2122" w:type="dxa"/>
          </w:tcPr>
          <w:p w14:paraId="1F5741BE"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774F3380" w14:textId="77777777" w:rsidR="00301DF4"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w:t>
            </w:r>
          </w:p>
          <w:p w14:paraId="15901013" w14:textId="7777777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from r to straight letters</w:t>
            </w:r>
          </w:p>
          <w:p w14:paraId="11CED603" w14:textId="63729C40" w:rsidR="00465152" w:rsidRPr="000E3EF5"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from r to round letters</w:t>
            </w:r>
          </w:p>
        </w:tc>
      </w:tr>
      <w:tr w:rsidR="00301DF4" w:rsidRPr="000647D0" w14:paraId="29888C3C" w14:textId="77777777" w:rsidTr="00E40434">
        <w:tc>
          <w:tcPr>
            <w:tcW w:w="2122" w:type="dxa"/>
          </w:tcPr>
          <w:p w14:paraId="3E66E407"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440076E3" w14:textId="77777777" w:rsidR="00301DF4"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to s</w:t>
            </w:r>
          </w:p>
          <w:p w14:paraId="00F747C2" w14:textId="1E2FF01B" w:rsidR="00465152" w:rsidRPr="000647D0"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to f</w:t>
            </w:r>
          </w:p>
        </w:tc>
      </w:tr>
      <w:tr w:rsidR="00301DF4" w:rsidRPr="000647D0" w14:paraId="68A838F5" w14:textId="77777777" w:rsidTr="00E40434">
        <w:tc>
          <w:tcPr>
            <w:tcW w:w="2122" w:type="dxa"/>
          </w:tcPr>
          <w:p w14:paraId="76789A75"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5252465E" w14:textId="77777777" w:rsidR="00301DF4" w:rsidRP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65152">
              <w:rPr>
                <w:rFonts w:asciiTheme="majorHAnsi" w:eastAsia="Times New Roman" w:hAnsiTheme="majorHAnsi" w:cs="Times New Roman"/>
                <w:kern w:val="0"/>
                <w:sz w:val="27"/>
                <w:szCs w:val="27"/>
                <w:lang w:eastAsia="en-GB"/>
                <w14:ligatures w14:val="none"/>
              </w:rPr>
              <w:t>Joining from f to straight letters</w:t>
            </w:r>
          </w:p>
          <w:p w14:paraId="1B63EEAC" w14:textId="7777777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sidRPr="00465152">
              <w:rPr>
                <w:rFonts w:asciiTheme="majorHAnsi" w:eastAsia="Times New Roman" w:hAnsiTheme="majorHAnsi" w:cs="Times New Roman"/>
                <w:kern w:val="0"/>
                <w:sz w:val="27"/>
                <w:szCs w:val="27"/>
                <w:lang w:eastAsia="en-GB"/>
                <w14:ligatures w14:val="none"/>
              </w:rPr>
              <w:t>Joining from f to round letters</w:t>
            </w:r>
          </w:p>
          <w:p w14:paraId="5FAF71A9" w14:textId="66915096" w:rsidR="00465152" w:rsidRP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difficult double letters</w:t>
            </w:r>
          </w:p>
        </w:tc>
      </w:tr>
      <w:tr w:rsidR="00301DF4" w:rsidRPr="000647D0" w14:paraId="7FC045E7" w14:textId="77777777" w:rsidTr="00E40434">
        <w:tc>
          <w:tcPr>
            <w:tcW w:w="2122" w:type="dxa"/>
          </w:tcPr>
          <w:p w14:paraId="189E03AC"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0026DF50" w14:textId="77777777" w:rsidR="00301DF4"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letter strings with r</w:t>
            </w:r>
          </w:p>
          <w:p w14:paraId="7A1481B0" w14:textId="2E3F0EB4" w:rsidR="00465152" w:rsidRPr="000E3EF5"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break letters g, q, y, j, p, b, s</w:t>
            </w:r>
          </w:p>
        </w:tc>
      </w:tr>
      <w:tr w:rsidR="00301DF4" w:rsidRPr="000647D0" w14:paraId="14239846" w14:textId="77777777" w:rsidTr="00E40434">
        <w:tc>
          <w:tcPr>
            <w:tcW w:w="2122" w:type="dxa"/>
          </w:tcPr>
          <w:p w14:paraId="0E46B09F"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1</w:t>
            </w:r>
          </w:p>
        </w:tc>
        <w:tc>
          <w:tcPr>
            <w:tcW w:w="6894" w:type="dxa"/>
          </w:tcPr>
          <w:p w14:paraId="0ABC10E4" w14:textId="77777777" w:rsidR="00301DF4"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The break letters x and z</w:t>
            </w:r>
          </w:p>
          <w:p w14:paraId="6C708968" w14:textId="7777777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compound words</w:t>
            </w:r>
          </w:p>
          <w:p w14:paraId="1216EA34" w14:textId="60E91D8B" w:rsidR="00465152" w:rsidRPr="00465152" w:rsidRDefault="00465152" w:rsidP="00465152">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tc>
      </w:tr>
      <w:tr w:rsidR="00301DF4" w:rsidRPr="000647D0" w14:paraId="3AFF3196" w14:textId="77777777" w:rsidTr="00E40434">
        <w:tc>
          <w:tcPr>
            <w:tcW w:w="2122" w:type="dxa"/>
          </w:tcPr>
          <w:p w14:paraId="34955E91" w14:textId="77777777" w:rsidR="00301DF4" w:rsidRPr="000647D0" w:rsidRDefault="00301DF4"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48BA1E1E" w14:textId="65140B42" w:rsidR="00465152" w:rsidRDefault="00465152" w:rsidP="00465152">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 with prefixes</w:t>
            </w:r>
          </w:p>
          <w:p w14:paraId="31A5E099" w14:textId="1A4D1D47" w:rsidR="00465152" w:rsidRDefault="00465152" w:rsidP="00465152">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words with suffixes</w:t>
            </w:r>
          </w:p>
          <w:p w14:paraId="734862B2" w14:textId="24CCBEC8" w:rsidR="00301DF4" w:rsidRPr="005A0DE0" w:rsidRDefault="00465152" w:rsidP="00465152">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in direct speech</w:t>
            </w:r>
          </w:p>
        </w:tc>
      </w:tr>
    </w:tbl>
    <w:p w14:paraId="7A3CA1E5" w14:textId="5D5E4433" w:rsidR="00301DF4" w:rsidRDefault="00465152" w:rsidP="00465152">
      <w:pPr>
        <w:tabs>
          <w:tab w:val="left" w:pos="2253"/>
        </w:tabs>
        <w:rPr>
          <w:rFonts w:asciiTheme="majorHAnsi" w:hAnsiTheme="majorHAnsi"/>
        </w:rPr>
      </w:pPr>
      <w:r>
        <w:rPr>
          <w:rFonts w:asciiTheme="majorHAnsi" w:hAnsiTheme="majorHAnsi"/>
        </w:rPr>
        <w:tab/>
      </w:r>
    </w:p>
    <w:p w14:paraId="7BDF71F1" w14:textId="77777777" w:rsidR="002C3258" w:rsidRDefault="002C3258" w:rsidP="00465152">
      <w:pPr>
        <w:tabs>
          <w:tab w:val="left" w:pos="2253"/>
        </w:tabs>
        <w:rPr>
          <w:rFonts w:asciiTheme="majorHAnsi" w:hAnsiTheme="majorHAnsi"/>
        </w:rPr>
      </w:pPr>
    </w:p>
    <w:p w14:paraId="7071B10C" w14:textId="77777777" w:rsidR="004C174E" w:rsidRDefault="004C174E" w:rsidP="00465152">
      <w:pPr>
        <w:tabs>
          <w:tab w:val="left" w:pos="2253"/>
        </w:tabs>
        <w:rPr>
          <w:rFonts w:asciiTheme="majorHAnsi" w:hAnsiTheme="majorHAnsi"/>
        </w:rPr>
      </w:pPr>
    </w:p>
    <w:tbl>
      <w:tblPr>
        <w:tblStyle w:val="TableGrid"/>
        <w:tblW w:w="0" w:type="auto"/>
        <w:tblLook w:val="04A0" w:firstRow="1" w:lastRow="0" w:firstColumn="1" w:lastColumn="0" w:noHBand="0" w:noVBand="1"/>
      </w:tblPr>
      <w:tblGrid>
        <w:gridCol w:w="2122"/>
        <w:gridCol w:w="6894"/>
      </w:tblGrid>
      <w:tr w:rsidR="00465152" w:rsidRPr="00EC5BD3" w14:paraId="6C825B61" w14:textId="77777777" w:rsidTr="00E40434">
        <w:tc>
          <w:tcPr>
            <w:tcW w:w="9016" w:type="dxa"/>
            <w:gridSpan w:val="2"/>
            <w:shd w:val="clear" w:color="auto" w:fill="D9F2D0" w:themeFill="accent6" w:themeFillTint="33"/>
          </w:tcPr>
          <w:p w14:paraId="322FBD6A" w14:textId="4F99A0A4" w:rsidR="00465152" w:rsidRPr="00EC5BD3" w:rsidRDefault="00465152" w:rsidP="00E40434">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color w:val="275317" w:themeColor="accent6" w:themeShade="80"/>
                <w:kern w:val="0"/>
                <w:sz w:val="27"/>
                <w:szCs w:val="27"/>
                <w:u w:val="single"/>
                <w:lang w:eastAsia="en-GB"/>
                <w14:ligatures w14:val="none"/>
              </w:rPr>
              <w:t>Year 4</w:t>
            </w:r>
          </w:p>
        </w:tc>
      </w:tr>
      <w:tr w:rsidR="00465152" w:rsidRPr="00EC5BD3" w14:paraId="34AA60EB" w14:textId="77777777" w:rsidTr="00E40434">
        <w:tc>
          <w:tcPr>
            <w:tcW w:w="9016" w:type="dxa"/>
            <w:gridSpan w:val="2"/>
            <w:shd w:val="clear" w:color="auto" w:fill="D9F2D0" w:themeFill="accent6" w:themeFillTint="33"/>
          </w:tcPr>
          <w:p w14:paraId="5FF88A34" w14:textId="77777777" w:rsidR="00465152" w:rsidRDefault="00465152"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w:t>
            </w:r>
            <w:r>
              <w:rPr>
                <w:rFonts w:eastAsia="Times New Roman" w:cs="Times New Roman"/>
                <w:b/>
                <w:bCs/>
                <w:kern w:val="0"/>
                <w:sz w:val="27"/>
                <w:szCs w:val="27"/>
                <w:lang w:eastAsia="en-GB"/>
                <w14:ligatures w14:val="none"/>
              </w:rPr>
              <w:t xml:space="preserve">x2 weekly </w:t>
            </w:r>
            <w:r w:rsidRPr="009640E1">
              <w:rPr>
                <w:rFonts w:eastAsia="Times New Roman" w:cs="Times New Roman"/>
                <w:b/>
                <w:bCs/>
                <w:kern w:val="0"/>
                <w:sz w:val="27"/>
                <w:szCs w:val="27"/>
                <w:lang w:eastAsia="en-GB"/>
                <w14:ligatures w14:val="none"/>
              </w:rPr>
              <w:t xml:space="preserve"> </w:t>
            </w:r>
            <w:r>
              <w:rPr>
                <w:rFonts w:eastAsia="Times New Roman" w:cs="Times New Roman"/>
                <w:b/>
                <w:bCs/>
                <w:kern w:val="0"/>
                <w:sz w:val="27"/>
                <w:szCs w:val="27"/>
                <w:lang w:eastAsia="en-GB"/>
                <w14:ligatures w14:val="none"/>
              </w:rPr>
              <w:br/>
              <w:t>20 minutes</w:t>
            </w:r>
          </w:p>
          <w:p w14:paraId="5CDAD15E" w14:textId="77777777" w:rsidR="00465152" w:rsidRDefault="00465152"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Teaching sequence: </w:t>
            </w:r>
            <w:r w:rsidRPr="004605FF">
              <w:rPr>
                <w:rFonts w:eastAsia="Times New Roman" w:cs="Times New Roman"/>
                <w:kern w:val="0"/>
                <w:sz w:val="27"/>
                <w:szCs w:val="27"/>
                <w:lang w:eastAsia="en-GB"/>
                <w14:ligatures w14:val="none"/>
              </w:rPr>
              <w:t>Revisit and review, Teach, Practise, Apply (end of week)</w:t>
            </w:r>
          </w:p>
          <w:p w14:paraId="54A20AA6" w14:textId="77777777" w:rsidR="004C174E" w:rsidRPr="00465152" w:rsidRDefault="004C174E" w:rsidP="004C174E">
            <w:pPr>
              <w:spacing w:before="100" w:beforeAutospacing="1" w:after="100" w:afterAutospacing="1"/>
              <w:outlineLvl w:val="2"/>
              <w:rPr>
                <w:rFonts w:eastAsia="Times New Roman" w:cs="Times New Roman"/>
                <w:kern w:val="0"/>
                <w:sz w:val="27"/>
                <w:szCs w:val="27"/>
                <w:lang w:eastAsia="en-GB"/>
                <w14:ligatures w14:val="none"/>
              </w:rPr>
            </w:pPr>
            <w:r w:rsidRPr="00465152">
              <w:rPr>
                <w:rFonts w:eastAsia="Times New Roman" w:cs="Times New Roman"/>
                <w:b/>
                <w:bCs/>
                <w:kern w:val="0"/>
                <w:sz w:val="27"/>
                <w:szCs w:val="27"/>
                <w:lang w:eastAsia="en-GB"/>
                <w14:ligatures w14:val="none"/>
              </w:rPr>
              <w:lastRenderedPageBreak/>
              <w:t>Lesson 1:</w:t>
            </w:r>
            <w:r>
              <w:rPr>
                <w:rFonts w:eastAsia="Times New Roman" w:cs="Times New Roman"/>
                <w:kern w:val="0"/>
                <w:sz w:val="27"/>
                <w:szCs w:val="27"/>
                <w:lang w:eastAsia="en-GB"/>
                <w14:ligatures w14:val="none"/>
              </w:rPr>
              <w:t xml:space="preserve"> Try it 1 and 2</w:t>
            </w:r>
            <w:r>
              <w:rPr>
                <w:rFonts w:eastAsia="Times New Roman" w:cs="Times New Roman"/>
                <w:kern w:val="0"/>
                <w:sz w:val="27"/>
                <w:szCs w:val="27"/>
                <w:lang w:eastAsia="en-GB"/>
                <w14:ligatures w14:val="none"/>
              </w:rPr>
              <w:br/>
            </w:r>
            <w:r w:rsidRPr="00465152">
              <w:rPr>
                <w:rFonts w:eastAsia="Times New Roman" w:cs="Times New Roman"/>
                <w:b/>
                <w:bCs/>
                <w:kern w:val="0"/>
                <w:sz w:val="27"/>
                <w:szCs w:val="27"/>
                <w:lang w:eastAsia="en-GB"/>
                <w14:ligatures w14:val="none"/>
              </w:rPr>
              <w:t xml:space="preserve">Lesson </w:t>
            </w:r>
            <w:r>
              <w:rPr>
                <w:rFonts w:eastAsia="Times New Roman" w:cs="Times New Roman"/>
                <w:b/>
                <w:bCs/>
                <w:kern w:val="0"/>
                <w:sz w:val="27"/>
                <w:szCs w:val="27"/>
                <w:lang w:eastAsia="en-GB"/>
                <w14:ligatures w14:val="none"/>
              </w:rPr>
              <w:t>2</w:t>
            </w:r>
            <w:r w:rsidRPr="00465152">
              <w:rPr>
                <w:rFonts w:eastAsia="Times New Roman" w:cs="Times New Roman"/>
                <w:b/>
                <w:bCs/>
                <w:kern w:val="0"/>
                <w:sz w:val="27"/>
                <w:szCs w:val="27"/>
                <w:lang w:eastAsia="en-GB"/>
                <w14:ligatures w14:val="none"/>
              </w:rPr>
              <w:t>:</w:t>
            </w:r>
            <w:r>
              <w:rPr>
                <w:rFonts w:eastAsia="Times New Roman" w:cs="Times New Roman"/>
                <w:kern w:val="0"/>
                <w:sz w:val="27"/>
                <w:szCs w:val="27"/>
                <w:lang w:eastAsia="en-GB"/>
                <w14:ligatures w14:val="none"/>
              </w:rPr>
              <w:t xml:space="preserve"> Practice and apply it</w:t>
            </w:r>
          </w:p>
          <w:p w14:paraId="59E6612C" w14:textId="77777777" w:rsidR="00465152" w:rsidRDefault="00465152"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762AB20B" w14:textId="0DEA303D" w:rsidR="00465152" w:rsidRDefault="00465152"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 xml:space="preserve">Supported by Write Well Book </w:t>
            </w:r>
            <w:r w:rsidR="001118AB">
              <w:rPr>
                <w:rFonts w:eastAsia="Times New Roman" w:cs="Times New Roman"/>
                <w:b/>
                <w:bCs/>
                <w:kern w:val="0"/>
                <w:sz w:val="27"/>
                <w:szCs w:val="27"/>
                <w:lang w:eastAsia="en-GB"/>
                <w14:ligatures w14:val="none"/>
              </w:rPr>
              <w:t>9</w:t>
            </w:r>
            <w:r>
              <w:rPr>
                <w:rFonts w:eastAsia="Times New Roman" w:cs="Times New Roman"/>
                <w:b/>
                <w:bCs/>
                <w:kern w:val="0"/>
                <w:sz w:val="27"/>
                <w:szCs w:val="27"/>
                <w:lang w:eastAsia="en-GB"/>
                <w14:ligatures w14:val="none"/>
              </w:rPr>
              <w:t xml:space="preserve"> – </w:t>
            </w:r>
            <w:r w:rsidR="001118AB">
              <w:rPr>
                <w:rFonts w:eastAsia="Times New Roman" w:cs="Times New Roman"/>
                <w:b/>
                <w:bCs/>
                <w:kern w:val="0"/>
                <w:sz w:val="27"/>
                <w:szCs w:val="27"/>
                <w:lang w:eastAsia="en-GB"/>
                <w14:ligatures w14:val="none"/>
              </w:rPr>
              <w:t>Fluency</w:t>
            </w:r>
          </w:p>
          <w:p w14:paraId="5EFD40C3" w14:textId="5425603C" w:rsidR="00465152" w:rsidRPr="00465152" w:rsidRDefault="00465152"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Key vocabulary: </w:t>
            </w:r>
            <w:r>
              <w:rPr>
                <w:rFonts w:eastAsia="Times New Roman" w:cs="Times New Roman"/>
                <w:kern w:val="0"/>
                <w:sz w:val="27"/>
                <w:szCs w:val="27"/>
                <w:lang w:eastAsia="en-GB"/>
                <w14:ligatures w14:val="none"/>
              </w:rPr>
              <w:t>consistent, position, spacing, parallel, downstrokes, ascenders, descenders, fluent, prefix, suffix</w:t>
            </w:r>
          </w:p>
        </w:tc>
      </w:tr>
      <w:tr w:rsidR="00465152" w:rsidRPr="000647D0" w14:paraId="4FEBF050" w14:textId="77777777" w:rsidTr="00E40434">
        <w:tc>
          <w:tcPr>
            <w:tcW w:w="2122" w:type="dxa"/>
          </w:tcPr>
          <w:p w14:paraId="0754D651"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4E6F122E" w14:textId="4C272A01"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Fluent handwriting</w:t>
            </w:r>
          </w:p>
          <w:p w14:paraId="311E4906" w14:textId="7777777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Fluent joining</w:t>
            </w:r>
          </w:p>
          <w:p w14:paraId="0EC5A8DD" w14:textId="46C5303B" w:rsidR="00465152" w:rsidRPr="000E3EF5"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Clear letter shapes</w:t>
            </w:r>
          </w:p>
        </w:tc>
      </w:tr>
      <w:tr w:rsidR="00465152" w:rsidRPr="000647D0" w14:paraId="717BC5F6" w14:textId="77777777" w:rsidTr="00E40434">
        <w:tc>
          <w:tcPr>
            <w:tcW w:w="2122" w:type="dxa"/>
          </w:tcPr>
          <w:p w14:paraId="296F1896"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23FB8608" w14:textId="7777777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Consistent letter size</w:t>
            </w:r>
          </w:p>
          <w:p w14:paraId="285C2171" w14:textId="0C0ABF34" w:rsidR="00465152" w:rsidRPr="000647D0"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Consistent position</w:t>
            </w:r>
          </w:p>
        </w:tc>
      </w:tr>
      <w:tr w:rsidR="00465152" w:rsidRPr="000647D0" w14:paraId="02F02C32" w14:textId="77777777" w:rsidTr="00E40434">
        <w:tc>
          <w:tcPr>
            <w:tcW w:w="2122" w:type="dxa"/>
          </w:tcPr>
          <w:p w14:paraId="34666D5F"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587EAADB" w14:textId="6D088679" w:rsidR="00465152" w:rsidRP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Checking spacing within words</w:t>
            </w:r>
          </w:p>
          <w:p w14:paraId="0E6D6921" w14:textId="31DFC0B5"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Parallel downstrokes</w:t>
            </w:r>
          </w:p>
          <w:p w14:paraId="1666DB1A" w14:textId="40F59028" w:rsidR="00465152" w:rsidRP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Parallel ascenders</w:t>
            </w:r>
          </w:p>
        </w:tc>
      </w:tr>
      <w:tr w:rsidR="00465152" w:rsidRPr="000647D0" w14:paraId="373746B3" w14:textId="77777777" w:rsidTr="00E40434">
        <w:tc>
          <w:tcPr>
            <w:tcW w:w="2122" w:type="dxa"/>
          </w:tcPr>
          <w:p w14:paraId="52DC3309"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649EB4F0" w14:textId="1E15B771"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Parallel descenders</w:t>
            </w:r>
          </w:p>
          <w:p w14:paraId="379055C5" w14:textId="3BD16D0D" w:rsidR="00465152" w:rsidRPr="000E3EF5"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Pen lifts after break letters</w:t>
            </w:r>
          </w:p>
        </w:tc>
      </w:tr>
      <w:tr w:rsidR="00465152" w:rsidRPr="000647D0" w14:paraId="7F0CE96C" w14:textId="77777777" w:rsidTr="00E40434">
        <w:tc>
          <w:tcPr>
            <w:tcW w:w="2122" w:type="dxa"/>
          </w:tcPr>
          <w:p w14:paraId="5EA01C97"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1</w:t>
            </w:r>
          </w:p>
        </w:tc>
        <w:tc>
          <w:tcPr>
            <w:tcW w:w="6894" w:type="dxa"/>
          </w:tcPr>
          <w:p w14:paraId="3F75A559" w14:textId="1EE26315"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Fluent joining in longer words</w:t>
            </w:r>
          </w:p>
          <w:p w14:paraId="1F550EAB" w14:textId="6225A0C7"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w:t>
            </w:r>
            <w:r w:rsidR="00765443">
              <w:rPr>
                <w:rFonts w:asciiTheme="majorHAnsi" w:eastAsia="Times New Roman" w:hAnsiTheme="majorHAnsi" w:cs="Times New Roman"/>
                <w:kern w:val="0"/>
                <w:sz w:val="27"/>
                <w:szCs w:val="27"/>
                <w:lang w:eastAsia="en-GB"/>
                <w14:ligatures w14:val="none"/>
              </w:rPr>
              <w:t xml:space="preserve"> words </w:t>
            </w:r>
            <w:r>
              <w:rPr>
                <w:rFonts w:asciiTheme="majorHAnsi" w:eastAsia="Times New Roman" w:hAnsiTheme="majorHAnsi" w:cs="Times New Roman"/>
                <w:kern w:val="0"/>
                <w:sz w:val="27"/>
                <w:szCs w:val="27"/>
                <w:lang w:eastAsia="en-GB"/>
                <w14:ligatures w14:val="none"/>
              </w:rPr>
              <w:t>with prefixes</w:t>
            </w:r>
          </w:p>
          <w:p w14:paraId="1D20669A" w14:textId="77777777" w:rsidR="00465152" w:rsidRPr="00465152" w:rsidRDefault="00465152" w:rsidP="00E40434">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tc>
      </w:tr>
      <w:tr w:rsidR="00465152" w:rsidRPr="000647D0" w14:paraId="6A54F236" w14:textId="77777777" w:rsidTr="00E40434">
        <w:tc>
          <w:tcPr>
            <w:tcW w:w="2122" w:type="dxa"/>
          </w:tcPr>
          <w:p w14:paraId="2D63DF61" w14:textId="77777777" w:rsidR="00465152" w:rsidRPr="000647D0" w:rsidRDefault="00465152"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6B7D4B8D" w14:textId="1A922F93" w:rsidR="00465152" w:rsidRDefault="00465152"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Joining words with </w:t>
            </w:r>
            <w:r w:rsidR="00765443">
              <w:rPr>
                <w:rFonts w:asciiTheme="majorHAnsi" w:eastAsia="Times New Roman" w:hAnsiTheme="majorHAnsi" w:cs="Times New Roman"/>
                <w:kern w:val="0"/>
                <w:sz w:val="27"/>
                <w:szCs w:val="27"/>
                <w:lang w:eastAsia="en-GB"/>
                <w14:ligatures w14:val="none"/>
              </w:rPr>
              <w:t>suffixes</w:t>
            </w:r>
          </w:p>
          <w:p w14:paraId="40C84CB8" w14:textId="26D8FC63" w:rsidR="00465152" w:rsidRDefault="00765443"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Word and line spacing</w:t>
            </w:r>
          </w:p>
          <w:p w14:paraId="5F340948" w14:textId="4F25C56C" w:rsidR="00465152" w:rsidRPr="005A0DE0" w:rsidRDefault="00765443"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Writing fluently</w:t>
            </w:r>
          </w:p>
        </w:tc>
      </w:tr>
    </w:tbl>
    <w:p w14:paraId="241E1C48" w14:textId="77777777" w:rsidR="00465152" w:rsidRDefault="00465152" w:rsidP="00465152">
      <w:pPr>
        <w:tabs>
          <w:tab w:val="left" w:pos="2253"/>
        </w:tabs>
        <w:rPr>
          <w:rFonts w:asciiTheme="majorHAnsi" w:hAnsiTheme="majorHAnsi"/>
        </w:rPr>
      </w:pPr>
    </w:p>
    <w:p w14:paraId="1FAD9EB2" w14:textId="77777777" w:rsidR="004C174E" w:rsidRDefault="004C174E" w:rsidP="00465152">
      <w:pPr>
        <w:tabs>
          <w:tab w:val="left" w:pos="2253"/>
        </w:tabs>
        <w:rPr>
          <w:rFonts w:asciiTheme="majorHAnsi" w:hAnsiTheme="majorHAnsi"/>
        </w:rPr>
      </w:pPr>
    </w:p>
    <w:p w14:paraId="43ECB2D5" w14:textId="77777777" w:rsidR="004C174E" w:rsidRDefault="004C174E" w:rsidP="00465152">
      <w:pPr>
        <w:tabs>
          <w:tab w:val="left" w:pos="2253"/>
        </w:tabs>
        <w:rPr>
          <w:rFonts w:asciiTheme="majorHAnsi" w:hAnsiTheme="majorHAnsi"/>
        </w:rPr>
      </w:pPr>
    </w:p>
    <w:p w14:paraId="0C4BA65D" w14:textId="4D39FDD9" w:rsidR="001118AB" w:rsidRDefault="001118AB" w:rsidP="001118AB">
      <w:pPr>
        <w:tabs>
          <w:tab w:val="left" w:pos="2253"/>
        </w:tabs>
        <w:rPr>
          <w:rFonts w:asciiTheme="majorHAnsi" w:hAnsiTheme="majorHAnsi"/>
        </w:rPr>
      </w:pPr>
      <w:r>
        <w:rPr>
          <w:rFonts w:asciiTheme="majorHAnsi" w:hAnsiTheme="majorHAnsi"/>
        </w:rPr>
        <w:tab/>
      </w:r>
    </w:p>
    <w:tbl>
      <w:tblPr>
        <w:tblStyle w:val="TableGrid"/>
        <w:tblW w:w="0" w:type="auto"/>
        <w:tblLook w:val="04A0" w:firstRow="1" w:lastRow="0" w:firstColumn="1" w:lastColumn="0" w:noHBand="0" w:noVBand="1"/>
      </w:tblPr>
      <w:tblGrid>
        <w:gridCol w:w="2122"/>
        <w:gridCol w:w="6894"/>
      </w:tblGrid>
      <w:tr w:rsidR="001118AB" w:rsidRPr="00EC5BD3" w14:paraId="68219163" w14:textId="77777777" w:rsidTr="00E40434">
        <w:tc>
          <w:tcPr>
            <w:tcW w:w="9016" w:type="dxa"/>
            <w:gridSpan w:val="2"/>
            <w:shd w:val="clear" w:color="auto" w:fill="D9F2D0" w:themeFill="accent6" w:themeFillTint="33"/>
          </w:tcPr>
          <w:p w14:paraId="4518EBF9" w14:textId="5617CD00" w:rsidR="001118AB" w:rsidRPr="00EC5BD3" w:rsidRDefault="001118AB" w:rsidP="00E40434">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color w:val="275317" w:themeColor="accent6" w:themeShade="80"/>
                <w:kern w:val="0"/>
                <w:sz w:val="27"/>
                <w:szCs w:val="27"/>
                <w:u w:val="single"/>
                <w:lang w:eastAsia="en-GB"/>
                <w14:ligatures w14:val="none"/>
              </w:rPr>
              <w:t>Year 5</w:t>
            </w:r>
          </w:p>
        </w:tc>
      </w:tr>
      <w:tr w:rsidR="001118AB" w:rsidRPr="00EC5BD3" w14:paraId="414CAFDB" w14:textId="77777777" w:rsidTr="00E40434">
        <w:tc>
          <w:tcPr>
            <w:tcW w:w="9016" w:type="dxa"/>
            <w:gridSpan w:val="2"/>
            <w:shd w:val="clear" w:color="auto" w:fill="D9F2D0" w:themeFill="accent6" w:themeFillTint="33"/>
          </w:tcPr>
          <w:p w14:paraId="6AD36C50" w14:textId="77777777" w:rsidR="001118AB" w:rsidRDefault="001118AB"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w:t>
            </w:r>
            <w:r>
              <w:rPr>
                <w:rFonts w:eastAsia="Times New Roman" w:cs="Times New Roman"/>
                <w:b/>
                <w:bCs/>
                <w:kern w:val="0"/>
                <w:sz w:val="27"/>
                <w:szCs w:val="27"/>
                <w:lang w:eastAsia="en-GB"/>
                <w14:ligatures w14:val="none"/>
              </w:rPr>
              <w:t xml:space="preserve">x2 weekly </w:t>
            </w:r>
            <w:r w:rsidRPr="009640E1">
              <w:rPr>
                <w:rFonts w:eastAsia="Times New Roman" w:cs="Times New Roman"/>
                <w:b/>
                <w:bCs/>
                <w:kern w:val="0"/>
                <w:sz w:val="27"/>
                <w:szCs w:val="27"/>
                <w:lang w:eastAsia="en-GB"/>
                <w14:ligatures w14:val="none"/>
              </w:rPr>
              <w:t xml:space="preserve"> </w:t>
            </w:r>
            <w:r>
              <w:rPr>
                <w:rFonts w:eastAsia="Times New Roman" w:cs="Times New Roman"/>
                <w:b/>
                <w:bCs/>
                <w:kern w:val="0"/>
                <w:sz w:val="27"/>
                <w:szCs w:val="27"/>
                <w:lang w:eastAsia="en-GB"/>
                <w14:ligatures w14:val="none"/>
              </w:rPr>
              <w:br/>
              <w:t>20 minutes</w:t>
            </w:r>
          </w:p>
          <w:p w14:paraId="4BEF21BD" w14:textId="77777777" w:rsidR="001118AB" w:rsidRDefault="001118AB"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lastRenderedPageBreak/>
              <w:t xml:space="preserve">Teaching sequence: </w:t>
            </w:r>
            <w:r w:rsidRPr="004605FF">
              <w:rPr>
                <w:rFonts w:eastAsia="Times New Roman" w:cs="Times New Roman"/>
                <w:kern w:val="0"/>
                <w:sz w:val="27"/>
                <w:szCs w:val="27"/>
                <w:lang w:eastAsia="en-GB"/>
                <w14:ligatures w14:val="none"/>
              </w:rPr>
              <w:t>Revisit and review, Teach, Practise, Apply (end of week)</w:t>
            </w:r>
          </w:p>
          <w:p w14:paraId="6A955CEF" w14:textId="77777777" w:rsidR="004C174E" w:rsidRPr="00465152" w:rsidRDefault="004C174E" w:rsidP="004C174E">
            <w:pPr>
              <w:spacing w:before="100" w:beforeAutospacing="1" w:after="100" w:afterAutospacing="1"/>
              <w:outlineLvl w:val="2"/>
              <w:rPr>
                <w:rFonts w:eastAsia="Times New Roman" w:cs="Times New Roman"/>
                <w:kern w:val="0"/>
                <w:sz w:val="27"/>
                <w:szCs w:val="27"/>
                <w:lang w:eastAsia="en-GB"/>
                <w14:ligatures w14:val="none"/>
              </w:rPr>
            </w:pPr>
            <w:r w:rsidRPr="00465152">
              <w:rPr>
                <w:rFonts w:eastAsia="Times New Roman" w:cs="Times New Roman"/>
                <w:b/>
                <w:bCs/>
                <w:kern w:val="0"/>
                <w:sz w:val="27"/>
                <w:szCs w:val="27"/>
                <w:lang w:eastAsia="en-GB"/>
                <w14:ligatures w14:val="none"/>
              </w:rPr>
              <w:t>Lesson 1:</w:t>
            </w:r>
            <w:r>
              <w:rPr>
                <w:rFonts w:eastAsia="Times New Roman" w:cs="Times New Roman"/>
                <w:kern w:val="0"/>
                <w:sz w:val="27"/>
                <w:szCs w:val="27"/>
                <w:lang w:eastAsia="en-GB"/>
                <w14:ligatures w14:val="none"/>
              </w:rPr>
              <w:t xml:space="preserve"> Try it 1 and 2</w:t>
            </w:r>
            <w:r>
              <w:rPr>
                <w:rFonts w:eastAsia="Times New Roman" w:cs="Times New Roman"/>
                <w:kern w:val="0"/>
                <w:sz w:val="27"/>
                <w:szCs w:val="27"/>
                <w:lang w:eastAsia="en-GB"/>
                <w14:ligatures w14:val="none"/>
              </w:rPr>
              <w:br/>
            </w:r>
            <w:r w:rsidRPr="00465152">
              <w:rPr>
                <w:rFonts w:eastAsia="Times New Roman" w:cs="Times New Roman"/>
                <w:b/>
                <w:bCs/>
                <w:kern w:val="0"/>
                <w:sz w:val="27"/>
                <w:szCs w:val="27"/>
                <w:lang w:eastAsia="en-GB"/>
                <w14:ligatures w14:val="none"/>
              </w:rPr>
              <w:t xml:space="preserve">Lesson </w:t>
            </w:r>
            <w:r>
              <w:rPr>
                <w:rFonts w:eastAsia="Times New Roman" w:cs="Times New Roman"/>
                <w:b/>
                <w:bCs/>
                <w:kern w:val="0"/>
                <w:sz w:val="27"/>
                <w:szCs w:val="27"/>
                <w:lang w:eastAsia="en-GB"/>
                <w14:ligatures w14:val="none"/>
              </w:rPr>
              <w:t>2</w:t>
            </w:r>
            <w:r w:rsidRPr="00465152">
              <w:rPr>
                <w:rFonts w:eastAsia="Times New Roman" w:cs="Times New Roman"/>
                <w:b/>
                <w:bCs/>
                <w:kern w:val="0"/>
                <w:sz w:val="27"/>
                <w:szCs w:val="27"/>
                <w:lang w:eastAsia="en-GB"/>
                <w14:ligatures w14:val="none"/>
              </w:rPr>
              <w:t>:</w:t>
            </w:r>
            <w:r>
              <w:rPr>
                <w:rFonts w:eastAsia="Times New Roman" w:cs="Times New Roman"/>
                <w:kern w:val="0"/>
                <w:sz w:val="27"/>
                <w:szCs w:val="27"/>
                <w:lang w:eastAsia="en-GB"/>
                <w14:ligatures w14:val="none"/>
              </w:rPr>
              <w:t xml:space="preserve"> Practice and apply it</w:t>
            </w:r>
          </w:p>
          <w:p w14:paraId="5D50B577" w14:textId="77777777" w:rsidR="001118AB" w:rsidRDefault="001118AB"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7C4E8426" w14:textId="710A3D8D" w:rsidR="001118AB" w:rsidRDefault="001118AB"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Supported by Write Well Book 10 – Speed</w:t>
            </w:r>
          </w:p>
          <w:p w14:paraId="6B30918D" w14:textId="30038723" w:rsidR="001118AB" w:rsidRPr="00465152" w:rsidRDefault="001118AB"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Key vocabulary: </w:t>
            </w:r>
            <w:r>
              <w:rPr>
                <w:rFonts w:eastAsia="Times New Roman" w:cs="Times New Roman"/>
                <w:kern w:val="0"/>
                <w:sz w:val="27"/>
                <w:szCs w:val="27"/>
                <w:lang w:eastAsia="en-GB"/>
                <w14:ligatures w14:val="none"/>
              </w:rPr>
              <w:t>legible, slant, speed, purpose, abbreviations, notes</w:t>
            </w:r>
          </w:p>
        </w:tc>
      </w:tr>
      <w:tr w:rsidR="001118AB" w:rsidRPr="000647D0" w14:paraId="57CB5174" w14:textId="77777777" w:rsidTr="00E40434">
        <w:tc>
          <w:tcPr>
            <w:tcW w:w="2122" w:type="dxa"/>
          </w:tcPr>
          <w:p w14:paraId="3603321C"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33A635F0" w14:textId="15587747"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for speed</w:t>
            </w:r>
          </w:p>
          <w:p w14:paraId="0A7002E5" w14:textId="251FBB0D"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Fast and legible handwriting</w:t>
            </w:r>
          </w:p>
          <w:p w14:paraId="062BC258" w14:textId="4984C241" w:rsidR="001118AB" w:rsidRPr="000E3EF5"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Check your writing speed </w:t>
            </w:r>
          </w:p>
        </w:tc>
      </w:tr>
      <w:tr w:rsidR="001118AB" w:rsidRPr="000647D0" w14:paraId="12ADDBBB" w14:textId="77777777" w:rsidTr="00E40434">
        <w:tc>
          <w:tcPr>
            <w:tcW w:w="2122" w:type="dxa"/>
          </w:tcPr>
          <w:p w14:paraId="2E00C4C8"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6E89E6DF" w14:textId="5AAD1B53"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Tools and tips for speed</w:t>
            </w:r>
          </w:p>
          <w:p w14:paraId="3B6AFE62" w14:textId="29AA64B4" w:rsidR="001118AB" w:rsidRPr="000647D0"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Eradicating problems with writing at speed</w:t>
            </w:r>
          </w:p>
        </w:tc>
      </w:tr>
      <w:tr w:rsidR="001118AB" w:rsidRPr="000647D0" w14:paraId="5DECD946" w14:textId="77777777" w:rsidTr="00E40434">
        <w:tc>
          <w:tcPr>
            <w:tcW w:w="2122" w:type="dxa"/>
          </w:tcPr>
          <w:p w14:paraId="32D35E84"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71DDAFAA" w14:textId="7ED98FED" w:rsidR="001118AB" w:rsidRPr="00465152"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Practising for speed</w:t>
            </w:r>
          </w:p>
          <w:p w14:paraId="60A8F20F" w14:textId="3CC0EF8C"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Looping for speed</w:t>
            </w:r>
          </w:p>
          <w:p w14:paraId="4C5B1977" w14:textId="668077C3" w:rsidR="001118AB" w:rsidRPr="00465152"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Speedy joining from b and p</w:t>
            </w:r>
          </w:p>
        </w:tc>
      </w:tr>
      <w:tr w:rsidR="001118AB" w:rsidRPr="000647D0" w14:paraId="2091B4E5" w14:textId="77777777" w:rsidTr="00E40434">
        <w:tc>
          <w:tcPr>
            <w:tcW w:w="2122" w:type="dxa"/>
          </w:tcPr>
          <w:p w14:paraId="6258339C"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6CC0D810" w14:textId="4CDF1787"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Speedy joining from s</w:t>
            </w:r>
          </w:p>
          <w:p w14:paraId="3D2DC956" w14:textId="6DB8FEF3" w:rsidR="001118AB" w:rsidRPr="000E3EF5"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Shortcut joins for speed</w:t>
            </w:r>
          </w:p>
        </w:tc>
      </w:tr>
      <w:tr w:rsidR="001118AB" w:rsidRPr="000647D0" w14:paraId="07CC0EEB" w14:textId="77777777" w:rsidTr="00E40434">
        <w:tc>
          <w:tcPr>
            <w:tcW w:w="2122" w:type="dxa"/>
          </w:tcPr>
          <w:p w14:paraId="10D58811"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1</w:t>
            </w:r>
          </w:p>
        </w:tc>
        <w:tc>
          <w:tcPr>
            <w:tcW w:w="6894" w:type="dxa"/>
          </w:tcPr>
          <w:p w14:paraId="6AD1A39A" w14:textId="555B4D73"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Slanting for speed</w:t>
            </w:r>
          </w:p>
          <w:p w14:paraId="077E4A54" w14:textId="2367F912"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Different speeds for different purposes</w:t>
            </w:r>
          </w:p>
          <w:p w14:paraId="12F623E7" w14:textId="77777777" w:rsidR="001118AB" w:rsidRPr="00465152" w:rsidRDefault="001118AB" w:rsidP="00E40434">
            <w:p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tc>
      </w:tr>
      <w:tr w:rsidR="001118AB" w:rsidRPr="000647D0" w14:paraId="5FD0A35E" w14:textId="77777777" w:rsidTr="00E40434">
        <w:tc>
          <w:tcPr>
            <w:tcW w:w="2122" w:type="dxa"/>
          </w:tcPr>
          <w:p w14:paraId="3A64F11D" w14:textId="77777777" w:rsidR="001118AB" w:rsidRPr="000647D0" w:rsidRDefault="001118AB"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4D82B1A9" w14:textId="4D33708E"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Taking notes</w:t>
            </w:r>
          </w:p>
          <w:p w14:paraId="29E68F37" w14:textId="19A573DB" w:rsidR="001118AB"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Using abbreviations</w:t>
            </w:r>
          </w:p>
          <w:p w14:paraId="0D10FD43" w14:textId="62D0C28D" w:rsidR="001118AB" w:rsidRPr="005A0DE0" w:rsidRDefault="001118AB"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Check your writing speed</w:t>
            </w:r>
          </w:p>
        </w:tc>
      </w:tr>
    </w:tbl>
    <w:p w14:paraId="391B3032" w14:textId="77777777" w:rsidR="00AE0B51" w:rsidRDefault="00AE0B51" w:rsidP="001118AB">
      <w:pPr>
        <w:tabs>
          <w:tab w:val="left" w:pos="2253"/>
        </w:tabs>
        <w:ind w:firstLine="720"/>
        <w:rPr>
          <w:rFonts w:asciiTheme="majorHAnsi" w:hAnsiTheme="majorHAnsi"/>
        </w:rPr>
      </w:pPr>
    </w:p>
    <w:p w14:paraId="4F31942A" w14:textId="77777777" w:rsidR="002C3258" w:rsidRDefault="002C3258" w:rsidP="001118AB">
      <w:pPr>
        <w:tabs>
          <w:tab w:val="left" w:pos="2253"/>
        </w:tabs>
        <w:ind w:firstLine="720"/>
        <w:rPr>
          <w:rFonts w:asciiTheme="majorHAnsi" w:hAnsiTheme="majorHAnsi"/>
        </w:rPr>
      </w:pPr>
    </w:p>
    <w:p w14:paraId="4FF04A85" w14:textId="77777777" w:rsidR="004C174E" w:rsidRDefault="004C174E" w:rsidP="001118AB">
      <w:pPr>
        <w:tabs>
          <w:tab w:val="left" w:pos="2253"/>
        </w:tabs>
        <w:ind w:firstLine="720"/>
        <w:rPr>
          <w:rFonts w:asciiTheme="majorHAnsi" w:hAnsiTheme="majorHAnsi"/>
        </w:rPr>
      </w:pPr>
    </w:p>
    <w:p w14:paraId="2DE53013" w14:textId="77777777" w:rsidR="00AE0B51" w:rsidRDefault="00AE0B51" w:rsidP="001118AB">
      <w:pPr>
        <w:tabs>
          <w:tab w:val="left" w:pos="2253"/>
        </w:tabs>
        <w:ind w:firstLine="720"/>
        <w:rPr>
          <w:rFonts w:asciiTheme="majorHAnsi" w:hAnsiTheme="majorHAnsi"/>
        </w:rPr>
      </w:pPr>
    </w:p>
    <w:tbl>
      <w:tblPr>
        <w:tblStyle w:val="TableGrid"/>
        <w:tblW w:w="0" w:type="auto"/>
        <w:tblLook w:val="04A0" w:firstRow="1" w:lastRow="0" w:firstColumn="1" w:lastColumn="0" w:noHBand="0" w:noVBand="1"/>
      </w:tblPr>
      <w:tblGrid>
        <w:gridCol w:w="2122"/>
        <w:gridCol w:w="6894"/>
      </w:tblGrid>
      <w:tr w:rsidR="00AE0B51" w:rsidRPr="00EC5BD3" w14:paraId="7A9F7187" w14:textId="77777777" w:rsidTr="00E40434">
        <w:tc>
          <w:tcPr>
            <w:tcW w:w="9016" w:type="dxa"/>
            <w:gridSpan w:val="2"/>
            <w:shd w:val="clear" w:color="auto" w:fill="D9F2D0" w:themeFill="accent6" w:themeFillTint="33"/>
          </w:tcPr>
          <w:p w14:paraId="437BACC2" w14:textId="2953AF51" w:rsidR="00AE0B51" w:rsidRPr="00EC5BD3" w:rsidRDefault="00AE0B51" w:rsidP="00E40434">
            <w:pPr>
              <w:spacing w:before="100" w:beforeAutospacing="1" w:after="100" w:afterAutospacing="1"/>
              <w:jc w:val="center"/>
              <w:outlineLvl w:val="2"/>
              <w:rPr>
                <w:rFonts w:eastAsia="Times New Roman" w:cs="Times New Roman"/>
                <w:b/>
                <w:bCs/>
                <w:color w:val="275317" w:themeColor="accent6" w:themeShade="80"/>
                <w:kern w:val="0"/>
                <w:sz w:val="27"/>
                <w:szCs w:val="27"/>
                <w:u w:val="single"/>
                <w:lang w:eastAsia="en-GB"/>
                <w14:ligatures w14:val="none"/>
              </w:rPr>
            </w:pPr>
            <w:r>
              <w:rPr>
                <w:rFonts w:eastAsia="Times New Roman" w:cs="Times New Roman"/>
                <w:b/>
                <w:bCs/>
                <w:color w:val="275317" w:themeColor="accent6" w:themeShade="80"/>
                <w:kern w:val="0"/>
                <w:sz w:val="27"/>
                <w:szCs w:val="27"/>
                <w:u w:val="single"/>
                <w:lang w:eastAsia="en-GB"/>
                <w14:ligatures w14:val="none"/>
              </w:rPr>
              <w:t>Year 6</w:t>
            </w:r>
          </w:p>
        </w:tc>
      </w:tr>
      <w:tr w:rsidR="00AE0B51" w:rsidRPr="00EC5BD3" w14:paraId="14A31380" w14:textId="77777777" w:rsidTr="00E40434">
        <w:tc>
          <w:tcPr>
            <w:tcW w:w="9016" w:type="dxa"/>
            <w:gridSpan w:val="2"/>
            <w:shd w:val="clear" w:color="auto" w:fill="D9F2D0" w:themeFill="accent6" w:themeFillTint="33"/>
          </w:tcPr>
          <w:p w14:paraId="51D34D31" w14:textId="77777777" w:rsidR="00AE0B51" w:rsidRDefault="00AE0B51"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 xml:space="preserve">Taught </w:t>
            </w:r>
            <w:r>
              <w:rPr>
                <w:rFonts w:eastAsia="Times New Roman" w:cs="Times New Roman"/>
                <w:b/>
                <w:bCs/>
                <w:kern w:val="0"/>
                <w:sz w:val="27"/>
                <w:szCs w:val="27"/>
                <w:lang w:eastAsia="en-GB"/>
                <w14:ligatures w14:val="none"/>
              </w:rPr>
              <w:t xml:space="preserve">x2 weekly </w:t>
            </w:r>
            <w:r w:rsidRPr="009640E1">
              <w:rPr>
                <w:rFonts w:eastAsia="Times New Roman" w:cs="Times New Roman"/>
                <w:b/>
                <w:bCs/>
                <w:kern w:val="0"/>
                <w:sz w:val="27"/>
                <w:szCs w:val="27"/>
                <w:lang w:eastAsia="en-GB"/>
                <w14:ligatures w14:val="none"/>
              </w:rPr>
              <w:t xml:space="preserve"> </w:t>
            </w:r>
            <w:r>
              <w:rPr>
                <w:rFonts w:eastAsia="Times New Roman" w:cs="Times New Roman"/>
                <w:b/>
                <w:bCs/>
                <w:kern w:val="0"/>
                <w:sz w:val="27"/>
                <w:szCs w:val="27"/>
                <w:lang w:eastAsia="en-GB"/>
                <w14:ligatures w14:val="none"/>
              </w:rPr>
              <w:br/>
              <w:t>20 minutes</w:t>
            </w:r>
          </w:p>
          <w:p w14:paraId="32452219" w14:textId="77777777" w:rsidR="00AE0B51" w:rsidRDefault="00AE0B51"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lastRenderedPageBreak/>
              <w:t xml:space="preserve">Teaching sequence: </w:t>
            </w:r>
            <w:r w:rsidRPr="004605FF">
              <w:rPr>
                <w:rFonts w:eastAsia="Times New Roman" w:cs="Times New Roman"/>
                <w:kern w:val="0"/>
                <w:sz w:val="27"/>
                <w:szCs w:val="27"/>
                <w:lang w:eastAsia="en-GB"/>
                <w14:ligatures w14:val="none"/>
              </w:rPr>
              <w:t>Revisit and review, Teach, Practise, Apply (end of week)</w:t>
            </w:r>
          </w:p>
          <w:p w14:paraId="5067B64B" w14:textId="77777777" w:rsidR="004C174E" w:rsidRPr="00465152" w:rsidRDefault="004C174E" w:rsidP="004C174E">
            <w:pPr>
              <w:spacing w:before="100" w:beforeAutospacing="1" w:after="100" w:afterAutospacing="1"/>
              <w:outlineLvl w:val="2"/>
              <w:rPr>
                <w:rFonts w:eastAsia="Times New Roman" w:cs="Times New Roman"/>
                <w:kern w:val="0"/>
                <w:sz w:val="27"/>
                <w:szCs w:val="27"/>
                <w:lang w:eastAsia="en-GB"/>
                <w14:ligatures w14:val="none"/>
              </w:rPr>
            </w:pPr>
            <w:r w:rsidRPr="00465152">
              <w:rPr>
                <w:rFonts w:eastAsia="Times New Roman" w:cs="Times New Roman"/>
                <w:b/>
                <w:bCs/>
                <w:kern w:val="0"/>
                <w:sz w:val="27"/>
                <w:szCs w:val="27"/>
                <w:lang w:eastAsia="en-GB"/>
                <w14:ligatures w14:val="none"/>
              </w:rPr>
              <w:t>Lesson 1:</w:t>
            </w:r>
            <w:r>
              <w:rPr>
                <w:rFonts w:eastAsia="Times New Roman" w:cs="Times New Roman"/>
                <w:kern w:val="0"/>
                <w:sz w:val="27"/>
                <w:szCs w:val="27"/>
                <w:lang w:eastAsia="en-GB"/>
                <w14:ligatures w14:val="none"/>
              </w:rPr>
              <w:t xml:space="preserve"> Try it 1 and 2</w:t>
            </w:r>
            <w:r>
              <w:rPr>
                <w:rFonts w:eastAsia="Times New Roman" w:cs="Times New Roman"/>
                <w:kern w:val="0"/>
                <w:sz w:val="27"/>
                <w:szCs w:val="27"/>
                <w:lang w:eastAsia="en-GB"/>
                <w14:ligatures w14:val="none"/>
              </w:rPr>
              <w:br/>
            </w:r>
            <w:r w:rsidRPr="00465152">
              <w:rPr>
                <w:rFonts w:eastAsia="Times New Roman" w:cs="Times New Roman"/>
                <w:b/>
                <w:bCs/>
                <w:kern w:val="0"/>
                <w:sz w:val="27"/>
                <w:szCs w:val="27"/>
                <w:lang w:eastAsia="en-GB"/>
                <w14:ligatures w14:val="none"/>
              </w:rPr>
              <w:t xml:space="preserve">Lesson </w:t>
            </w:r>
            <w:r>
              <w:rPr>
                <w:rFonts w:eastAsia="Times New Roman" w:cs="Times New Roman"/>
                <w:b/>
                <w:bCs/>
                <w:kern w:val="0"/>
                <w:sz w:val="27"/>
                <w:szCs w:val="27"/>
                <w:lang w:eastAsia="en-GB"/>
                <w14:ligatures w14:val="none"/>
              </w:rPr>
              <w:t>2</w:t>
            </w:r>
            <w:r w:rsidRPr="00465152">
              <w:rPr>
                <w:rFonts w:eastAsia="Times New Roman" w:cs="Times New Roman"/>
                <w:b/>
                <w:bCs/>
                <w:kern w:val="0"/>
                <w:sz w:val="27"/>
                <w:szCs w:val="27"/>
                <w:lang w:eastAsia="en-GB"/>
                <w14:ligatures w14:val="none"/>
              </w:rPr>
              <w:t>:</w:t>
            </w:r>
            <w:r>
              <w:rPr>
                <w:rFonts w:eastAsia="Times New Roman" w:cs="Times New Roman"/>
                <w:kern w:val="0"/>
                <w:sz w:val="27"/>
                <w:szCs w:val="27"/>
                <w:lang w:eastAsia="en-GB"/>
                <w14:ligatures w14:val="none"/>
              </w:rPr>
              <w:t xml:space="preserve"> Practice and apply it</w:t>
            </w:r>
          </w:p>
          <w:p w14:paraId="479EF41B" w14:textId="77777777" w:rsidR="00AE0B51" w:rsidRDefault="00AE0B51" w:rsidP="00E40434">
            <w:pPr>
              <w:spacing w:before="100" w:beforeAutospacing="1" w:after="100" w:afterAutospacing="1"/>
              <w:outlineLvl w:val="2"/>
              <w:rPr>
                <w:rFonts w:eastAsia="Times New Roman" w:cs="Times New Roman"/>
                <w:b/>
                <w:bCs/>
                <w:kern w:val="0"/>
                <w:sz w:val="27"/>
                <w:szCs w:val="27"/>
                <w:lang w:eastAsia="en-GB"/>
                <w14:ligatures w14:val="none"/>
              </w:rPr>
            </w:pPr>
            <w:r w:rsidRPr="009640E1">
              <w:rPr>
                <w:rFonts w:eastAsia="Times New Roman" w:cs="Times New Roman"/>
                <w:b/>
                <w:bCs/>
                <w:kern w:val="0"/>
                <w:sz w:val="27"/>
                <w:szCs w:val="27"/>
                <w:lang w:eastAsia="en-GB"/>
                <w14:ligatures w14:val="none"/>
              </w:rPr>
              <w:t>Red Rose Patter for formation phrases</w:t>
            </w:r>
          </w:p>
          <w:p w14:paraId="380779B0" w14:textId="1F4D5747" w:rsidR="00AE0B51" w:rsidRDefault="00AE0B51" w:rsidP="00E40434">
            <w:pPr>
              <w:spacing w:before="100" w:beforeAutospacing="1" w:after="100" w:afterAutospacing="1"/>
              <w:outlineLvl w:val="2"/>
              <w:rPr>
                <w:rFonts w:eastAsia="Times New Roman" w:cs="Times New Roman"/>
                <w:b/>
                <w:bCs/>
                <w:kern w:val="0"/>
                <w:sz w:val="27"/>
                <w:szCs w:val="27"/>
                <w:lang w:eastAsia="en-GB"/>
                <w14:ligatures w14:val="none"/>
              </w:rPr>
            </w:pPr>
            <w:r>
              <w:rPr>
                <w:rFonts w:eastAsia="Times New Roman" w:cs="Times New Roman"/>
                <w:b/>
                <w:bCs/>
                <w:kern w:val="0"/>
                <w:sz w:val="27"/>
                <w:szCs w:val="27"/>
                <w:lang w:eastAsia="en-GB"/>
                <w14:ligatures w14:val="none"/>
              </w:rPr>
              <w:t>Supported by Write Well Book 11 – Style</w:t>
            </w:r>
          </w:p>
          <w:p w14:paraId="11D43287" w14:textId="63F97282" w:rsidR="00AE0B51" w:rsidRPr="00465152" w:rsidRDefault="00AE0B51" w:rsidP="00E40434">
            <w:pPr>
              <w:spacing w:before="100" w:beforeAutospacing="1" w:after="100" w:afterAutospacing="1"/>
              <w:outlineLvl w:val="2"/>
              <w:rPr>
                <w:rFonts w:eastAsia="Times New Roman" w:cs="Times New Roman"/>
                <w:kern w:val="0"/>
                <w:sz w:val="27"/>
                <w:szCs w:val="27"/>
                <w:lang w:eastAsia="en-GB"/>
                <w14:ligatures w14:val="none"/>
              </w:rPr>
            </w:pPr>
            <w:r>
              <w:rPr>
                <w:rFonts w:eastAsia="Times New Roman" w:cs="Times New Roman"/>
                <w:b/>
                <w:bCs/>
                <w:kern w:val="0"/>
                <w:sz w:val="27"/>
                <w:szCs w:val="27"/>
                <w:lang w:eastAsia="en-GB"/>
                <w14:ligatures w14:val="none"/>
              </w:rPr>
              <w:t xml:space="preserve">Key vocabulary: </w:t>
            </w:r>
            <w:r w:rsidRPr="00AE0B51">
              <w:rPr>
                <w:rFonts w:eastAsia="Times New Roman" w:cs="Times New Roman"/>
                <w:kern w:val="0"/>
                <w:sz w:val="27"/>
                <w:szCs w:val="27"/>
                <w:lang w:eastAsia="en-GB"/>
                <w14:ligatures w14:val="none"/>
              </w:rPr>
              <w:t>personal style, looping, printing, slanting, decorative, calligraphy, proofreading, punctuation, black capitals</w:t>
            </w:r>
          </w:p>
        </w:tc>
      </w:tr>
      <w:tr w:rsidR="00AE0B51" w:rsidRPr="000647D0" w14:paraId="3B00B146" w14:textId="77777777" w:rsidTr="00E40434">
        <w:tc>
          <w:tcPr>
            <w:tcW w:w="2122" w:type="dxa"/>
          </w:tcPr>
          <w:p w14:paraId="4F2FE0A7"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lastRenderedPageBreak/>
              <w:t>Autumn 1</w:t>
            </w:r>
          </w:p>
        </w:tc>
        <w:tc>
          <w:tcPr>
            <w:tcW w:w="6894" w:type="dxa"/>
          </w:tcPr>
          <w:p w14:paraId="7ACA479F" w14:textId="49AB7A24"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Your own personal style</w:t>
            </w:r>
          </w:p>
          <w:p w14:paraId="3D2AA09D" w14:textId="5693F4CA"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Looping for style</w:t>
            </w:r>
          </w:p>
          <w:p w14:paraId="276078A2" w14:textId="0E6FFF78" w:rsidR="00AE0B51" w:rsidRPr="000E3EF5"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break letters b, p, s</w:t>
            </w:r>
          </w:p>
        </w:tc>
      </w:tr>
      <w:tr w:rsidR="00AE0B51" w:rsidRPr="000647D0" w14:paraId="0CA704AD" w14:textId="77777777" w:rsidTr="00E40434">
        <w:tc>
          <w:tcPr>
            <w:tcW w:w="2122" w:type="dxa"/>
          </w:tcPr>
          <w:p w14:paraId="249D9CC7"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Autumn 2</w:t>
            </w:r>
          </w:p>
        </w:tc>
        <w:tc>
          <w:tcPr>
            <w:tcW w:w="6894" w:type="dxa"/>
          </w:tcPr>
          <w:p w14:paraId="4D9449AC" w14:textId="113ECEFB"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Joining break letters q, z, x</w:t>
            </w:r>
          </w:p>
          <w:p w14:paraId="3EAEB8E1" w14:textId="77777777"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Rounded v and w</w:t>
            </w:r>
          </w:p>
          <w:p w14:paraId="4FF756D8" w14:textId="77777777" w:rsidR="00AE0B51" w:rsidRPr="00465152"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Slanting for style</w:t>
            </w:r>
          </w:p>
          <w:p w14:paraId="4CDB1AFC" w14:textId="56DAAC5A" w:rsidR="00AE0B51" w:rsidRPr="000647D0" w:rsidRDefault="00AE0B51" w:rsidP="00AE0B51">
            <w:pPr>
              <w:pStyle w:val="ListParagraph"/>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tc>
      </w:tr>
      <w:tr w:rsidR="00AE0B51" w:rsidRPr="000647D0" w14:paraId="470C3BB0" w14:textId="77777777" w:rsidTr="00E40434">
        <w:tc>
          <w:tcPr>
            <w:tcW w:w="2122" w:type="dxa"/>
          </w:tcPr>
          <w:p w14:paraId="7E6B0D20"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1</w:t>
            </w:r>
          </w:p>
        </w:tc>
        <w:tc>
          <w:tcPr>
            <w:tcW w:w="6894" w:type="dxa"/>
          </w:tcPr>
          <w:p w14:paraId="146E13B1" w14:textId="68464FE0"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Printing</w:t>
            </w:r>
          </w:p>
          <w:p w14:paraId="6CF398CC" w14:textId="77777777"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Block capitals</w:t>
            </w:r>
          </w:p>
          <w:p w14:paraId="5DF62592" w14:textId="5A7976A8" w:rsidR="00AE0B51" w:rsidRPr="00AE0B51"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Choosing writing tools</w:t>
            </w:r>
          </w:p>
        </w:tc>
      </w:tr>
      <w:tr w:rsidR="00AE0B51" w:rsidRPr="000647D0" w14:paraId="021D2B40" w14:textId="77777777" w:rsidTr="00E40434">
        <w:tc>
          <w:tcPr>
            <w:tcW w:w="2122" w:type="dxa"/>
          </w:tcPr>
          <w:p w14:paraId="3B5AAD1F"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Spring 2</w:t>
            </w:r>
          </w:p>
        </w:tc>
        <w:tc>
          <w:tcPr>
            <w:tcW w:w="6894" w:type="dxa"/>
          </w:tcPr>
          <w:p w14:paraId="2F283DB1" w14:textId="77777777" w:rsidR="00AE0B51" w:rsidRDefault="00AE0B51" w:rsidP="00E40434">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 xml:space="preserve">Decorative lettering </w:t>
            </w:r>
          </w:p>
          <w:p w14:paraId="35D37775" w14:textId="77777777" w:rsidR="00AE0B51"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Calligraphy</w:t>
            </w:r>
          </w:p>
          <w:p w14:paraId="221D2FF2" w14:textId="77777777" w:rsidR="00AE0B51"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Choosing your standard of handwriting</w:t>
            </w:r>
          </w:p>
          <w:p w14:paraId="2A0AF9C8" w14:textId="47926133" w:rsidR="00AE0B51" w:rsidRPr="000E3EF5" w:rsidRDefault="00AE0B51" w:rsidP="00AE0B51">
            <w:pPr>
              <w:pStyle w:val="ListParagraph"/>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p>
        </w:tc>
      </w:tr>
      <w:tr w:rsidR="00AE0B51" w:rsidRPr="000647D0" w14:paraId="4A22DE49" w14:textId="77777777" w:rsidTr="00E40434">
        <w:tc>
          <w:tcPr>
            <w:tcW w:w="2122" w:type="dxa"/>
          </w:tcPr>
          <w:p w14:paraId="3410F591"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1</w:t>
            </w:r>
          </w:p>
        </w:tc>
        <w:tc>
          <w:tcPr>
            <w:tcW w:w="6894" w:type="dxa"/>
          </w:tcPr>
          <w:p w14:paraId="2B837CB1" w14:textId="77777777" w:rsidR="00AE0B51"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Your best handwriting</w:t>
            </w:r>
          </w:p>
          <w:p w14:paraId="79F51490" w14:textId="5250A3D4" w:rsidR="00AE0B51" w:rsidRPr="00465152"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Proofreading and punctuation</w:t>
            </w:r>
          </w:p>
        </w:tc>
      </w:tr>
      <w:tr w:rsidR="00AE0B51" w:rsidRPr="000647D0" w14:paraId="0B197702" w14:textId="77777777" w:rsidTr="00E40434">
        <w:tc>
          <w:tcPr>
            <w:tcW w:w="2122" w:type="dxa"/>
          </w:tcPr>
          <w:p w14:paraId="36B667AB" w14:textId="77777777" w:rsidR="00AE0B51" w:rsidRPr="000647D0" w:rsidRDefault="00AE0B51" w:rsidP="00E40434">
            <w:pPr>
              <w:spacing w:before="100" w:beforeAutospacing="1" w:after="100" w:afterAutospacing="1"/>
              <w:outlineLvl w:val="2"/>
              <w:rPr>
                <w:rFonts w:asciiTheme="majorHAnsi" w:eastAsia="Times New Roman" w:hAnsiTheme="majorHAnsi" w:cs="Times New Roman"/>
                <w:b/>
                <w:bCs/>
                <w:color w:val="275317" w:themeColor="accent6" w:themeShade="80"/>
                <w:kern w:val="0"/>
                <w:sz w:val="27"/>
                <w:szCs w:val="27"/>
                <w:u w:val="single"/>
                <w:lang w:eastAsia="en-GB"/>
                <w14:ligatures w14:val="none"/>
              </w:rPr>
            </w:pPr>
            <w:r w:rsidRPr="000647D0">
              <w:rPr>
                <w:rFonts w:asciiTheme="majorHAnsi" w:eastAsia="Times New Roman" w:hAnsiTheme="majorHAnsi" w:cs="Times New Roman"/>
                <w:b/>
                <w:bCs/>
                <w:color w:val="275317" w:themeColor="accent6" w:themeShade="80"/>
                <w:kern w:val="0"/>
                <w:sz w:val="27"/>
                <w:szCs w:val="27"/>
                <w:u w:val="single"/>
                <w:lang w:eastAsia="en-GB"/>
                <w14:ligatures w14:val="none"/>
              </w:rPr>
              <w:t>Summer 2</w:t>
            </w:r>
          </w:p>
        </w:tc>
        <w:tc>
          <w:tcPr>
            <w:tcW w:w="6894" w:type="dxa"/>
          </w:tcPr>
          <w:p w14:paraId="5CC4F5E0" w14:textId="26F6B706" w:rsidR="00AE0B51" w:rsidRPr="005A0DE0" w:rsidRDefault="00AE0B51" w:rsidP="00AE0B51">
            <w:pPr>
              <w:pStyle w:val="ListParagraph"/>
              <w:numPr>
                <w:ilvl w:val="0"/>
                <w:numId w:val="1"/>
              </w:numPr>
              <w:spacing w:before="100" w:beforeAutospacing="1" w:after="100" w:afterAutospacing="1"/>
              <w:outlineLvl w:val="2"/>
              <w:rPr>
                <w:rFonts w:asciiTheme="majorHAnsi" w:eastAsia="Times New Roman" w:hAnsiTheme="majorHAnsi" w:cs="Times New Roman"/>
                <w:kern w:val="0"/>
                <w:sz w:val="27"/>
                <w:szCs w:val="27"/>
                <w:lang w:eastAsia="en-GB"/>
                <w14:ligatures w14:val="none"/>
              </w:rPr>
            </w:pPr>
            <w:r>
              <w:rPr>
                <w:rFonts w:asciiTheme="majorHAnsi" w:eastAsia="Times New Roman" w:hAnsiTheme="majorHAnsi" w:cs="Times New Roman"/>
                <w:kern w:val="0"/>
                <w:sz w:val="27"/>
                <w:szCs w:val="27"/>
                <w:lang w:eastAsia="en-GB"/>
                <w14:ligatures w14:val="none"/>
              </w:rPr>
              <w:t>Presentation and layout</w:t>
            </w:r>
          </w:p>
        </w:tc>
      </w:tr>
    </w:tbl>
    <w:p w14:paraId="4BB25562" w14:textId="77777777" w:rsidR="004C174E" w:rsidRDefault="004C174E" w:rsidP="004C174E">
      <w:pPr>
        <w:tabs>
          <w:tab w:val="left" w:pos="2253"/>
        </w:tabs>
        <w:rPr>
          <w:rFonts w:asciiTheme="majorHAnsi" w:hAnsiTheme="majorHAnsi"/>
        </w:rPr>
      </w:pPr>
    </w:p>
    <w:p w14:paraId="2B751DB6" w14:textId="77777777" w:rsidR="004C174E" w:rsidRDefault="004C174E" w:rsidP="004C174E">
      <w:pPr>
        <w:tabs>
          <w:tab w:val="left" w:pos="2253"/>
        </w:tabs>
        <w:rPr>
          <w:rFonts w:asciiTheme="majorHAnsi" w:hAnsiTheme="majorHAnsi"/>
        </w:rPr>
      </w:pPr>
    </w:p>
    <w:p w14:paraId="2320AEAE" w14:textId="77777777" w:rsidR="004C174E" w:rsidRDefault="004C174E" w:rsidP="004C174E">
      <w:pPr>
        <w:tabs>
          <w:tab w:val="left" w:pos="2253"/>
        </w:tabs>
        <w:rPr>
          <w:rFonts w:asciiTheme="majorHAnsi" w:hAnsiTheme="majorHAnsi"/>
        </w:rPr>
      </w:pPr>
    </w:p>
    <w:p w14:paraId="3C975CC4" w14:textId="706A0466" w:rsidR="004C174E" w:rsidRPr="004C174E" w:rsidRDefault="004C174E" w:rsidP="004C174E">
      <w:pPr>
        <w:shd w:val="clear" w:color="auto" w:fill="B3E5A1" w:themeFill="accent6" w:themeFillTint="66"/>
        <w:spacing w:line="300" w:lineRule="atLeast"/>
        <w:rPr>
          <w:rFonts w:ascii="Segoe UI" w:eastAsia="Times New Roman" w:hAnsi="Segoe UI" w:cs="Segoe UI"/>
          <w:b/>
          <w:bCs/>
          <w:kern w:val="0"/>
          <w:sz w:val="21"/>
          <w:szCs w:val="21"/>
          <w:lang w:eastAsia="en-GB"/>
          <w14:ligatures w14:val="none"/>
        </w:rPr>
      </w:pPr>
      <w:r w:rsidRPr="004C174E">
        <w:rPr>
          <w:rFonts w:ascii="Segoe UI" w:eastAsia="Times New Roman" w:hAnsi="Segoe UI" w:cs="Segoe UI"/>
          <w:b/>
          <w:bCs/>
          <w:kern w:val="0"/>
          <w:sz w:val="21"/>
          <w:szCs w:val="21"/>
          <w:lang w:eastAsia="en-GB"/>
          <w14:ligatures w14:val="none"/>
        </w:rPr>
        <w:t>Early Intervention</w:t>
      </w:r>
    </w:p>
    <w:p w14:paraId="15CE9C5A" w14:textId="77777777" w:rsidR="004C174E" w:rsidRDefault="004C174E" w:rsidP="004C174E">
      <w:pPr>
        <w:shd w:val="clear" w:color="auto" w:fill="B3E5A1" w:themeFill="accent6" w:themeFillTint="66"/>
        <w:spacing w:line="300" w:lineRule="atLeast"/>
        <w:rPr>
          <w:rFonts w:ascii="Segoe UI" w:eastAsia="Times New Roman" w:hAnsi="Segoe UI" w:cs="Segoe UI"/>
          <w:kern w:val="0"/>
          <w:sz w:val="21"/>
          <w:szCs w:val="21"/>
          <w:lang w:eastAsia="en-GB"/>
          <w14:ligatures w14:val="none"/>
        </w:rPr>
      </w:pPr>
      <w:r w:rsidRPr="004C174E">
        <w:rPr>
          <w:rFonts w:ascii="Segoe UI" w:eastAsia="Times New Roman" w:hAnsi="Segoe UI" w:cs="Segoe UI"/>
          <w:kern w:val="0"/>
          <w:sz w:val="21"/>
          <w:szCs w:val="21"/>
          <w:lang w:eastAsia="en-GB"/>
          <w14:ligatures w14:val="none"/>
        </w:rPr>
        <w:t>Children who do not reach age</w:t>
      </w:r>
      <w:r w:rsidRPr="004C174E">
        <w:rPr>
          <w:rFonts w:ascii="Segoe UI" w:eastAsia="Times New Roman" w:hAnsi="Segoe UI" w:cs="Segoe UI"/>
          <w:kern w:val="0"/>
          <w:sz w:val="21"/>
          <w:szCs w:val="21"/>
          <w:lang w:eastAsia="en-GB"/>
          <w14:ligatures w14:val="none"/>
        </w:rPr>
        <w:noBreakHyphen/>
        <w:t>appropriate handwriting milestones require early, well</w:t>
      </w:r>
      <w:r w:rsidRPr="004C174E">
        <w:rPr>
          <w:rFonts w:ascii="Segoe UI" w:eastAsia="Times New Roman" w:hAnsi="Segoe UI" w:cs="Segoe UI"/>
          <w:kern w:val="0"/>
          <w:sz w:val="21"/>
          <w:szCs w:val="21"/>
          <w:lang w:eastAsia="en-GB"/>
          <w14:ligatures w14:val="none"/>
        </w:rPr>
        <w:noBreakHyphen/>
        <w:t xml:space="preserve">targeted intervention so gaps do not widen and working memory is not overloaded as writing demands increase. Both </w:t>
      </w:r>
      <w:r w:rsidRPr="004C174E">
        <w:rPr>
          <w:rFonts w:ascii="Segoe UI" w:eastAsia="Times New Roman" w:hAnsi="Segoe UI" w:cs="Segoe UI"/>
          <w:i/>
          <w:iCs/>
          <w:kern w:val="0"/>
          <w:sz w:val="21"/>
          <w:szCs w:val="21"/>
          <w:lang w:eastAsia="en-GB"/>
          <w14:ligatures w14:val="none"/>
        </w:rPr>
        <w:t>The Writing Framework (2025)</w:t>
      </w:r>
      <w:r w:rsidRPr="004C174E">
        <w:rPr>
          <w:rFonts w:ascii="Segoe UI" w:eastAsia="Times New Roman" w:hAnsi="Segoe UI" w:cs="Segoe UI"/>
          <w:kern w:val="0"/>
          <w:sz w:val="21"/>
          <w:szCs w:val="21"/>
          <w:lang w:eastAsia="en-GB"/>
          <w14:ligatures w14:val="none"/>
        </w:rPr>
        <w:t xml:space="preserve"> and Ofsted’s </w:t>
      </w:r>
      <w:r w:rsidRPr="004C174E">
        <w:rPr>
          <w:rFonts w:ascii="Segoe UI" w:eastAsia="Times New Roman" w:hAnsi="Segoe UI" w:cs="Segoe UI"/>
          <w:i/>
          <w:iCs/>
          <w:kern w:val="0"/>
          <w:sz w:val="21"/>
          <w:szCs w:val="21"/>
          <w:lang w:eastAsia="en-GB"/>
          <w14:ligatures w14:val="none"/>
        </w:rPr>
        <w:t xml:space="preserve">Strong Foundations in the First Years of </w:t>
      </w:r>
      <w:r w:rsidRPr="004C174E">
        <w:rPr>
          <w:rFonts w:ascii="Segoe UI" w:eastAsia="Times New Roman" w:hAnsi="Segoe UI" w:cs="Segoe UI"/>
          <w:i/>
          <w:iCs/>
          <w:kern w:val="0"/>
          <w:sz w:val="21"/>
          <w:szCs w:val="21"/>
          <w:lang w:eastAsia="en-GB"/>
          <w14:ligatures w14:val="none"/>
        </w:rPr>
        <w:lastRenderedPageBreak/>
        <w:t>School</w:t>
      </w:r>
      <w:r w:rsidRPr="004C174E">
        <w:rPr>
          <w:rFonts w:ascii="Segoe UI" w:eastAsia="Times New Roman" w:hAnsi="Segoe UI" w:cs="Segoe UI"/>
          <w:kern w:val="0"/>
          <w:sz w:val="21"/>
          <w:szCs w:val="21"/>
          <w:lang w:eastAsia="en-GB"/>
          <w14:ligatures w14:val="none"/>
        </w:rPr>
        <w:t xml:space="preserve"> emphasise that early identification and responsive action are critical, particularly where weaknesses in core strength, fine motor control, pencil grip, or letter formation are evident. </w:t>
      </w:r>
    </w:p>
    <w:p w14:paraId="3250F7AC" w14:textId="77777777" w:rsidR="004C174E" w:rsidRDefault="004C174E" w:rsidP="004C174E">
      <w:pPr>
        <w:shd w:val="clear" w:color="auto" w:fill="B3E5A1" w:themeFill="accent6" w:themeFillTint="66"/>
        <w:spacing w:line="300" w:lineRule="atLeast"/>
        <w:rPr>
          <w:rFonts w:ascii="Segoe UI" w:eastAsia="Times New Roman" w:hAnsi="Segoe UI" w:cs="Segoe UI"/>
          <w:kern w:val="0"/>
          <w:sz w:val="21"/>
          <w:szCs w:val="21"/>
          <w:lang w:eastAsia="en-GB"/>
          <w14:ligatures w14:val="none"/>
        </w:rPr>
      </w:pPr>
    </w:p>
    <w:p w14:paraId="673A4631" w14:textId="77777777" w:rsidR="004C174E" w:rsidRDefault="004C174E" w:rsidP="004C174E">
      <w:pPr>
        <w:shd w:val="clear" w:color="auto" w:fill="B3E5A1" w:themeFill="accent6" w:themeFillTint="66"/>
        <w:spacing w:line="300" w:lineRule="atLeast"/>
        <w:rPr>
          <w:rFonts w:ascii="Segoe UI" w:eastAsia="Times New Roman" w:hAnsi="Segoe UI" w:cs="Segoe UI"/>
          <w:kern w:val="0"/>
          <w:sz w:val="21"/>
          <w:szCs w:val="21"/>
          <w:lang w:eastAsia="en-GB"/>
          <w14:ligatures w14:val="none"/>
        </w:rPr>
      </w:pPr>
      <w:r w:rsidRPr="004C174E">
        <w:rPr>
          <w:rFonts w:ascii="Segoe UI" w:eastAsia="Times New Roman" w:hAnsi="Segoe UI" w:cs="Segoe UI"/>
          <w:kern w:val="0"/>
          <w:sz w:val="21"/>
          <w:szCs w:val="21"/>
          <w:lang w:eastAsia="en-GB"/>
          <w14:ligatures w14:val="none"/>
        </w:rPr>
        <w:t xml:space="preserve">Effective early intervention begins with strengthening the </w:t>
      </w:r>
      <w:r w:rsidRPr="004C174E">
        <w:rPr>
          <w:rFonts w:ascii="Segoe UI" w:eastAsia="Times New Roman" w:hAnsi="Segoe UI" w:cs="Segoe UI"/>
          <w:b/>
          <w:bCs/>
          <w:kern w:val="0"/>
          <w:sz w:val="21"/>
          <w:szCs w:val="21"/>
          <w:lang w:eastAsia="en-GB"/>
          <w14:ligatures w14:val="none"/>
        </w:rPr>
        <w:t>gross and fine motor foundations</w:t>
      </w:r>
      <w:r w:rsidRPr="004C174E">
        <w:rPr>
          <w:rFonts w:ascii="Segoe UI" w:eastAsia="Times New Roman" w:hAnsi="Segoe UI" w:cs="Segoe UI"/>
          <w:kern w:val="0"/>
          <w:sz w:val="21"/>
          <w:szCs w:val="21"/>
          <w:lang w:eastAsia="en-GB"/>
          <w14:ligatures w14:val="none"/>
        </w:rPr>
        <w:t xml:space="preserve"> essential for handwriting—developing core stability, shoulder strength, bilateral coordination and finger dexterity through structured activities such as climbing, crawling, dough disco, threading and tool use. </w:t>
      </w:r>
    </w:p>
    <w:p w14:paraId="41A3B54B" w14:textId="77777777" w:rsidR="004C174E" w:rsidRDefault="004C174E" w:rsidP="004C174E">
      <w:pPr>
        <w:shd w:val="clear" w:color="auto" w:fill="B3E5A1" w:themeFill="accent6" w:themeFillTint="66"/>
        <w:spacing w:line="300" w:lineRule="atLeast"/>
        <w:rPr>
          <w:rFonts w:ascii="Segoe UI" w:eastAsia="Times New Roman" w:hAnsi="Segoe UI" w:cs="Segoe UI"/>
          <w:kern w:val="0"/>
          <w:sz w:val="21"/>
          <w:szCs w:val="21"/>
          <w:lang w:eastAsia="en-GB"/>
          <w14:ligatures w14:val="none"/>
        </w:rPr>
      </w:pPr>
    </w:p>
    <w:p w14:paraId="406EE2E0" w14:textId="77777777" w:rsidR="004C174E" w:rsidRDefault="004C174E" w:rsidP="004C174E">
      <w:pPr>
        <w:shd w:val="clear" w:color="auto" w:fill="B3E5A1" w:themeFill="accent6" w:themeFillTint="66"/>
        <w:spacing w:line="300" w:lineRule="atLeast"/>
        <w:rPr>
          <w:rFonts w:ascii="Segoe UI" w:eastAsia="Times New Roman" w:hAnsi="Segoe UI" w:cs="Segoe UI"/>
          <w:kern w:val="0"/>
          <w:sz w:val="21"/>
          <w:szCs w:val="21"/>
          <w:lang w:eastAsia="en-GB"/>
          <w14:ligatures w14:val="none"/>
        </w:rPr>
      </w:pPr>
      <w:r w:rsidRPr="004C174E">
        <w:rPr>
          <w:rFonts w:ascii="Segoe UI" w:eastAsia="Times New Roman" w:hAnsi="Segoe UI" w:cs="Segoe UI"/>
          <w:kern w:val="0"/>
          <w:sz w:val="21"/>
          <w:szCs w:val="21"/>
          <w:lang w:eastAsia="en-GB"/>
          <w14:ligatures w14:val="none"/>
        </w:rPr>
        <w:t xml:space="preserve">Alongside motor development, children need explicit, supervised teaching to correct and embed accurate </w:t>
      </w:r>
      <w:r w:rsidRPr="004C174E">
        <w:rPr>
          <w:rFonts w:ascii="Segoe UI" w:eastAsia="Times New Roman" w:hAnsi="Segoe UI" w:cs="Segoe UI"/>
          <w:b/>
          <w:bCs/>
          <w:kern w:val="0"/>
          <w:sz w:val="21"/>
          <w:szCs w:val="21"/>
          <w:lang w:eastAsia="en-GB"/>
          <w14:ligatures w14:val="none"/>
        </w:rPr>
        <w:t>letter formation</w:t>
      </w:r>
      <w:r w:rsidRPr="004C174E">
        <w:rPr>
          <w:rFonts w:ascii="Segoe UI" w:eastAsia="Times New Roman" w:hAnsi="Segoe UI" w:cs="Segoe UI"/>
          <w:kern w:val="0"/>
          <w:sz w:val="21"/>
          <w:szCs w:val="21"/>
          <w:lang w:eastAsia="en-GB"/>
          <w14:ligatures w14:val="none"/>
        </w:rPr>
        <w:t xml:space="preserve">, ensuring they do not practise incorrect movements. Programmes such as </w:t>
      </w:r>
      <w:r w:rsidRPr="004C174E">
        <w:rPr>
          <w:rFonts w:ascii="Segoe UI" w:eastAsia="Times New Roman" w:hAnsi="Segoe UI" w:cs="Segoe UI"/>
          <w:b/>
          <w:bCs/>
          <w:kern w:val="0"/>
          <w:sz w:val="21"/>
          <w:szCs w:val="21"/>
          <w:lang w:eastAsia="en-GB"/>
          <w14:ligatures w14:val="none"/>
        </w:rPr>
        <w:t>Print Like a Pro</w:t>
      </w:r>
      <w:r w:rsidRPr="004C174E">
        <w:rPr>
          <w:rFonts w:ascii="Segoe UI" w:eastAsia="Times New Roman" w:hAnsi="Segoe UI" w:cs="Segoe UI"/>
          <w:kern w:val="0"/>
          <w:sz w:val="21"/>
          <w:szCs w:val="21"/>
          <w:lang w:eastAsia="en-GB"/>
          <w14:ligatures w14:val="none"/>
        </w:rPr>
        <w:t xml:space="preserve">, recommended in your staff documents, provide a systematic and highly visual approach that supports children in forming letters with correct directionality, starting points and sequencing. </w:t>
      </w:r>
    </w:p>
    <w:p w14:paraId="0DEC7AB5" w14:textId="77777777" w:rsidR="004C174E" w:rsidRDefault="004C174E" w:rsidP="004C174E">
      <w:pPr>
        <w:shd w:val="clear" w:color="auto" w:fill="B3E5A1" w:themeFill="accent6" w:themeFillTint="66"/>
        <w:tabs>
          <w:tab w:val="left" w:pos="2253"/>
        </w:tabs>
        <w:rPr>
          <w:rFonts w:asciiTheme="majorHAnsi" w:hAnsiTheme="majorHAnsi"/>
        </w:rPr>
      </w:pPr>
    </w:p>
    <w:p w14:paraId="6961CD78" w14:textId="77777777" w:rsidR="00314BA0" w:rsidRPr="00314BA0" w:rsidRDefault="00314BA0" w:rsidP="00314BA0">
      <w:pPr>
        <w:rPr>
          <w:rFonts w:asciiTheme="majorHAnsi" w:hAnsiTheme="majorHAnsi"/>
        </w:rPr>
      </w:pPr>
    </w:p>
    <w:p w14:paraId="6FDDB54D" w14:textId="77777777" w:rsidR="00314BA0" w:rsidRPr="00314BA0" w:rsidRDefault="00314BA0" w:rsidP="00314BA0">
      <w:pPr>
        <w:rPr>
          <w:rFonts w:asciiTheme="majorHAnsi" w:hAnsiTheme="majorHAnsi"/>
          <w:b/>
          <w:bCs/>
        </w:rPr>
      </w:pPr>
    </w:p>
    <w:p w14:paraId="1E2E5BA1" w14:textId="77777777" w:rsidR="00314BA0" w:rsidRPr="00314BA0" w:rsidRDefault="00314BA0" w:rsidP="00314BA0">
      <w:pPr>
        <w:tabs>
          <w:tab w:val="left" w:pos="2253"/>
        </w:tabs>
        <w:rPr>
          <w:rFonts w:asciiTheme="majorHAnsi" w:hAnsiTheme="majorHAnsi"/>
          <w:b/>
          <w:bCs/>
        </w:rPr>
      </w:pPr>
      <w:r w:rsidRPr="00314BA0">
        <w:rPr>
          <w:rFonts w:asciiTheme="majorHAnsi" w:hAnsiTheme="majorHAnsi"/>
          <w:b/>
          <w:bCs/>
        </w:rPr>
        <w:t>Appendix:</w:t>
      </w:r>
    </w:p>
    <w:p w14:paraId="60CF43BB" w14:textId="77777777" w:rsidR="00314BA0" w:rsidRDefault="00314BA0" w:rsidP="00314BA0">
      <w:pPr>
        <w:spacing w:after="0" w:line="300" w:lineRule="atLeast"/>
        <w:rPr>
          <w:rFonts w:ascii="Segoe UI" w:eastAsia="Times New Roman" w:hAnsi="Segoe UI" w:cs="Segoe UI"/>
          <w:kern w:val="0"/>
          <w:sz w:val="21"/>
          <w:szCs w:val="21"/>
          <w:lang w:eastAsia="en-GB"/>
          <w14:ligatures w14:val="none"/>
        </w:rPr>
      </w:pPr>
      <w:r w:rsidRPr="00314BA0">
        <w:rPr>
          <w:rFonts w:ascii="Segoe UI" w:eastAsia="Times New Roman" w:hAnsi="Segoe UI" w:cs="Segoe UI"/>
          <w:kern w:val="0"/>
          <w:sz w:val="21"/>
          <w:szCs w:val="21"/>
          <w:lang w:eastAsia="en-GB"/>
          <w14:ligatures w14:val="none"/>
        </w:rPr>
        <w:t>Children in the EYFS are developmentally ready to begin formal handwriting instruction when they have secured the foundational skills needed for success. This includes being able to maintain an appropriate sitting posture, hold and control a pencil effectively, and understand that marks and symbols carry meaning. Children should also have sufficiently developed communication and language skills to understand and follow handwriting instruction, alongside a secure understanding of positional and directional language, which supports correct letter formation and orientation. These foundations are carefully developed and assessed through our EYFS provision before more formal handwriting teaching is introduced.</w:t>
      </w:r>
    </w:p>
    <w:p w14:paraId="767B3863" w14:textId="77777777" w:rsidR="00314BA0" w:rsidRDefault="00314BA0" w:rsidP="00314BA0">
      <w:pPr>
        <w:spacing w:after="0" w:line="300" w:lineRule="atLeast"/>
        <w:rPr>
          <w:rFonts w:ascii="Segoe UI" w:eastAsia="Times New Roman" w:hAnsi="Segoe UI" w:cs="Segoe UI"/>
          <w:kern w:val="0"/>
          <w:sz w:val="21"/>
          <w:szCs w:val="21"/>
          <w:lang w:eastAsia="en-GB"/>
          <w14:ligatures w14:val="none"/>
        </w:rPr>
      </w:pPr>
    </w:p>
    <w:p w14:paraId="5CA65DD1" w14:textId="5D753F0E" w:rsidR="00314BA0" w:rsidRPr="00314BA0" w:rsidRDefault="00314BA0" w:rsidP="00314BA0">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We also measure readiness to write using this:</w:t>
      </w:r>
    </w:p>
    <w:p w14:paraId="2F4C4F2A" w14:textId="77777777" w:rsidR="00314BA0" w:rsidRDefault="00314BA0" w:rsidP="00314BA0">
      <w:pPr>
        <w:pStyle w:val="Default"/>
      </w:pPr>
    </w:p>
    <w:p w14:paraId="25089C4A" w14:textId="6BE5183E" w:rsidR="00314BA0" w:rsidRPr="00314BA0" w:rsidRDefault="00314BA0" w:rsidP="00314BA0">
      <w:pPr>
        <w:rPr>
          <w:rFonts w:asciiTheme="majorHAnsi" w:hAnsiTheme="majorHAnsi"/>
        </w:rPr>
      </w:pPr>
      <w:r w:rsidRPr="00314BA0">
        <w:rPr>
          <w:rFonts w:asciiTheme="majorHAnsi" w:hAnsiTheme="majorHAnsi"/>
        </w:rPr>
        <w:lastRenderedPageBreak/>
        <w:drawing>
          <wp:inline distT="0" distB="0" distL="0" distR="0" wp14:anchorId="4EE0008D" wp14:editId="10EFB043">
            <wp:extent cx="5731510" cy="33915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391535"/>
                    </a:xfrm>
                    <a:prstGeom prst="rect">
                      <a:avLst/>
                    </a:prstGeom>
                  </pic:spPr>
                </pic:pic>
              </a:graphicData>
            </a:graphic>
          </wp:inline>
        </w:drawing>
      </w:r>
    </w:p>
    <w:sectPr w:rsidR="00314BA0" w:rsidRPr="00314B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ontserrat">
    <w:altName w:val="Montserrat"/>
    <w:charset w:val="00"/>
    <w:family w:val="auto"/>
    <w:pitch w:val="variable"/>
    <w:sig w:usb0="2000020F" w:usb1="00000003" w:usb2="00000000" w:usb3="00000000" w:csb0="00000197"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MT Bold">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B920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0D30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EE1C09"/>
    <w:multiLevelType w:val="multilevel"/>
    <w:tmpl w:val="8E82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936F1"/>
    <w:multiLevelType w:val="hybridMultilevel"/>
    <w:tmpl w:val="394EDA50"/>
    <w:lvl w:ilvl="0" w:tplc="628ABC9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C1260C"/>
    <w:multiLevelType w:val="hybridMultilevel"/>
    <w:tmpl w:val="6C741882"/>
    <w:lvl w:ilvl="0" w:tplc="E62A82E0">
      <w:numFmt w:val="bullet"/>
      <w:lvlText w:val="-"/>
      <w:lvlJc w:val="left"/>
      <w:pPr>
        <w:ind w:left="720" w:hanging="360"/>
      </w:pPr>
      <w:rPr>
        <w:rFonts w:ascii="Aptos Display" w:eastAsia="Times New Roman" w:hAnsi="Aptos Display"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6E1B95"/>
    <w:multiLevelType w:val="hybridMultilevel"/>
    <w:tmpl w:val="8412505C"/>
    <w:lvl w:ilvl="0" w:tplc="8EF6FAC2">
      <w:numFmt w:val="bullet"/>
      <w:lvlText w:val="-"/>
      <w:lvlJc w:val="left"/>
      <w:pPr>
        <w:ind w:left="720" w:hanging="360"/>
      </w:pPr>
      <w:rPr>
        <w:rFonts w:ascii="Aptos Display" w:eastAsia="Times New Roman" w:hAnsi="Aptos Display"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A3BA6"/>
    <w:multiLevelType w:val="hybridMultilevel"/>
    <w:tmpl w:val="3D125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B2597D"/>
    <w:multiLevelType w:val="hybridMultilevel"/>
    <w:tmpl w:val="3E50F8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0F4BE1"/>
    <w:multiLevelType w:val="hybridMultilevel"/>
    <w:tmpl w:val="9C4ED17A"/>
    <w:lvl w:ilvl="0" w:tplc="3148187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6B1B9A"/>
    <w:multiLevelType w:val="hybridMultilevel"/>
    <w:tmpl w:val="31D412AE"/>
    <w:lvl w:ilvl="0" w:tplc="188ADE7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287422">
    <w:abstractNumId w:val="4"/>
  </w:num>
  <w:num w:numId="2" w16cid:durableId="1503079848">
    <w:abstractNumId w:val="5"/>
  </w:num>
  <w:num w:numId="3" w16cid:durableId="353507999">
    <w:abstractNumId w:val="9"/>
  </w:num>
  <w:num w:numId="4" w16cid:durableId="174543293">
    <w:abstractNumId w:val="8"/>
  </w:num>
  <w:num w:numId="5" w16cid:durableId="543250835">
    <w:abstractNumId w:val="3"/>
  </w:num>
  <w:num w:numId="6" w16cid:durableId="1950576874">
    <w:abstractNumId w:val="2"/>
  </w:num>
  <w:num w:numId="7" w16cid:durableId="1763452523">
    <w:abstractNumId w:val="7"/>
  </w:num>
  <w:num w:numId="8" w16cid:durableId="317536580">
    <w:abstractNumId w:val="6"/>
  </w:num>
  <w:num w:numId="9" w16cid:durableId="920676819">
    <w:abstractNumId w:val="0"/>
  </w:num>
  <w:num w:numId="10" w16cid:durableId="536622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E1"/>
    <w:rsid w:val="00052ABC"/>
    <w:rsid w:val="000647D0"/>
    <w:rsid w:val="000E3EF5"/>
    <w:rsid w:val="001118AB"/>
    <w:rsid w:val="00186B70"/>
    <w:rsid w:val="002778FD"/>
    <w:rsid w:val="002C3258"/>
    <w:rsid w:val="002E2A2A"/>
    <w:rsid w:val="00301DF4"/>
    <w:rsid w:val="00314BA0"/>
    <w:rsid w:val="003C7C9D"/>
    <w:rsid w:val="004306A9"/>
    <w:rsid w:val="004605FF"/>
    <w:rsid w:val="00465152"/>
    <w:rsid w:val="004859DB"/>
    <w:rsid w:val="004C174E"/>
    <w:rsid w:val="00556F82"/>
    <w:rsid w:val="005A0DE0"/>
    <w:rsid w:val="006070C6"/>
    <w:rsid w:val="0065516D"/>
    <w:rsid w:val="007355F0"/>
    <w:rsid w:val="00765443"/>
    <w:rsid w:val="00823052"/>
    <w:rsid w:val="00834157"/>
    <w:rsid w:val="008C5BAE"/>
    <w:rsid w:val="00957A97"/>
    <w:rsid w:val="009640E1"/>
    <w:rsid w:val="00970F3E"/>
    <w:rsid w:val="009A7F40"/>
    <w:rsid w:val="009D1016"/>
    <w:rsid w:val="00A725B4"/>
    <w:rsid w:val="00AE0B51"/>
    <w:rsid w:val="00B36105"/>
    <w:rsid w:val="00C06987"/>
    <w:rsid w:val="00D610F4"/>
    <w:rsid w:val="00D744E8"/>
    <w:rsid w:val="00D77C00"/>
    <w:rsid w:val="00E20DC6"/>
    <w:rsid w:val="00E67470"/>
    <w:rsid w:val="00F4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83F4A0"/>
  <w15:chartTrackingRefBased/>
  <w15:docId w15:val="{72BA4F73-6667-4FC4-9E48-8A2AB7C8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E1"/>
  </w:style>
  <w:style w:type="paragraph" w:styleId="Heading1">
    <w:name w:val="heading 1"/>
    <w:basedOn w:val="Normal"/>
    <w:next w:val="Normal"/>
    <w:link w:val="Heading1Char"/>
    <w:uiPriority w:val="9"/>
    <w:qFormat/>
    <w:rsid w:val="00964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40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0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0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0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0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0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0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0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0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40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0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0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0E1"/>
    <w:rPr>
      <w:rFonts w:eastAsiaTheme="majorEastAsia" w:cstheme="majorBidi"/>
      <w:color w:val="272727" w:themeColor="text1" w:themeTint="D8"/>
    </w:rPr>
  </w:style>
  <w:style w:type="paragraph" w:styleId="Title">
    <w:name w:val="Title"/>
    <w:basedOn w:val="Normal"/>
    <w:next w:val="Normal"/>
    <w:link w:val="TitleChar"/>
    <w:uiPriority w:val="10"/>
    <w:qFormat/>
    <w:rsid w:val="00964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0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0E1"/>
    <w:pPr>
      <w:spacing w:before="160"/>
      <w:jc w:val="center"/>
    </w:pPr>
    <w:rPr>
      <w:i/>
      <w:iCs/>
      <w:color w:val="404040" w:themeColor="text1" w:themeTint="BF"/>
    </w:rPr>
  </w:style>
  <w:style w:type="character" w:customStyle="1" w:styleId="QuoteChar">
    <w:name w:val="Quote Char"/>
    <w:basedOn w:val="DefaultParagraphFont"/>
    <w:link w:val="Quote"/>
    <w:uiPriority w:val="29"/>
    <w:rsid w:val="009640E1"/>
    <w:rPr>
      <w:i/>
      <w:iCs/>
      <w:color w:val="404040" w:themeColor="text1" w:themeTint="BF"/>
    </w:rPr>
  </w:style>
  <w:style w:type="paragraph" w:styleId="ListParagraph">
    <w:name w:val="List Paragraph"/>
    <w:basedOn w:val="Normal"/>
    <w:uiPriority w:val="34"/>
    <w:qFormat/>
    <w:rsid w:val="009640E1"/>
    <w:pPr>
      <w:ind w:left="720"/>
      <w:contextualSpacing/>
    </w:pPr>
  </w:style>
  <w:style w:type="character" w:styleId="IntenseEmphasis">
    <w:name w:val="Intense Emphasis"/>
    <w:basedOn w:val="DefaultParagraphFont"/>
    <w:uiPriority w:val="21"/>
    <w:qFormat/>
    <w:rsid w:val="009640E1"/>
    <w:rPr>
      <w:i/>
      <w:iCs/>
      <w:color w:val="0F4761" w:themeColor="accent1" w:themeShade="BF"/>
    </w:rPr>
  </w:style>
  <w:style w:type="paragraph" w:styleId="IntenseQuote">
    <w:name w:val="Intense Quote"/>
    <w:basedOn w:val="Normal"/>
    <w:next w:val="Normal"/>
    <w:link w:val="IntenseQuoteChar"/>
    <w:uiPriority w:val="30"/>
    <w:qFormat/>
    <w:rsid w:val="00964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0E1"/>
    <w:rPr>
      <w:i/>
      <w:iCs/>
      <w:color w:val="0F4761" w:themeColor="accent1" w:themeShade="BF"/>
    </w:rPr>
  </w:style>
  <w:style w:type="character" w:styleId="IntenseReference">
    <w:name w:val="Intense Reference"/>
    <w:basedOn w:val="DefaultParagraphFont"/>
    <w:uiPriority w:val="32"/>
    <w:qFormat/>
    <w:rsid w:val="009640E1"/>
    <w:rPr>
      <w:b/>
      <w:bCs/>
      <w:smallCaps/>
      <w:color w:val="0F4761" w:themeColor="accent1" w:themeShade="BF"/>
      <w:spacing w:val="5"/>
    </w:rPr>
  </w:style>
  <w:style w:type="table" w:styleId="TableGrid">
    <w:name w:val="Table Grid"/>
    <w:basedOn w:val="TableNormal"/>
    <w:uiPriority w:val="39"/>
    <w:rsid w:val="00964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415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34157"/>
    <w:rPr>
      <w:i/>
      <w:iCs/>
    </w:rPr>
  </w:style>
  <w:style w:type="character" w:styleId="Strong">
    <w:name w:val="Strong"/>
    <w:basedOn w:val="DefaultParagraphFont"/>
    <w:uiPriority w:val="22"/>
    <w:qFormat/>
    <w:rsid w:val="008C5BAE"/>
    <w:rPr>
      <w:b/>
      <w:bCs/>
    </w:rPr>
  </w:style>
  <w:style w:type="paragraph" w:customStyle="1" w:styleId="Default">
    <w:name w:val="Default"/>
    <w:rsid w:val="00314BA0"/>
    <w:pPr>
      <w:autoSpaceDE w:val="0"/>
      <w:autoSpaceDN w:val="0"/>
      <w:adjustRightInd w:val="0"/>
      <w:spacing w:after="0" w:line="240" w:lineRule="auto"/>
    </w:pPr>
    <w:rPr>
      <w:rFonts w:ascii="Montserrat" w:hAnsi="Montserrat" w:cs="Montserra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85591">
      <w:bodyDiv w:val="1"/>
      <w:marLeft w:val="0"/>
      <w:marRight w:val="0"/>
      <w:marTop w:val="0"/>
      <w:marBottom w:val="0"/>
      <w:divBdr>
        <w:top w:val="none" w:sz="0" w:space="0" w:color="auto"/>
        <w:left w:val="none" w:sz="0" w:space="0" w:color="auto"/>
        <w:bottom w:val="none" w:sz="0" w:space="0" w:color="auto"/>
        <w:right w:val="none" w:sz="0" w:space="0" w:color="auto"/>
      </w:divBdr>
      <w:divsChild>
        <w:div w:id="704525486">
          <w:marLeft w:val="0"/>
          <w:marRight w:val="0"/>
          <w:marTop w:val="0"/>
          <w:marBottom w:val="0"/>
          <w:divBdr>
            <w:top w:val="none" w:sz="0" w:space="0" w:color="auto"/>
            <w:left w:val="none" w:sz="0" w:space="0" w:color="auto"/>
            <w:bottom w:val="none" w:sz="0" w:space="0" w:color="auto"/>
            <w:right w:val="none" w:sz="0" w:space="0" w:color="auto"/>
          </w:divBdr>
        </w:div>
      </w:divsChild>
    </w:div>
    <w:div w:id="195582260">
      <w:bodyDiv w:val="1"/>
      <w:marLeft w:val="0"/>
      <w:marRight w:val="0"/>
      <w:marTop w:val="0"/>
      <w:marBottom w:val="0"/>
      <w:divBdr>
        <w:top w:val="none" w:sz="0" w:space="0" w:color="auto"/>
        <w:left w:val="none" w:sz="0" w:space="0" w:color="auto"/>
        <w:bottom w:val="none" w:sz="0" w:space="0" w:color="auto"/>
        <w:right w:val="none" w:sz="0" w:space="0" w:color="auto"/>
      </w:divBdr>
      <w:divsChild>
        <w:div w:id="130832340">
          <w:marLeft w:val="0"/>
          <w:marRight w:val="0"/>
          <w:marTop w:val="0"/>
          <w:marBottom w:val="0"/>
          <w:divBdr>
            <w:top w:val="none" w:sz="0" w:space="0" w:color="auto"/>
            <w:left w:val="none" w:sz="0" w:space="0" w:color="auto"/>
            <w:bottom w:val="none" w:sz="0" w:space="0" w:color="auto"/>
            <w:right w:val="none" w:sz="0" w:space="0" w:color="auto"/>
          </w:divBdr>
        </w:div>
      </w:divsChild>
    </w:div>
    <w:div w:id="624233500">
      <w:bodyDiv w:val="1"/>
      <w:marLeft w:val="0"/>
      <w:marRight w:val="0"/>
      <w:marTop w:val="0"/>
      <w:marBottom w:val="0"/>
      <w:divBdr>
        <w:top w:val="none" w:sz="0" w:space="0" w:color="auto"/>
        <w:left w:val="none" w:sz="0" w:space="0" w:color="auto"/>
        <w:bottom w:val="none" w:sz="0" w:space="0" w:color="auto"/>
        <w:right w:val="none" w:sz="0" w:space="0" w:color="auto"/>
      </w:divBdr>
      <w:divsChild>
        <w:div w:id="1984387946">
          <w:marLeft w:val="0"/>
          <w:marRight w:val="0"/>
          <w:marTop w:val="0"/>
          <w:marBottom w:val="0"/>
          <w:divBdr>
            <w:top w:val="none" w:sz="0" w:space="0" w:color="auto"/>
            <w:left w:val="none" w:sz="0" w:space="0" w:color="auto"/>
            <w:bottom w:val="none" w:sz="0" w:space="0" w:color="auto"/>
            <w:right w:val="none" w:sz="0" w:space="0" w:color="auto"/>
          </w:divBdr>
        </w:div>
      </w:divsChild>
    </w:div>
    <w:div w:id="769350528">
      <w:bodyDiv w:val="1"/>
      <w:marLeft w:val="0"/>
      <w:marRight w:val="0"/>
      <w:marTop w:val="0"/>
      <w:marBottom w:val="0"/>
      <w:divBdr>
        <w:top w:val="none" w:sz="0" w:space="0" w:color="auto"/>
        <w:left w:val="none" w:sz="0" w:space="0" w:color="auto"/>
        <w:bottom w:val="none" w:sz="0" w:space="0" w:color="auto"/>
        <w:right w:val="none" w:sz="0" w:space="0" w:color="auto"/>
      </w:divBdr>
      <w:divsChild>
        <w:div w:id="220095299">
          <w:marLeft w:val="0"/>
          <w:marRight w:val="0"/>
          <w:marTop w:val="0"/>
          <w:marBottom w:val="0"/>
          <w:divBdr>
            <w:top w:val="none" w:sz="0" w:space="0" w:color="auto"/>
            <w:left w:val="none" w:sz="0" w:space="0" w:color="auto"/>
            <w:bottom w:val="none" w:sz="0" w:space="0" w:color="auto"/>
            <w:right w:val="none" w:sz="0" w:space="0" w:color="auto"/>
          </w:divBdr>
        </w:div>
      </w:divsChild>
    </w:div>
    <w:div w:id="772475491">
      <w:bodyDiv w:val="1"/>
      <w:marLeft w:val="0"/>
      <w:marRight w:val="0"/>
      <w:marTop w:val="0"/>
      <w:marBottom w:val="0"/>
      <w:divBdr>
        <w:top w:val="none" w:sz="0" w:space="0" w:color="auto"/>
        <w:left w:val="none" w:sz="0" w:space="0" w:color="auto"/>
        <w:bottom w:val="none" w:sz="0" w:space="0" w:color="auto"/>
        <w:right w:val="none" w:sz="0" w:space="0" w:color="auto"/>
      </w:divBdr>
      <w:divsChild>
        <w:div w:id="1068964100">
          <w:marLeft w:val="0"/>
          <w:marRight w:val="0"/>
          <w:marTop w:val="0"/>
          <w:marBottom w:val="0"/>
          <w:divBdr>
            <w:top w:val="none" w:sz="0" w:space="0" w:color="auto"/>
            <w:left w:val="none" w:sz="0" w:space="0" w:color="auto"/>
            <w:bottom w:val="none" w:sz="0" w:space="0" w:color="auto"/>
            <w:right w:val="none" w:sz="0" w:space="0" w:color="auto"/>
          </w:divBdr>
        </w:div>
      </w:divsChild>
    </w:div>
    <w:div w:id="847645164">
      <w:bodyDiv w:val="1"/>
      <w:marLeft w:val="0"/>
      <w:marRight w:val="0"/>
      <w:marTop w:val="0"/>
      <w:marBottom w:val="0"/>
      <w:divBdr>
        <w:top w:val="none" w:sz="0" w:space="0" w:color="auto"/>
        <w:left w:val="none" w:sz="0" w:space="0" w:color="auto"/>
        <w:bottom w:val="none" w:sz="0" w:space="0" w:color="auto"/>
        <w:right w:val="none" w:sz="0" w:space="0" w:color="auto"/>
      </w:divBdr>
      <w:divsChild>
        <w:div w:id="1929002807">
          <w:marLeft w:val="0"/>
          <w:marRight w:val="0"/>
          <w:marTop w:val="0"/>
          <w:marBottom w:val="0"/>
          <w:divBdr>
            <w:top w:val="none" w:sz="0" w:space="0" w:color="auto"/>
            <w:left w:val="none" w:sz="0" w:space="0" w:color="auto"/>
            <w:bottom w:val="none" w:sz="0" w:space="0" w:color="auto"/>
            <w:right w:val="none" w:sz="0" w:space="0" w:color="auto"/>
          </w:divBdr>
        </w:div>
      </w:divsChild>
    </w:div>
    <w:div w:id="1027558117">
      <w:bodyDiv w:val="1"/>
      <w:marLeft w:val="0"/>
      <w:marRight w:val="0"/>
      <w:marTop w:val="0"/>
      <w:marBottom w:val="0"/>
      <w:divBdr>
        <w:top w:val="none" w:sz="0" w:space="0" w:color="auto"/>
        <w:left w:val="none" w:sz="0" w:space="0" w:color="auto"/>
        <w:bottom w:val="none" w:sz="0" w:space="0" w:color="auto"/>
        <w:right w:val="none" w:sz="0" w:space="0" w:color="auto"/>
      </w:divBdr>
      <w:divsChild>
        <w:div w:id="1689520737">
          <w:marLeft w:val="0"/>
          <w:marRight w:val="0"/>
          <w:marTop w:val="0"/>
          <w:marBottom w:val="0"/>
          <w:divBdr>
            <w:top w:val="none" w:sz="0" w:space="0" w:color="auto"/>
            <w:left w:val="none" w:sz="0" w:space="0" w:color="auto"/>
            <w:bottom w:val="none" w:sz="0" w:space="0" w:color="auto"/>
            <w:right w:val="none" w:sz="0" w:space="0" w:color="auto"/>
          </w:divBdr>
        </w:div>
      </w:divsChild>
    </w:div>
    <w:div w:id="1331564151">
      <w:bodyDiv w:val="1"/>
      <w:marLeft w:val="0"/>
      <w:marRight w:val="0"/>
      <w:marTop w:val="0"/>
      <w:marBottom w:val="0"/>
      <w:divBdr>
        <w:top w:val="none" w:sz="0" w:space="0" w:color="auto"/>
        <w:left w:val="none" w:sz="0" w:space="0" w:color="auto"/>
        <w:bottom w:val="none" w:sz="0" w:space="0" w:color="auto"/>
        <w:right w:val="none" w:sz="0" w:space="0" w:color="auto"/>
      </w:divBdr>
      <w:divsChild>
        <w:div w:id="697123376">
          <w:marLeft w:val="0"/>
          <w:marRight w:val="0"/>
          <w:marTop w:val="0"/>
          <w:marBottom w:val="0"/>
          <w:divBdr>
            <w:top w:val="none" w:sz="0" w:space="0" w:color="auto"/>
            <w:left w:val="none" w:sz="0" w:space="0" w:color="auto"/>
            <w:bottom w:val="none" w:sz="0" w:space="0" w:color="auto"/>
            <w:right w:val="none" w:sz="0" w:space="0" w:color="auto"/>
          </w:divBdr>
        </w:div>
      </w:divsChild>
    </w:div>
    <w:div w:id="1481996263">
      <w:bodyDiv w:val="1"/>
      <w:marLeft w:val="0"/>
      <w:marRight w:val="0"/>
      <w:marTop w:val="0"/>
      <w:marBottom w:val="0"/>
      <w:divBdr>
        <w:top w:val="none" w:sz="0" w:space="0" w:color="auto"/>
        <w:left w:val="none" w:sz="0" w:space="0" w:color="auto"/>
        <w:bottom w:val="none" w:sz="0" w:space="0" w:color="auto"/>
        <w:right w:val="none" w:sz="0" w:space="0" w:color="auto"/>
      </w:divBdr>
      <w:divsChild>
        <w:div w:id="597057705">
          <w:marLeft w:val="0"/>
          <w:marRight w:val="0"/>
          <w:marTop w:val="0"/>
          <w:marBottom w:val="0"/>
          <w:divBdr>
            <w:top w:val="none" w:sz="0" w:space="0" w:color="auto"/>
            <w:left w:val="none" w:sz="0" w:space="0" w:color="auto"/>
            <w:bottom w:val="none" w:sz="0" w:space="0" w:color="auto"/>
            <w:right w:val="none" w:sz="0" w:space="0" w:color="auto"/>
          </w:divBdr>
        </w:div>
      </w:divsChild>
    </w:div>
    <w:div w:id="1639266483">
      <w:bodyDiv w:val="1"/>
      <w:marLeft w:val="0"/>
      <w:marRight w:val="0"/>
      <w:marTop w:val="0"/>
      <w:marBottom w:val="0"/>
      <w:divBdr>
        <w:top w:val="none" w:sz="0" w:space="0" w:color="auto"/>
        <w:left w:val="none" w:sz="0" w:space="0" w:color="auto"/>
        <w:bottom w:val="none" w:sz="0" w:space="0" w:color="auto"/>
        <w:right w:val="none" w:sz="0" w:space="0" w:color="auto"/>
      </w:divBdr>
      <w:divsChild>
        <w:div w:id="19934587">
          <w:marLeft w:val="0"/>
          <w:marRight w:val="0"/>
          <w:marTop w:val="0"/>
          <w:marBottom w:val="0"/>
          <w:divBdr>
            <w:top w:val="none" w:sz="0" w:space="0" w:color="auto"/>
            <w:left w:val="none" w:sz="0" w:space="0" w:color="auto"/>
            <w:bottom w:val="none" w:sz="0" w:space="0" w:color="auto"/>
            <w:right w:val="none" w:sz="0" w:space="0" w:color="auto"/>
          </w:divBdr>
          <w:divsChild>
            <w:div w:id="53628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72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19</Pages>
  <Words>3271</Words>
  <Characters>18649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5</cp:revision>
  <dcterms:created xsi:type="dcterms:W3CDTF">2026-01-22T13:53:00Z</dcterms:created>
  <dcterms:modified xsi:type="dcterms:W3CDTF">2026-09-22T20:28:00Z</dcterms:modified>
</cp:coreProperties>
</file>