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CBE2E" w14:textId="77777777" w:rsidR="00FA0350" w:rsidRPr="00FC0048" w:rsidRDefault="00FA0350" w:rsidP="00FA0350">
      <w:pPr>
        <w:spacing w:before="100" w:beforeAutospacing="1" w:after="100" w:afterAutospacing="1" w:line="300" w:lineRule="atLeast"/>
        <w:jc w:val="center"/>
        <w:outlineLvl w:val="2"/>
        <w:rPr>
          <w:rFonts w:ascii="Segoe UI" w:eastAsia="Times New Roman" w:hAnsi="Segoe UI" w:cs="Segoe UI"/>
          <w:b/>
          <w:bCs/>
          <w:kern w:val="0"/>
          <w:sz w:val="40"/>
          <w:szCs w:val="40"/>
          <w:lang w:eastAsia="en-GB"/>
          <w14:ligatures w14:val="none"/>
        </w:rPr>
      </w:pPr>
      <w:r w:rsidRPr="00FC0048">
        <w:rPr>
          <w:rFonts w:ascii="Segoe UI" w:eastAsia="Times New Roman" w:hAnsi="Segoe UI" w:cs="Segoe UI"/>
          <w:b/>
          <w:bCs/>
          <w:kern w:val="0"/>
          <w:sz w:val="40"/>
          <w:szCs w:val="40"/>
          <w:lang w:eastAsia="en-GB"/>
          <w14:ligatures w14:val="none"/>
        </w:rPr>
        <w:t>More Able</w:t>
      </w:r>
    </w:p>
    <w:p w14:paraId="5398A6CD" w14:textId="77777777" w:rsidR="00FA0350" w:rsidRPr="00FC0048" w:rsidRDefault="00FA0350" w:rsidP="00FA035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C0048">
        <w:rPr>
          <w:rFonts w:ascii="Segoe UI" w:eastAsia="Times New Roman" w:hAnsi="Segoe UI" w:cs="Segoe UI"/>
          <w:kern w:val="0"/>
          <w:sz w:val="21"/>
          <w:szCs w:val="21"/>
          <w:lang w:eastAsia="en-GB"/>
          <w14:ligatures w14:val="none"/>
        </w:rPr>
        <w:t>More able pupils in English at St Lawrence are those who demonstrate a strong aptitude for language and communication. They are often highly engaged readers and writers who show curiosity about vocabulary, language choices and authorial intent. They may demonstrate an ability to make sophisticated connections between texts, infer meaning at a deeper level, communicate ideas with maturity and independence</w:t>
      </w:r>
      <w:r>
        <w:rPr>
          <w:rFonts w:ascii="Segoe UI" w:eastAsia="Times New Roman" w:hAnsi="Segoe UI" w:cs="Segoe UI"/>
          <w:kern w:val="0"/>
          <w:sz w:val="21"/>
          <w:szCs w:val="21"/>
          <w:lang w:eastAsia="en-GB"/>
          <w14:ligatures w14:val="none"/>
        </w:rPr>
        <w:t xml:space="preserve"> </w:t>
      </w:r>
      <w:r w:rsidRPr="00FC0048">
        <w:rPr>
          <w:rFonts w:ascii="Segoe UI" w:eastAsia="Times New Roman" w:hAnsi="Segoe UI" w:cs="Segoe UI"/>
          <w:kern w:val="0"/>
          <w:sz w:val="21"/>
          <w:szCs w:val="21"/>
          <w:lang w:eastAsia="en-GB"/>
          <w14:ligatures w14:val="none"/>
        </w:rPr>
        <w:t>and apply their reading and writing skills effectively across a range of contexts.</w:t>
      </w:r>
    </w:p>
    <w:p w14:paraId="2243FA3D" w14:textId="77777777" w:rsidR="00FA0350" w:rsidRPr="00FC0048" w:rsidRDefault="00FA0350" w:rsidP="00FA035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C0048">
        <w:rPr>
          <w:rFonts w:ascii="Segoe UI" w:eastAsia="Times New Roman" w:hAnsi="Segoe UI" w:cs="Segoe UI"/>
          <w:kern w:val="0"/>
          <w:sz w:val="21"/>
          <w:szCs w:val="21"/>
          <w:lang w:eastAsia="en-GB"/>
          <w14:ligatures w14:val="none"/>
        </w:rPr>
        <w:t>Teachers provide appropriate stretch and challenge to ensure that more able pupils continue to make strong progress and develop their potential as readers, writers and communicators.</w:t>
      </w:r>
    </w:p>
    <w:p w14:paraId="24E3C1FD" w14:textId="77777777" w:rsidR="00FA0350" w:rsidRPr="00FC0048" w:rsidRDefault="00FA0350" w:rsidP="00FA035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C0048">
        <w:rPr>
          <w:rFonts w:ascii="Segoe UI" w:eastAsia="Times New Roman" w:hAnsi="Segoe UI" w:cs="Segoe UI"/>
          <w:kern w:val="0"/>
          <w:sz w:val="21"/>
          <w:szCs w:val="21"/>
          <w:lang w:eastAsia="en-GB"/>
          <w14:ligatures w14:val="none"/>
        </w:rPr>
        <w:t>This may include:</w:t>
      </w:r>
    </w:p>
    <w:p w14:paraId="5095D9DB" w14:textId="77777777" w:rsidR="00FA0350" w:rsidRPr="00FC0048" w:rsidRDefault="00FA0350" w:rsidP="00FA035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C0048">
        <w:rPr>
          <w:rFonts w:ascii="Segoe UI" w:eastAsia="Times New Roman" w:hAnsi="Segoe UI" w:cs="Segoe UI"/>
          <w:kern w:val="0"/>
          <w:sz w:val="21"/>
          <w:szCs w:val="21"/>
          <w:lang w:eastAsia="en-GB"/>
          <w14:ligatures w14:val="none"/>
        </w:rPr>
        <w:t>opportunities to read and discuss ambitious, challenging and diverse texts</w:t>
      </w:r>
    </w:p>
    <w:p w14:paraId="1FD38352" w14:textId="77777777" w:rsidR="00FA0350" w:rsidRPr="00FC0048" w:rsidRDefault="00FA0350" w:rsidP="00FA035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C0048">
        <w:rPr>
          <w:rFonts w:ascii="Segoe UI" w:eastAsia="Times New Roman" w:hAnsi="Segoe UI" w:cs="Segoe UI"/>
          <w:kern w:val="0"/>
          <w:sz w:val="21"/>
          <w:szCs w:val="21"/>
          <w:lang w:eastAsia="en-GB"/>
          <w14:ligatures w14:val="none"/>
        </w:rPr>
        <w:t>deeper exploration of authors’ craft, language choices, themes and literary techniques</w:t>
      </w:r>
    </w:p>
    <w:p w14:paraId="1061B5B0" w14:textId="77777777" w:rsidR="00FA0350" w:rsidRPr="00FC0048" w:rsidRDefault="00FA0350" w:rsidP="00FA035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C0048">
        <w:rPr>
          <w:rFonts w:ascii="Segoe UI" w:eastAsia="Times New Roman" w:hAnsi="Segoe UI" w:cs="Segoe UI"/>
          <w:kern w:val="0"/>
          <w:sz w:val="21"/>
          <w:szCs w:val="21"/>
          <w:lang w:eastAsia="en-GB"/>
          <w14:ligatures w14:val="none"/>
        </w:rPr>
        <w:t>extended writing opportunities which encourage pupils to adapt style, tone and structure for different audiences and purposes</w:t>
      </w:r>
    </w:p>
    <w:p w14:paraId="0F83CCB3" w14:textId="77777777" w:rsidR="00FA0350" w:rsidRPr="00FC0048" w:rsidRDefault="00FA0350" w:rsidP="00FA035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C0048">
        <w:rPr>
          <w:rFonts w:ascii="Segoe UI" w:eastAsia="Times New Roman" w:hAnsi="Segoe UI" w:cs="Segoe UI"/>
          <w:kern w:val="0"/>
          <w:sz w:val="21"/>
          <w:szCs w:val="21"/>
          <w:lang w:eastAsia="en-GB"/>
          <w14:ligatures w14:val="none"/>
        </w:rPr>
        <w:t>tasks which require higher-level analysis, evaluation, justification and critical thinking</w:t>
      </w:r>
    </w:p>
    <w:p w14:paraId="4E50A580" w14:textId="77777777" w:rsidR="00FA0350" w:rsidRPr="00FC0048" w:rsidRDefault="00FA0350" w:rsidP="00FA035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C0048">
        <w:rPr>
          <w:rFonts w:ascii="Segoe UI" w:eastAsia="Times New Roman" w:hAnsi="Segoe UI" w:cs="Segoe UI"/>
          <w:kern w:val="0"/>
          <w:sz w:val="21"/>
          <w:szCs w:val="21"/>
          <w:lang w:eastAsia="en-GB"/>
          <w14:ligatures w14:val="none"/>
        </w:rPr>
        <w:t>opportunities to develop increasingly precise and sophisticated vocabulary in both spoken and written language</w:t>
      </w:r>
    </w:p>
    <w:p w14:paraId="06E9FB5E" w14:textId="77777777" w:rsidR="00FA0350" w:rsidRPr="00FC0048" w:rsidRDefault="00FA0350" w:rsidP="00FA035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C0048">
        <w:rPr>
          <w:rFonts w:ascii="Segoe UI" w:eastAsia="Times New Roman" w:hAnsi="Segoe UI" w:cs="Segoe UI"/>
          <w:kern w:val="0"/>
          <w:sz w:val="21"/>
          <w:szCs w:val="21"/>
          <w:lang w:eastAsia="en-GB"/>
          <w14:ligatures w14:val="none"/>
        </w:rPr>
        <w:t>greater independence in planning, drafting, editing and refining their work</w:t>
      </w:r>
    </w:p>
    <w:p w14:paraId="595CECC9" w14:textId="77777777" w:rsidR="00FA0350" w:rsidRPr="00FC0048" w:rsidRDefault="00FA0350" w:rsidP="00FA035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C0048">
        <w:rPr>
          <w:rFonts w:ascii="Segoe UI" w:eastAsia="Times New Roman" w:hAnsi="Segoe UI" w:cs="Segoe UI"/>
          <w:kern w:val="0"/>
          <w:sz w:val="21"/>
          <w:szCs w:val="21"/>
          <w:lang w:eastAsia="en-GB"/>
          <w14:ligatures w14:val="none"/>
        </w:rPr>
        <w:t>leadership opportunities through reading, discussion, public speaking and mentoring younger pupils, such as through Book Club</w:t>
      </w:r>
    </w:p>
    <w:p w14:paraId="5CF4B83B" w14:textId="77777777" w:rsidR="00FA0350" w:rsidRPr="00FC0048" w:rsidRDefault="00FA0350" w:rsidP="00FA035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C0048">
        <w:rPr>
          <w:rFonts w:ascii="Segoe UI" w:eastAsia="Times New Roman" w:hAnsi="Segoe UI" w:cs="Segoe UI"/>
          <w:kern w:val="0"/>
          <w:sz w:val="21"/>
          <w:szCs w:val="21"/>
          <w:lang w:eastAsia="en-GB"/>
          <w14:ligatures w14:val="none"/>
        </w:rPr>
        <w:t>participation in enrichment opportunities including writing competitions, poetry performance, public speaking events and author workshops</w:t>
      </w:r>
    </w:p>
    <w:p w14:paraId="334C87C6" w14:textId="77777777" w:rsidR="00FA0350" w:rsidRDefault="00FA0350" w:rsidP="00FA035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C0048">
        <w:rPr>
          <w:rFonts w:ascii="Segoe UI" w:eastAsia="Times New Roman" w:hAnsi="Segoe UI" w:cs="Segoe UI"/>
          <w:kern w:val="0"/>
          <w:sz w:val="21"/>
          <w:szCs w:val="21"/>
          <w:lang w:eastAsia="en-GB"/>
          <w14:ligatures w14:val="none"/>
        </w:rPr>
        <w:t>More able pupils are supported to develop as articulate and reflective learners. Through appropriate challenge, they deepen their understanding of language and literature, refine their individual voice as writers and communicators, and are empowered to achieve their full potential in English and beyond.</w:t>
      </w:r>
    </w:p>
    <w:p w14:paraId="20BD0D81" w14:textId="77777777" w:rsidR="0065516D" w:rsidRDefault="0065516D"/>
    <w:sectPr w:rsidR="0065516D" w:rsidSect="00FA035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D489E"/>
    <w:multiLevelType w:val="multilevel"/>
    <w:tmpl w:val="30C8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358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350"/>
    <w:rsid w:val="0065516D"/>
    <w:rsid w:val="00923B03"/>
    <w:rsid w:val="00D610F4"/>
    <w:rsid w:val="00FA03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E7C3"/>
  <w15:chartTrackingRefBased/>
  <w15:docId w15:val="{80C43641-1A54-4FD6-AB2B-1CE6A14AB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350"/>
  </w:style>
  <w:style w:type="paragraph" w:styleId="Heading1">
    <w:name w:val="heading 1"/>
    <w:basedOn w:val="Normal"/>
    <w:next w:val="Normal"/>
    <w:link w:val="Heading1Char"/>
    <w:uiPriority w:val="9"/>
    <w:qFormat/>
    <w:rsid w:val="00FA0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3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3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3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3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3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3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3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3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3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3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3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3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350"/>
    <w:rPr>
      <w:rFonts w:eastAsiaTheme="majorEastAsia" w:cstheme="majorBidi"/>
      <w:color w:val="272727" w:themeColor="text1" w:themeTint="D8"/>
    </w:rPr>
  </w:style>
  <w:style w:type="paragraph" w:styleId="Title">
    <w:name w:val="Title"/>
    <w:basedOn w:val="Normal"/>
    <w:next w:val="Normal"/>
    <w:link w:val="TitleChar"/>
    <w:uiPriority w:val="10"/>
    <w:qFormat/>
    <w:rsid w:val="00FA0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3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350"/>
    <w:pPr>
      <w:spacing w:before="160"/>
      <w:jc w:val="center"/>
    </w:pPr>
    <w:rPr>
      <w:i/>
      <w:iCs/>
      <w:color w:val="404040" w:themeColor="text1" w:themeTint="BF"/>
    </w:rPr>
  </w:style>
  <w:style w:type="character" w:customStyle="1" w:styleId="QuoteChar">
    <w:name w:val="Quote Char"/>
    <w:basedOn w:val="DefaultParagraphFont"/>
    <w:link w:val="Quote"/>
    <w:uiPriority w:val="29"/>
    <w:rsid w:val="00FA0350"/>
    <w:rPr>
      <w:i/>
      <w:iCs/>
      <w:color w:val="404040" w:themeColor="text1" w:themeTint="BF"/>
    </w:rPr>
  </w:style>
  <w:style w:type="paragraph" w:styleId="ListParagraph">
    <w:name w:val="List Paragraph"/>
    <w:basedOn w:val="Normal"/>
    <w:uiPriority w:val="34"/>
    <w:qFormat/>
    <w:rsid w:val="00FA0350"/>
    <w:pPr>
      <w:ind w:left="720"/>
      <w:contextualSpacing/>
    </w:pPr>
  </w:style>
  <w:style w:type="character" w:styleId="IntenseEmphasis">
    <w:name w:val="Intense Emphasis"/>
    <w:basedOn w:val="DefaultParagraphFont"/>
    <w:uiPriority w:val="21"/>
    <w:qFormat/>
    <w:rsid w:val="00FA0350"/>
    <w:rPr>
      <w:i/>
      <w:iCs/>
      <w:color w:val="0F4761" w:themeColor="accent1" w:themeShade="BF"/>
    </w:rPr>
  </w:style>
  <w:style w:type="paragraph" w:styleId="IntenseQuote">
    <w:name w:val="Intense Quote"/>
    <w:basedOn w:val="Normal"/>
    <w:next w:val="Normal"/>
    <w:link w:val="IntenseQuoteChar"/>
    <w:uiPriority w:val="30"/>
    <w:qFormat/>
    <w:rsid w:val="00FA0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350"/>
    <w:rPr>
      <w:i/>
      <w:iCs/>
      <w:color w:val="0F4761" w:themeColor="accent1" w:themeShade="BF"/>
    </w:rPr>
  </w:style>
  <w:style w:type="character" w:styleId="IntenseReference">
    <w:name w:val="Intense Reference"/>
    <w:basedOn w:val="DefaultParagraphFont"/>
    <w:uiPriority w:val="32"/>
    <w:qFormat/>
    <w:rsid w:val="00FA03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1</cp:revision>
  <dcterms:created xsi:type="dcterms:W3CDTF">2026-09-23T14:09:00Z</dcterms:created>
  <dcterms:modified xsi:type="dcterms:W3CDTF">2026-09-23T14:09:00Z</dcterms:modified>
</cp:coreProperties>
</file>