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3E421" w14:textId="77777777" w:rsidR="0024567C" w:rsidRDefault="0024567C" w:rsidP="0024567C">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7303A020" w14:textId="77777777" w:rsidR="0024567C" w:rsidRPr="0096159E" w:rsidRDefault="0024567C" w:rsidP="0024567C">
      <w:pPr>
        <w:spacing w:before="100" w:beforeAutospacing="1" w:after="100" w:afterAutospacing="1" w:line="300" w:lineRule="atLeast"/>
        <w:jc w:val="center"/>
        <w:outlineLvl w:val="2"/>
        <w:rPr>
          <w:rFonts w:ascii="Segoe UI" w:eastAsia="Times New Roman" w:hAnsi="Segoe UI" w:cs="Segoe UI"/>
          <w:b/>
          <w:bCs/>
          <w:kern w:val="0"/>
          <w:sz w:val="40"/>
          <w:szCs w:val="40"/>
          <w:lang w:eastAsia="en-GB"/>
          <w14:ligatures w14:val="none"/>
        </w:rPr>
      </w:pPr>
      <w:r w:rsidRPr="0096159E">
        <w:rPr>
          <w:rFonts w:ascii="Segoe UI" w:eastAsia="Times New Roman" w:hAnsi="Segoe UI" w:cs="Segoe UI"/>
          <w:b/>
          <w:bCs/>
          <w:kern w:val="0"/>
          <w:sz w:val="40"/>
          <w:szCs w:val="40"/>
          <w:lang w:eastAsia="en-GB"/>
          <w14:ligatures w14:val="none"/>
        </w:rPr>
        <w:t>Inclusion</w:t>
      </w:r>
    </w:p>
    <w:p w14:paraId="6D22D92B" w14:textId="77777777" w:rsidR="0024567C" w:rsidRPr="0096159E" w:rsidRDefault="0024567C" w:rsidP="0024567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At St Lawrence, we are committed to ensuring that every pupil can access and succeed in English. We believe that all children have the right to develop as confident readers, writers and communicators</w:t>
      </w:r>
      <w:r>
        <w:rPr>
          <w:rFonts w:ascii="Segoe UI" w:eastAsia="Times New Roman" w:hAnsi="Segoe UI" w:cs="Segoe UI"/>
          <w:kern w:val="0"/>
          <w:sz w:val="21"/>
          <w:szCs w:val="21"/>
          <w:lang w:eastAsia="en-GB"/>
          <w14:ligatures w14:val="none"/>
        </w:rPr>
        <w:t xml:space="preserve"> </w:t>
      </w:r>
      <w:r w:rsidRPr="0096159E">
        <w:rPr>
          <w:rFonts w:ascii="Segoe UI" w:eastAsia="Times New Roman" w:hAnsi="Segoe UI" w:cs="Segoe UI"/>
          <w:kern w:val="0"/>
          <w:sz w:val="21"/>
          <w:szCs w:val="21"/>
          <w:lang w:eastAsia="en-GB"/>
          <w14:ligatures w14:val="none"/>
        </w:rPr>
        <w:t>and we achieve this through high-quality teaching that is ambitious and responsive to individual need.</w:t>
      </w:r>
    </w:p>
    <w:p w14:paraId="6CF23609" w14:textId="77777777" w:rsidR="0024567C" w:rsidRPr="0096159E" w:rsidRDefault="0024567C" w:rsidP="0024567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Our approach begins with Universal Provision. Through the consistent implementation of our Teaching and Learning Policy, all pupils benefit from a curriculum which is carefully sequenced, vocabulary-rich and built around high-quality texts and meaningful opportunities for reading, writing and oracy. Key vocabulary is explicitly taught and revisited, learning is broken down into manageable steps, and regular opportunities for discussion and collaboration enable pupils to articulate their thinking, deepen their understanding and develop confidence in communication. Ongoing formative assessment and responsive feedback ensure that teaching is continually adapted to support progress and address misconceptions.</w:t>
      </w:r>
    </w:p>
    <w:p w14:paraId="230FFB5F" w14:textId="77777777" w:rsidR="0024567C" w:rsidRPr="0096159E" w:rsidRDefault="0024567C" w:rsidP="0024567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 xml:space="preserve">Where pupils require additional support, </w:t>
      </w:r>
      <w:r w:rsidRPr="0096159E">
        <w:rPr>
          <w:rFonts w:ascii="Segoe UI" w:eastAsia="Times New Roman" w:hAnsi="Segoe UI" w:cs="Segoe UI"/>
          <w:b/>
          <w:bCs/>
          <w:kern w:val="0"/>
          <w:sz w:val="21"/>
          <w:szCs w:val="21"/>
          <w:lang w:eastAsia="en-GB"/>
          <w14:ligatures w14:val="none"/>
        </w:rPr>
        <w:t>Adaptive Support</w:t>
      </w:r>
      <w:r w:rsidRPr="0096159E">
        <w:rPr>
          <w:rFonts w:ascii="Segoe UI" w:eastAsia="Times New Roman" w:hAnsi="Segoe UI" w:cs="Segoe UI"/>
          <w:kern w:val="0"/>
          <w:sz w:val="21"/>
          <w:szCs w:val="21"/>
          <w:lang w:eastAsia="en-GB"/>
          <w14:ligatures w14:val="none"/>
        </w:rPr>
        <w:t xml:space="preserve"> is used to remove barriers to learning and ensure full access to the curriculum. Teachers make reasonable adjustments based on individual needs whilst maintaining high expectations for all learners. These adaptations may include:</w:t>
      </w:r>
    </w:p>
    <w:p w14:paraId="372B27FB" w14:textId="77777777" w:rsidR="0024567C" w:rsidRPr="0096159E" w:rsidRDefault="0024567C" w:rsidP="0024567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adapted texts and reading materials</w:t>
      </w:r>
    </w:p>
    <w:p w14:paraId="0DA99211" w14:textId="77777777" w:rsidR="0024567C" w:rsidRPr="0096159E" w:rsidRDefault="0024567C" w:rsidP="0024567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pre-teaching and revisiting key vocabulary and concepts</w:t>
      </w:r>
    </w:p>
    <w:p w14:paraId="3D554D66" w14:textId="77777777" w:rsidR="0024567C" w:rsidRPr="0096159E" w:rsidRDefault="0024567C" w:rsidP="0024567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visual supports such as word banks, sentence stems, writing frames and graphic organisers</w:t>
      </w:r>
    </w:p>
    <w:p w14:paraId="0C8716E1" w14:textId="77777777" w:rsidR="0024567C" w:rsidRPr="0096159E" w:rsidRDefault="0024567C" w:rsidP="0024567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scaffolded tasks and modelled examples</w:t>
      </w:r>
    </w:p>
    <w:p w14:paraId="35855A87" w14:textId="77777777" w:rsidR="0024567C" w:rsidRPr="0096159E" w:rsidRDefault="0024567C" w:rsidP="0024567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alternative methods of recording, including the use of assistive technology where appropriate</w:t>
      </w:r>
    </w:p>
    <w:p w14:paraId="57EECE00" w14:textId="77777777" w:rsidR="0024567C" w:rsidRPr="0096159E" w:rsidRDefault="0024567C" w:rsidP="0024567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targeted adult support and carefully structured questioning</w:t>
      </w:r>
    </w:p>
    <w:p w14:paraId="7F61B17C" w14:textId="77777777" w:rsidR="0024567C" w:rsidRPr="0096159E" w:rsidRDefault="0024567C" w:rsidP="0024567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additional opportunities for rehearsal, discussion and retrieval</w:t>
      </w:r>
    </w:p>
    <w:p w14:paraId="61E2D9EE" w14:textId="77777777" w:rsidR="0024567C" w:rsidRPr="0096159E" w:rsidRDefault="0024567C" w:rsidP="0024567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These adaptations are carefully planned to ensure that pupils with SEND and other identified needs can access the same ambitious curriculum as their peers whilst developing increasing independence and confidence.</w:t>
      </w:r>
    </w:p>
    <w:p w14:paraId="56CF7147" w14:textId="77777777" w:rsidR="0024567C" w:rsidRPr="0096159E" w:rsidRDefault="0024567C" w:rsidP="0024567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Through this inclusive approach:</w:t>
      </w:r>
    </w:p>
    <w:p w14:paraId="6F398742" w14:textId="77777777" w:rsidR="0024567C" w:rsidRPr="0096159E" w:rsidRDefault="0024567C" w:rsidP="0024567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all pupils can access and engage successfully with the English curriculum</w:t>
      </w:r>
    </w:p>
    <w:p w14:paraId="0D06E059" w14:textId="77777777" w:rsidR="0024567C" w:rsidRPr="0096159E" w:rsidRDefault="0024567C" w:rsidP="0024567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children develop the knowledge, skills and vocabulary needed to become effective readers, writers and communicators</w:t>
      </w:r>
    </w:p>
    <w:p w14:paraId="5BD96310" w14:textId="77777777" w:rsidR="0024567C" w:rsidRPr="0096159E" w:rsidRDefault="0024567C" w:rsidP="0024567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pupils grow in confidence when articulating their ideas and understanding</w:t>
      </w:r>
    </w:p>
    <w:p w14:paraId="3DBA4783" w14:textId="77777777" w:rsidR="0024567C" w:rsidRPr="0096159E" w:rsidRDefault="0024567C" w:rsidP="0024567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barriers to learning are reduced through effective universal provision and adaptive support</w:t>
      </w:r>
    </w:p>
    <w:p w14:paraId="2E56393E" w14:textId="77777777" w:rsidR="0024567C" w:rsidRPr="0096159E" w:rsidRDefault="0024567C" w:rsidP="0024567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children with SEND are supported to achieve well and work with increasing independence</w:t>
      </w:r>
    </w:p>
    <w:p w14:paraId="3CDED265" w14:textId="77777777" w:rsidR="0024567C" w:rsidRPr="0096159E" w:rsidRDefault="0024567C" w:rsidP="0024567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all pupils experience success, develop resilience and take pride in their achievements</w:t>
      </w:r>
    </w:p>
    <w:p w14:paraId="4B3A427C" w14:textId="77777777" w:rsidR="0024567C" w:rsidRDefault="0024567C" w:rsidP="0024567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96159E">
        <w:rPr>
          <w:rFonts w:ascii="Segoe UI" w:eastAsia="Times New Roman" w:hAnsi="Segoe UI" w:cs="Segoe UI"/>
          <w:kern w:val="0"/>
          <w:sz w:val="21"/>
          <w:szCs w:val="21"/>
          <w:lang w:eastAsia="en-GB"/>
          <w14:ligatures w14:val="none"/>
        </w:rPr>
        <w:t>Through high-quality universal provision and carefully targeted adaptive support, we ensure that every child at St Lawrence is empowered to celebrate their individuality and flourish as a reader, writer and communicator.</w:t>
      </w:r>
    </w:p>
    <w:p w14:paraId="74B01BD1" w14:textId="77777777" w:rsidR="0065516D" w:rsidRDefault="0065516D"/>
    <w:sectPr w:rsidR="0065516D" w:rsidSect="0024567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3750DA"/>
    <w:multiLevelType w:val="multilevel"/>
    <w:tmpl w:val="E2A46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BB618A"/>
    <w:multiLevelType w:val="multilevel"/>
    <w:tmpl w:val="6FA8F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9663166">
    <w:abstractNumId w:val="1"/>
  </w:num>
  <w:num w:numId="2" w16cid:durableId="1346177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67C"/>
    <w:rsid w:val="0024567C"/>
    <w:rsid w:val="0065516D"/>
    <w:rsid w:val="00923B03"/>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F78E7"/>
  <w15:chartTrackingRefBased/>
  <w15:docId w15:val="{08464B13-F3B3-4171-B449-1F541E9A6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67C"/>
  </w:style>
  <w:style w:type="paragraph" w:styleId="Heading1">
    <w:name w:val="heading 1"/>
    <w:basedOn w:val="Normal"/>
    <w:next w:val="Normal"/>
    <w:link w:val="Heading1Char"/>
    <w:uiPriority w:val="9"/>
    <w:qFormat/>
    <w:rsid w:val="002456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56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56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56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56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56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6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6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6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6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56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56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56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56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56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6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6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67C"/>
    <w:rPr>
      <w:rFonts w:eastAsiaTheme="majorEastAsia" w:cstheme="majorBidi"/>
      <w:color w:val="272727" w:themeColor="text1" w:themeTint="D8"/>
    </w:rPr>
  </w:style>
  <w:style w:type="paragraph" w:styleId="Title">
    <w:name w:val="Title"/>
    <w:basedOn w:val="Normal"/>
    <w:next w:val="Normal"/>
    <w:link w:val="TitleChar"/>
    <w:uiPriority w:val="10"/>
    <w:qFormat/>
    <w:rsid w:val="002456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6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6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6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67C"/>
    <w:pPr>
      <w:spacing w:before="160"/>
      <w:jc w:val="center"/>
    </w:pPr>
    <w:rPr>
      <w:i/>
      <w:iCs/>
      <w:color w:val="404040" w:themeColor="text1" w:themeTint="BF"/>
    </w:rPr>
  </w:style>
  <w:style w:type="character" w:customStyle="1" w:styleId="QuoteChar">
    <w:name w:val="Quote Char"/>
    <w:basedOn w:val="DefaultParagraphFont"/>
    <w:link w:val="Quote"/>
    <w:uiPriority w:val="29"/>
    <w:rsid w:val="0024567C"/>
    <w:rPr>
      <w:i/>
      <w:iCs/>
      <w:color w:val="404040" w:themeColor="text1" w:themeTint="BF"/>
    </w:rPr>
  </w:style>
  <w:style w:type="paragraph" w:styleId="ListParagraph">
    <w:name w:val="List Paragraph"/>
    <w:basedOn w:val="Normal"/>
    <w:uiPriority w:val="34"/>
    <w:qFormat/>
    <w:rsid w:val="0024567C"/>
    <w:pPr>
      <w:ind w:left="720"/>
      <w:contextualSpacing/>
    </w:pPr>
  </w:style>
  <w:style w:type="character" w:styleId="IntenseEmphasis">
    <w:name w:val="Intense Emphasis"/>
    <w:basedOn w:val="DefaultParagraphFont"/>
    <w:uiPriority w:val="21"/>
    <w:qFormat/>
    <w:rsid w:val="0024567C"/>
    <w:rPr>
      <w:i/>
      <w:iCs/>
      <w:color w:val="0F4761" w:themeColor="accent1" w:themeShade="BF"/>
    </w:rPr>
  </w:style>
  <w:style w:type="paragraph" w:styleId="IntenseQuote">
    <w:name w:val="Intense Quote"/>
    <w:basedOn w:val="Normal"/>
    <w:next w:val="Normal"/>
    <w:link w:val="IntenseQuoteChar"/>
    <w:uiPriority w:val="30"/>
    <w:qFormat/>
    <w:rsid w:val="002456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567C"/>
    <w:rPr>
      <w:i/>
      <w:iCs/>
      <w:color w:val="0F4761" w:themeColor="accent1" w:themeShade="BF"/>
    </w:rPr>
  </w:style>
  <w:style w:type="character" w:styleId="IntenseReference">
    <w:name w:val="Intense Reference"/>
    <w:basedOn w:val="DefaultParagraphFont"/>
    <w:uiPriority w:val="32"/>
    <w:qFormat/>
    <w:rsid w:val="002456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2344</Characters>
  <Application>Microsoft Office Word</Application>
  <DocSecurity>0</DocSecurity>
  <Lines>19</Lines>
  <Paragraphs>5</Paragraphs>
  <ScaleCrop>false</ScaleCrop>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Harriet Pilling</cp:lastModifiedBy>
  <cp:revision>1</cp:revision>
  <dcterms:created xsi:type="dcterms:W3CDTF">2026-09-23T14:08:00Z</dcterms:created>
  <dcterms:modified xsi:type="dcterms:W3CDTF">2026-09-23T14:09:00Z</dcterms:modified>
</cp:coreProperties>
</file>