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40"/>
        </w:rPr>
        <w:t>Year 1 Vocabulary</w:t>
      </w:r>
    </w:p>
    <w:p>
      <w:pPr>
        <w:jc w:val="center"/>
      </w:pPr>
      <w:r>
        <w:rPr>
          <w:rFonts w:ascii="Arial" w:hAnsi="Arial"/>
          <w:b/>
          <w:sz w:val="26"/>
        </w:rPr>
        <w:t>History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top"/>
          </w:tcPr>
          <w:p>
            <w:pPr>
              <w:jc w:val="center"/>
            </w:pPr>
            <w:r/>
            <w:r>
              <w:rPr>
                <w:b/>
                <w:sz w:val="24"/>
              </w:rPr>
              <w:t>Toys</w:t>
            </w:r>
          </w:p>
        </w:tc>
        <w:tc>
          <w:tcPr>
            <w:tcW w:type="dxa" w:w="5040"/>
            <w:vAlign w:val="top"/>
          </w:tcPr>
          <w:p>
            <w:pPr>
              <w:jc w:val="center"/>
            </w:pPr>
            <w:r/>
            <w:r>
              <w:rPr>
                <w:b/>
                <w:sz w:val="24"/>
              </w:rPr>
              <w:t>The Great Fire of London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60"/>
            </w:pPr>
            <w:r/>
            <w:r>
              <w:rPr>
                <w:sz w:val="22"/>
              </w:rPr>
              <w:t>Source</w:t>
            </w:r>
          </w:p>
          <w:p>
            <w:pPr>
              <w:spacing w:after="60"/>
            </w:pPr>
            <w:r>
              <w:rPr>
                <w:sz w:val="22"/>
              </w:rPr>
              <w:t>Victorian</w:t>
            </w:r>
          </w:p>
          <w:p>
            <w:pPr>
              <w:spacing w:after="60"/>
            </w:pPr>
            <w:r>
              <w:rPr>
                <w:sz w:val="22"/>
              </w:rPr>
              <w:t>material</w:t>
            </w:r>
          </w:p>
          <w:p>
            <w:pPr>
              <w:spacing w:after="60"/>
            </w:pPr>
            <w:r>
              <w:rPr>
                <w:sz w:val="22"/>
              </w:rPr>
              <w:t>technology</w:t>
            </w:r>
          </w:p>
          <w:p>
            <w:pPr>
              <w:spacing w:after="60"/>
            </w:pPr>
            <w:r>
              <w:rPr>
                <w:sz w:val="22"/>
              </w:rPr>
              <w:t>compare</w:t>
            </w:r>
          </w:p>
          <w:p>
            <w:pPr>
              <w:spacing w:after="60"/>
            </w:pPr>
            <w:r>
              <w:rPr>
                <w:sz w:val="22"/>
              </w:rPr>
              <w:t>today</w:t>
            </w:r>
          </w:p>
          <w:p>
            <w:pPr>
              <w:spacing w:after="60"/>
            </w:pPr>
            <w:r>
              <w:rPr>
                <w:sz w:val="22"/>
              </w:rPr>
              <w:t>now</w:t>
            </w:r>
          </w:p>
          <w:p>
            <w:pPr>
              <w:spacing w:after="60"/>
            </w:pPr>
            <w:r>
              <w:rPr>
                <w:sz w:val="22"/>
              </w:rPr>
              <w:t>modern</w:t>
            </w:r>
          </w:p>
          <w:p>
            <w:pPr>
              <w:spacing w:after="60"/>
            </w:pPr>
            <w:r>
              <w:rPr>
                <w:sz w:val="22"/>
              </w:rPr>
              <w:t>present</w:t>
            </w:r>
          </w:p>
          <w:p>
            <w:pPr>
              <w:spacing w:after="60"/>
            </w:pPr>
            <w:r>
              <w:rPr>
                <w:sz w:val="22"/>
              </w:rPr>
              <w:t>past</w:t>
            </w:r>
          </w:p>
          <w:p>
            <w:pPr>
              <w:spacing w:after="60"/>
            </w:pPr>
            <w:r>
              <w:rPr>
                <w:sz w:val="22"/>
              </w:rPr>
              <w:t>before</w:t>
            </w:r>
          </w:p>
          <w:p>
            <w:pPr>
              <w:spacing w:after="60"/>
            </w:pPr>
            <w:r>
              <w:rPr>
                <w:sz w:val="22"/>
              </w:rPr>
              <w:t>old</w:t>
            </w:r>
          </w:p>
          <w:p>
            <w:pPr>
              <w:spacing w:after="60"/>
            </w:pPr>
            <w:r>
              <w:rPr>
                <w:sz w:val="22"/>
              </w:rPr>
              <w:t>Century</w:t>
            </w:r>
          </w:p>
          <w:p>
            <w:pPr>
              <w:spacing w:after="60"/>
            </w:pPr>
            <w:r>
              <w:rPr>
                <w:sz w:val="22"/>
              </w:rPr>
              <w:t>20th century</w:t>
            </w:r>
          </w:p>
          <w:p>
            <w:pPr>
              <w:spacing w:after="60"/>
            </w:pPr>
            <w:r>
              <w:rPr>
                <w:sz w:val="22"/>
              </w:rPr>
              <w:t>21st century</w:t>
            </w:r>
          </w:p>
        </w:tc>
        <w:tc>
          <w:tcPr>
            <w:tcW w:type="dxa" w:w="5040"/>
            <w:vAlign w:val="top"/>
          </w:tcPr>
          <w:p>
            <w:pPr>
              <w:spacing w:after="60"/>
            </w:pPr>
            <w:r/>
            <w:r>
              <w:rPr>
                <w:sz w:val="22"/>
              </w:rPr>
              <w:t>Chronological</w:t>
            </w:r>
          </w:p>
          <w:p>
            <w:pPr>
              <w:spacing w:after="60"/>
            </w:pPr>
            <w:r>
              <w:rPr>
                <w:sz w:val="22"/>
              </w:rPr>
              <w:t>Timeline</w:t>
            </w:r>
          </w:p>
          <w:p>
            <w:pPr>
              <w:spacing w:after="60"/>
            </w:pPr>
            <w:r>
              <w:rPr>
                <w:sz w:val="22"/>
              </w:rPr>
              <w:t>Eyewitness</w:t>
            </w:r>
          </w:p>
          <w:p>
            <w:pPr>
              <w:spacing w:after="60"/>
            </w:pPr>
            <w:r>
              <w:rPr>
                <w:sz w:val="22"/>
              </w:rPr>
              <w:t>Evidence</w:t>
            </w:r>
          </w:p>
          <w:p>
            <w:pPr>
              <w:spacing w:after="60"/>
            </w:pPr>
            <w:r>
              <w:rPr>
                <w:sz w:val="22"/>
              </w:rPr>
              <w:t>Diary</w:t>
            </w:r>
          </w:p>
          <w:p>
            <w:pPr>
              <w:spacing w:after="60"/>
            </w:pPr>
            <w:r>
              <w:rPr>
                <w:sz w:val="22"/>
              </w:rPr>
              <w:t>Firebreak</w:t>
            </w:r>
          </w:p>
          <w:p>
            <w:pPr>
              <w:spacing w:after="60"/>
            </w:pPr>
            <w:r>
              <w:rPr>
                <w:sz w:val="22"/>
              </w:rPr>
              <w:t>Embers</w:t>
            </w:r>
          </w:p>
          <w:p>
            <w:pPr>
              <w:spacing w:after="60"/>
            </w:pPr>
            <w:r>
              <w:rPr>
                <w:sz w:val="22"/>
              </w:rPr>
              <w:t>Flammable</w:t>
            </w:r>
          </w:p>
          <w:p>
            <w:pPr>
              <w:spacing w:after="60"/>
            </w:pPr>
            <w:r>
              <w:rPr>
                <w:sz w:val="22"/>
              </w:rPr>
              <w:t>Rebuild</w:t>
            </w:r>
          </w:p>
          <w:p>
            <w:pPr>
              <w:spacing w:after="60"/>
            </w:pPr>
            <w:r>
              <w:rPr>
                <w:sz w:val="22"/>
              </w:rPr>
              <w:t>Monument</w:t>
            </w:r>
          </w:p>
        </w:tc>
      </w:tr>
    </w:tbl>
    <w:p>
      <w:pPr>
        <w:spacing w:before="160"/>
      </w:pPr>
      <w:r>
        <w:rPr>
          <w:i/>
          <w:sz w:val="18"/>
        </w:rPr>
        <w:t>Vocabulary reproduced from the current History medium-term plans.</w:t>
      </w:r>
    </w:p>
    <w:p>
      <w:r>
        <w:br w:type="page"/>
      </w:r>
    </w:p>
    <w:p>
      <w:pPr>
        <w:jc w:val="center"/>
      </w:pPr>
      <w:r>
        <w:rPr>
          <w:rFonts w:ascii="Arial" w:hAnsi="Arial"/>
          <w:b/>
          <w:sz w:val="40"/>
        </w:rPr>
        <w:t>Year 2 Vocabulary</w:t>
      </w:r>
    </w:p>
    <w:p>
      <w:pPr>
        <w:jc w:val="center"/>
      </w:pPr>
      <w:r>
        <w:rPr>
          <w:rFonts w:ascii="Arial" w:hAnsi="Arial"/>
          <w:b/>
          <w:sz w:val="26"/>
        </w:rPr>
        <w:t>History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vAlign w:val="top"/>
          </w:tcPr>
          <w:p>
            <w:pPr>
              <w:jc w:val="center"/>
            </w:pPr>
            <w:r/>
            <w:r>
              <w:rPr>
                <w:b/>
                <w:sz w:val="24"/>
              </w:rPr>
              <w:t>Holidays – Blackpool</w:t>
            </w:r>
          </w:p>
        </w:tc>
        <w:tc>
          <w:tcPr>
            <w:tcW w:type="dxa" w:w="3360"/>
            <w:vAlign w:val="top"/>
          </w:tcPr>
          <w:p>
            <w:pPr>
              <w:jc w:val="center"/>
            </w:pPr>
            <w:r/>
            <w:r>
              <w:rPr>
                <w:b/>
                <w:sz w:val="24"/>
              </w:rPr>
              <w:t>Local History – Barton</w:t>
            </w:r>
          </w:p>
        </w:tc>
        <w:tc>
          <w:tcPr>
            <w:tcW w:type="dxa" w:w="3360"/>
            <w:vAlign w:val="top"/>
          </w:tcPr>
          <w:p>
            <w:pPr>
              <w:jc w:val="center"/>
            </w:pPr>
            <w:r/>
            <w:r>
              <w:rPr>
                <w:b/>
                <w:sz w:val="24"/>
              </w:rPr>
              <w:t>Explorers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60"/>
            </w:pPr>
            <w:r/>
            <w:r>
              <w:rPr>
                <w:sz w:val="22"/>
              </w:rPr>
              <w:t>Seaside</w:t>
            </w:r>
          </w:p>
          <w:p>
            <w:pPr>
              <w:spacing w:after="60"/>
            </w:pPr>
            <w:r>
              <w:rPr>
                <w:sz w:val="22"/>
              </w:rPr>
              <w:t>Resort</w:t>
            </w:r>
          </w:p>
          <w:p>
            <w:pPr>
              <w:spacing w:after="60"/>
            </w:pPr>
            <w:r>
              <w:rPr>
                <w:sz w:val="22"/>
              </w:rPr>
              <w:t>Attractions</w:t>
            </w:r>
          </w:p>
          <w:p>
            <w:pPr>
              <w:spacing w:after="60"/>
            </w:pPr>
            <w:r>
              <w:rPr>
                <w:sz w:val="22"/>
              </w:rPr>
              <w:t>Chronology</w:t>
            </w:r>
          </w:p>
          <w:p>
            <w:pPr>
              <w:spacing w:after="60"/>
            </w:pPr>
            <w:r>
              <w:rPr>
                <w:sz w:val="22"/>
              </w:rPr>
              <w:t>Tradition</w:t>
            </w:r>
          </w:p>
          <w:p>
            <w:pPr>
              <w:spacing w:after="60"/>
            </w:pPr>
            <w:r>
              <w:rPr>
                <w:sz w:val="22"/>
              </w:rPr>
              <w:t>Vintage</w:t>
            </w:r>
          </w:p>
          <w:p>
            <w:pPr>
              <w:spacing w:after="60"/>
            </w:pPr>
            <w:r>
              <w:rPr>
                <w:sz w:val="22"/>
              </w:rPr>
              <w:t>Changes</w:t>
            </w:r>
          </w:p>
          <w:p>
            <w:pPr>
              <w:spacing w:after="60"/>
            </w:pPr>
            <w:r>
              <w:rPr>
                <w:sz w:val="22"/>
              </w:rPr>
              <w:t>Past</w:t>
            </w:r>
          </w:p>
          <w:p>
            <w:pPr>
              <w:spacing w:after="60"/>
            </w:pPr>
            <w:r>
              <w:rPr>
                <w:sz w:val="22"/>
              </w:rPr>
              <w:t>Entertainment</w:t>
            </w:r>
          </w:p>
          <w:p>
            <w:pPr>
              <w:spacing w:after="60"/>
            </w:pPr>
            <w:r>
              <w:rPr>
                <w:sz w:val="22"/>
              </w:rPr>
              <w:t>Timeline</w:t>
            </w:r>
          </w:p>
        </w:tc>
        <w:tc>
          <w:tcPr>
            <w:tcW w:type="dxa" w:w="3360"/>
            <w:vAlign w:val="top"/>
          </w:tcPr>
          <w:p>
            <w:pPr>
              <w:spacing w:after="60"/>
            </w:pPr>
            <w:r/>
            <w:r>
              <w:rPr>
                <w:sz w:val="22"/>
              </w:rPr>
              <w:t>Past</w:t>
            </w:r>
          </w:p>
          <w:p>
            <w:pPr>
              <w:spacing w:after="60"/>
            </w:pPr>
            <w:r>
              <w:rPr>
                <w:sz w:val="22"/>
              </w:rPr>
              <w:t>Present</w:t>
            </w:r>
          </w:p>
          <w:p>
            <w:pPr>
              <w:spacing w:after="60"/>
            </w:pPr>
            <w:r>
              <w:rPr>
                <w:sz w:val="22"/>
              </w:rPr>
              <w:t>Change</w:t>
            </w:r>
          </w:p>
          <w:p>
            <w:pPr>
              <w:spacing w:after="60"/>
            </w:pPr>
            <w:r>
              <w:rPr>
                <w:sz w:val="22"/>
              </w:rPr>
              <w:t>School building</w:t>
            </w:r>
          </w:p>
          <w:p>
            <w:pPr>
              <w:spacing w:after="60"/>
            </w:pPr>
            <w:r>
              <w:rPr>
                <w:sz w:val="22"/>
              </w:rPr>
              <w:t>Photographs</w:t>
            </w:r>
          </w:p>
          <w:p>
            <w:pPr>
              <w:spacing w:after="60"/>
            </w:pPr>
            <w:r>
              <w:rPr>
                <w:sz w:val="22"/>
              </w:rPr>
              <w:t>Memory</w:t>
            </w:r>
          </w:p>
          <w:p>
            <w:pPr>
              <w:spacing w:after="60"/>
            </w:pPr>
            <w:r>
              <w:rPr>
                <w:sz w:val="22"/>
              </w:rPr>
              <w:t>Village</w:t>
            </w:r>
          </w:p>
          <w:p>
            <w:pPr>
              <w:spacing w:after="60"/>
            </w:pPr>
            <w:r>
              <w:rPr>
                <w:sz w:val="22"/>
              </w:rPr>
              <w:t>Pupils</w:t>
            </w:r>
          </w:p>
          <w:p>
            <w:pPr>
              <w:spacing w:after="60"/>
            </w:pPr>
            <w:r>
              <w:rPr>
                <w:sz w:val="22"/>
              </w:rPr>
              <w:t>Classroom</w:t>
            </w:r>
          </w:p>
          <w:p>
            <w:pPr>
              <w:spacing w:after="60"/>
            </w:pPr>
            <w:r>
              <w:rPr>
                <w:sz w:val="22"/>
              </w:rPr>
              <w:t>Timeline</w:t>
            </w:r>
          </w:p>
        </w:tc>
        <w:tc>
          <w:tcPr>
            <w:tcW w:type="dxa" w:w="3360"/>
            <w:vAlign w:val="top"/>
          </w:tcPr>
          <w:p>
            <w:pPr>
              <w:spacing w:after="60"/>
            </w:pPr>
            <w:r/>
            <w:r>
              <w:rPr>
                <w:sz w:val="22"/>
              </w:rPr>
              <w:t>Explorer</w:t>
            </w:r>
          </w:p>
          <w:p>
            <w:pPr>
              <w:spacing w:after="60"/>
            </w:pPr>
            <w:r>
              <w:rPr>
                <w:sz w:val="22"/>
              </w:rPr>
              <w:t>Voyage</w:t>
            </w:r>
          </w:p>
          <w:p>
            <w:pPr>
              <w:spacing w:after="60"/>
            </w:pPr>
            <w:r>
              <w:rPr>
                <w:sz w:val="22"/>
              </w:rPr>
              <w:t>Discovery</w:t>
            </w:r>
          </w:p>
          <w:p>
            <w:pPr>
              <w:spacing w:after="60"/>
            </w:pPr>
            <w:r>
              <w:rPr>
                <w:sz w:val="22"/>
              </w:rPr>
              <w:t>Navigation</w:t>
            </w:r>
          </w:p>
          <w:p>
            <w:pPr>
              <w:spacing w:after="60"/>
            </w:pPr>
            <w:r>
              <w:rPr>
                <w:sz w:val="22"/>
              </w:rPr>
              <w:t>Timeline</w:t>
            </w:r>
          </w:p>
          <w:p>
            <w:pPr>
              <w:spacing w:after="60"/>
            </w:pPr>
            <w:r>
              <w:rPr>
                <w:sz w:val="22"/>
              </w:rPr>
              <w:t>Astronaut</w:t>
            </w:r>
          </w:p>
          <w:p>
            <w:pPr>
              <w:spacing w:after="60"/>
            </w:pPr>
            <w:r>
              <w:rPr>
                <w:sz w:val="22"/>
              </w:rPr>
              <w:t>Expedition</w:t>
            </w:r>
          </w:p>
          <w:p>
            <w:pPr>
              <w:spacing w:after="60"/>
            </w:pPr>
            <w:r>
              <w:rPr>
                <w:sz w:val="22"/>
              </w:rPr>
              <w:t>Indigenous</w:t>
            </w:r>
          </w:p>
          <w:p>
            <w:pPr>
              <w:spacing w:after="60"/>
            </w:pPr>
            <w:r>
              <w:rPr>
                <w:sz w:val="22"/>
              </w:rPr>
              <w:t>Landmark</w:t>
            </w:r>
          </w:p>
          <w:p>
            <w:pPr>
              <w:spacing w:after="60"/>
            </w:pPr>
            <w:r>
              <w:rPr>
                <w:sz w:val="22"/>
              </w:rPr>
              <w:t>Legacy</w:t>
            </w:r>
          </w:p>
        </w:tc>
      </w:tr>
    </w:tbl>
    <w:p>
      <w:pPr>
        <w:spacing w:before="160"/>
      </w:pPr>
      <w:r>
        <w:rPr>
          <w:i/>
          <w:sz w:val="18"/>
        </w:rPr>
        <w:t>Vocabulary reproduced from the current History medium-term plans.</w:t>
      </w:r>
    </w:p>
    <w:p>
      <w:r>
        <w:br w:type="page"/>
      </w:r>
    </w:p>
    <w:p>
      <w:pPr>
        <w:jc w:val="center"/>
      </w:pPr>
      <w:r>
        <w:rPr>
          <w:rFonts w:ascii="Arial" w:hAnsi="Arial"/>
          <w:b/>
          <w:sz w:val="40"/>
        </w:rPr>
        <w:t>Year 3 Vocabulary</w:t>
      </w:r>
    </w:p>
    <w:p>
      <w:pPr>
        <w:jc w:val="center"/>
      </w:pPr>
      <w:r>
        <w:rPr>
          <w:rFonts w:ascii="Arial" w:hAnsi="Arial"/>
          <w:b/>
          <w:sz w:val="26"/>
        </w:rPr>
        <w:t>History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vAlign w:val="top"/>
          </w:tcPr>
          <w:p>
            <w:pPr>
              <w:jc w:val="center"/>
            </w:pPr>
            <w:r/>
            <w:r>
              <w:rPr>
                <w:b/>
                <w:sz w:val="24"/>
              </w:rPr>
              <w:t>Preston</w:t>
            </w:r>
          </w:p>
        </w:tc>
        <w:tc>
          <w:tcPr>
            <w:tcW w:type="dxa" w:w="3360"/>
            <w:vAlign w:val="top"/>
          </w:tcPr>
          <w:p>
            <w:pPr>
              <w:jc w:val="center"/>
            </w:pPr>
            <w:r/>
            <w:r>
              <w:rPr>
                <w:b/>
                <w:sz w:val="24"/>
              </w:rPr>
              <w:t>Romans</w:t>
            </w:r>
          </w:p>
        </w:tc>
        <w:tc>
          <w:tcPr>
            <w:tcW w:type="dxa" w:w="3360"/>
            <w:vAlign w:val="top"/>
          </w:tcPr>
          <w:p>
            <w:pPr>
              <w:jc w:val="center"/>
            </w:pPr>
            <w:r/>
            <w:r>
              <w:rPr>
                <w:b/>
                <w:sz w:val="24"/>
              </w:rPr>
              <w:t>Stone Age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60"/>
            </w:pPr>
            <w:r/>
            <w:r>
              <w:rPr>
                <w:sz w:val="22"/>
              </w:rPr>
              <w:t>Industrial Revolution</w:t>
            </w:r>
          </w:p>
          <w:p>
            <w:pPr>
              <w:spacing w:after="60"/>
            </w:pPr>
            <w:r>
              <w:rPr>
                <w:sz w:val="22"/>
              </w:rPr>
              <w:t>Urbanization</w:t>
            </w:r>
          </w:p>
          <w:p>
            <w:pPr>
              <w:spacing w:after="60"/>
            </w:pPr>
            <w:r>
              <w:rPr>
                <w:sz w:val="22"/>
              </w:rPr>
              <w:t>Mill</w:t>
            </w:r>
          </w:p>
          <w:p>
            <w:pPr>
              <w:spacing w:after="60"/>
            </w:pPr>
            <w:r>
              <w:rPr>
                <w:sz w:val="22"/>
              </w:rPr>
              <w:t>Spinning</w:t>
            </w:r>
          </w:p>
          <w:p>
            <w:pPr>
              <w:spacing w:after="60"/>
            </w:pPr>
            <w:r>
              <w:rPr>
                <w:sz w:val="22"/>
              </w:rPr>
              <w:t>Weaving</w:t>
            </w:r>
          </w:p>
          <w:p>
            <w:pPr>
              <w:spacing w:after="60"/>
            </w:pPr>
            <w:r>
              <w:rPr>
                <w:sz w:val="22"/>
              </w:rPr>
              <w:t>Factory</w:t>
            </w:r>
          </w:p>
          <w:p>
            <w:pPr>
              <w:spacing w:after="60"/>
            </w:pPr>
            <w:r>
              <w:rPr>
                <w:sz w:val="22"/>
              </w:rPr>
              <w:t>Trade routes</w:t>
            </w:r>
          </w:p>
          <w:p>
            <w:pPr>
              <w:spacing w:after="60"/>
            </w:pPr>
            <w:r>
              <w:rPr>
                <w:sz w:val="22"/>
              </w:rPr>
              <w:t>Steam power</w:t>
            </w:r>
          </w:p>
          <w:p>
            <w:pPr>
              <w:spacing w:after="60"/>
            </w:pPr>
            <w:r>
              <w:rPr>
                <w:sz w:val="22"/>
              </w:rPr>
              <w:t>Working conditions</w:t>
            </w:r>
          </w:p>
          <w:p>
            <w:pPr>
              <w:spacing w:after="60"/>
            </w:pPr>
            <w:r>
              <w:rPr>
                <w:sz w:val="22"/>
              </w:rPr>
              <w:t>Reformer</w:t>
            </w:r>
          </w:p>
          <w:p>
            <w:pPr>
              <w:spacing w:after="60"/>
            </w:pPr>
            <w:r>
              <w:rPr>
                <w:sz w:val="22"/>
              </w:rPr>
              <w:t>Legacy</w:t>
            </w:r>
          </w:p>
        </w:tc>
        <w:tc>
          <w:tcPr>
            <w:tcW w:type="dxa" w:w="3360"/>
            <w:vAlign w:val="top"/>
          </w:tcPr>
          <w:p>
            <w:pPr>
              <w:spacing w:after="60"/>
            </w:pPr>
            <w:r/>
            <w:r>
              <w:rPr>
                <w:sz w:val="22"/>
              </w:rPr>
              <w:t>Empire</w:t>
            </w:r>
          </w:p>
          <w:p>
            <w:pPr>
              <w:spacing w:after="60"/>
            </w:pPr>
            <w:r>
              <w:rPr>
                <w:sz w:val="22"/>
              </w:rPr>
              <w:t>Legion</w:t>
            </w:r>
          </w:p>
          <w:p>
            <w:pPr>
              <w:spacing w:after="60"/>
            </w:pPr>
            <w:r>
              <w:rPr>
                <w:sz w:val="22"/>
              </w:rPr>
              <w:t>Conquer</w:t>
            </w:r>
          </w:p>
          <w:p>
            <w:pPr>
              <w:spacing w:after="60"/>
            </w:pPr>
            <w:r>
              <w:rPr>
                <w:sz w:val="22"/>
              </w:rPr>
              <w:t>Invade</w:t>
            </w:r>
          </w:p>
          <w:p>
            <w:pPr>
              <w:spacing w:after="60"/>
            </w:pPr>
            <w:r>
              <w:rPr>
                <w:sz w:val="22"/>
              </w:rPr>
              <w:t>Settle</w:t>
            </w:r>
          </w:p>
          <w:p>
            <w:pPr>
              <w:spacing w:after="60"/>
            </w:pPr>
            <w:r>
              <w:rPr>
                <w:sz w:val="22"/>
              </w:rPr>
              <w:t>Resistance</w:t>
            </w:r>
          </w:p>
          <w:p>
            <w:pPr>
              <w:spacing w:after="60"/>
            </w:pPr>
            <w:r>
              <w:rPr>
                <w:sz w:val="22"/>
              </w:rPr>
              <w:t>Celts</w:t>
            </w:r>
          </w:p>
          <w:p>
            <w:pPr>
              <w:spacing w:after="60"/>
            </w:pPr>
            <w:r>
              <w:rPr>
                <w:sz w:val="22"/>
              </w:rPr>
              <w:t>Boudica</w:t>
            </w:r>
          </w:p>
          <w:p>
            <w:pPr>
              <w:spacing w:after="60"/>
            </w:pPr>
            <w:r>
              <w:rPr>
                <w:sz w:val="22"/>
              </w:rPr>
              <w:t>Legacy</w:t>
            </w:r>
          </w:p>
          <w:p>
            <w:pPr>
              <w:spacing w:after="60"/>
            </w:pPr>
            <w:r>
              <w:rPr>
                <w:sz w:val="22"/>
              </w:rPr>
              <w:t>Romanisation</w:t>
            </w:r>
          </w:p>
        </w:tc>
        <w:tc>
          <w:tcPr>
            <w:tcW w:type="dxa" w:w="3360"/>
            <w:vAlign w:val="top"/>
          </w:tcPr>
          <w:p>
            <w:pPr>
              <w:spacing w:after="60"/>
            </w:pPr>
            <w:r/>
            <w:r>
              <w:rPr>
                <w:sz w:val="22"/>
              </w:rPr>
              <w:t>Empire</w:t>
            </w:r>
          </w:p>
          <w:p>
            <w:pPr>
              <w:spacing w:after="60"/>
            </w:pPr>
            <w:r>
              <w:rPr>
                <w:sz w:val="22"/>
              </w:rPr>
              <w:t>Legion</w:t>
            </w:r>
          </w:p>
          <w:p>
            <w:pPr>
              <w:spacing w:after="60"/>
            </w:pPr>
            <w:r>
              <w:rPr>
                <w:sz w:val="22"/>
              </w:rPr>
              <w:t>Conquer</w:t>
            </w:r>
          </w:p>
          <w:p>
            <w:pPr>
              <w:spacing w:after="60"/>
            </w:pPr>
            <w:r>
              <w:rPr>
                <w:sz w:val="22"/>
              </w:rPr>
              <w:t>Invade</w:t>
            </w:r>
          </w:p>
          <w:p>
            <w:pPr>
              <w:spacing w:after="60"/>
            </w:pPr>
            <w:r>
              <w:rPr>
                <w:sz w:val="22"/>
              </w:rPr>
              <w:t>Settle</w:t>
            </w:r>
          </w:p>
          <w:p>
            <w:pPr>
              <w:spacing w:after="60"/>
            </w:pPr>
            <w:r>
              <w:rPr>
                <w:sz w:val="22"/>
              </w:rPr>
              <w:t>Resistance</w:t>
            </w:r>
          </w:p>
          <w:p>
            <w:pPr>
              <w:spacing w:after="60"/>
            </w:pPr>
            <w:r>
              <w:rPr>
                <w:sz w:val="22"/>
              </w:rPr>
              <w:t>Celts</w:t>
            </w:r>
          </w:p>
          <w:p>
            <w:pPr>
              <w:spacing w:after="60"/>
            </w:pPr>
            <w:r>
              <w:rPr>
                <w:sz w:val="22"/>
              </w:rPr>
              <w:t>Boudica</w:t>
            </w:r>
          </w:p>
          <w:p>
            <w:pPr>
              <w:spacing w:after="60"/>
            </w:pPr>
            <w:r>
              <w:rPr>
                <w:sz w:val="22"/>
              </w:rPr>
              <w:t>Legacy</w:t>
            </w:r>
          </w:p>
          <w:p>
            <w:pPr>
              <w:spacing w:after="60"/>
            </w:pPr>
            <w:r>
              <w:rPr>
                <w:sz w:val="22"/>
              </w:rPr>
              <w:t>Romanisation</w:t>
            </w:r>
          </w:p>
        </w:tc>
      </w:tr>
    </w:tbl>
    <w:p>
      <w:pPr>
        <w:spacing w:before="160"/>
      </w:pPr>
      <w:r>
        <w:rPr>
          <w:i/>
          <w:sz w:val="18"/>
        </w:rPr>
        <w:t>Vocabulary reproduced from the current History medium-term plans.</w:t>
      </w:r>
    </w:p>
    <w:p>
      <w:r>
        <w:br w:type="page"/>
      </w:r>
    </w:p>
    <w:p>
      <w:pPr>
        <w:jc w:val="center"/>
      </w:pPr>
      <w:r>
        <w:rPr>
          <w:rFonts w:ascii="Arial" w:hAnsi="Arial"/>
          <w:b/>
          <w:sz w:val="40"/>
        </w:rPr>
        <w:t>Year 4 Vocabulary</w:t>
      </w:r>
    </w:p>
    <w:p>
      <w:pPr>
        <w:jc w:val="center"/>
      </w:pPr>
      <w:r>
        <w:rPr>
          <w:rFonts w:ascii="Arial" w:hAnsi="Arial"/>
          <w:b/>
          <w:sz w:val="26"/>
        </w:rPr>
        <w:t>History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top"/>
          </w:tcPr>
          <w:p>
            <w:pPr>
              <w:jc w:val="center"/>
            </w:pPr>
            <w:r/>
            <w:r>
              <w:rPr>
                <w:b/>
                <w:sz w:val="24"/>
              </w:rPr>
              <w:t>Ancient Egypt</w:t>
            </w:r>
          </w:p>
        </w:tc>
        <w:tc>
          <w:tcPr>
            <w:tcW w:type="dxa" w:w="5040"/>
            <w:vAlign w:val="top"/>
          </w:tcPr>
          <w:p>
            <w:pPr>
              <w:jc w:val="center"/>
            </w:pPr>
            <w:r/>
            <w:r>
              <w:rPr>
                <w:b/>
                <w:sz w:val="24"/>
              </w:rPr>
              <w:t>Plague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60"/>
            </w:pPr>
            <w:r/>
            <w:r>
              <w:rPr>
                <w:sz w:val="22"/>
              </w:rPr>
              <w:t>Pharaoh</w:t>
            </w:r>
          </w:p>
          <w:p>
            <w:pPr>
              <w:spacing w:after="60"/>
            </w:pPr>
            <w:r>
              <w:rPr>
                <w:sz w:val="22"/>
              </w:rPr>
              <w:t>Nile</w:t>
            </w:r>
          </w:p>
          <w:p>
            <w:pPr>
              <w:spacing w:after="60"/>
            </w:pPr>
            <w:r>
              <w:rPr>
                <w:sz w:val="22"/>
              </w:rPr>
              <w:t>Mummification</w:t>
            </w:r>
          </w:p>
          <w:p>
            <w:pPr>
              <w:spacing w:after="60"/>
            </w:pPr>
            <w:r>
              <w:rPr>
                <w:sz w:val="22"/>
              </w:rPr>
              <w:t>Canopic Jars</w:t>
            </w:r>
          </w:p>
          <w:p>
            <w:pPr>
              <w:spacing w:after="60"/>
            </w:pPr>
            <w:r>
              <w:rPr>
                <w:sz w:val="22"/>
              </w:rPr>
              <w:t>Hieroglyphics</w:t>
            </w:r>
          </w:p>
          <w:p>
            <w:pPr>
              <w:spacing w:after="60"/>
            </w:pPr>
            <w:r>
              <w:rPr>
                <w:sz w:val="22"/>
              </w:rPr>
              <w:t>Pyramid</w:t>
            </w:r>
          </w:p>
          <w:p>
            <w:pPr>
              <w:spacing w:after="60"/>
            </w:pPr>
            <w:r>
              <w:rPr>
                <w:sz w:val="22"/>
              </w:rPr>
              <w:t>Sarcophagus</w:t>
            </w:r>
          </w:p>
          <w:p>
            <w:pPr>
              <w:spacing w:after="60"/>
            </w:pPr>
            <w:r>
              <w:rPr>
                <w:sz w:val="22"/>
              </w:rPr>
              <w:t>Valley of the Kings</w:t>
            </w:r>
          </w:p>
          <w:p>
            <w:pPr>
              <w:spacing w:after="60"/>
            </w:pPr>
            <w:r>
              <w:rPr>
                <w:sz w:val="22"/>
              </w:rPr>
              <w:t>Papyrus</w:t>
            </w:r>
          </w:p>
          <w:p>
            <w:pPr>
              <w:spacing w:after="60"/>
            </w:pPr>
            <w:r>
              <w:rPr>
                <w:sz w:val="22"/>
              </w:rPr>
              <w:t>Afterlife</w:t>
            </w:r>
          </w:p>
        </w:tc>
        <w:tc>
          <w:tcPr>
            <w:tcW w:type="dxa" w:w="5040"/>
            <w:vAlign w:val="top"/>
          </w:tcPr>
          <w:p>
            <w:pPr>
              <w:spacing w:after="60"/>
            </w:pPr>
            <w:r/>
            <w:r>
              <w:rPr>
                <w:sz w:val="22"/>
              </w:rPr>
              <w:t>Plague</w:t>
            </w:r>
          </w:p>
          <w:p>
            <w:pPr>
              <w:spacing w:after="60"/>
            </w:pPr>
            <w:r>
              <w:rPr>
                <w:sz w:val="22"/>
              </w:rPr>
              <w:t>Epidemic</w:t>
            </w:r>
          </w:p>
          <w:p>
            <w:pPr>
              <w:spacing w:after="60"/>
            </w:pPr>
            <w:r>
              <w:rPr>
                <w:sz w:val="22"/>
              </w:rPr>
              <w:t>Bubonic</w:t>
            </w:r>
          </w:p>
          <w:p>
            <w:pPr>
              <w:spacing w:after="60"/>
            </w:pPr>
            <w:r>
              <w:rPr>
                <w:sz w:val="22"/>
              </w:rPr>
              <w:t>Quarantine</w:t>
            </w:r>
          </w:p>
          <w:p>
            <w:pPr>
              <w:spacing w:after="60"/>
            </w:pPr>
            <w:r>
              <w:rPr>
                <w:sz w:val="22"/>
              </w:rPr>
              <w:t>Contagious</w:t>
            </w:r>
          </w:p>
          <w:p>
            <w:pPr>
              <w:spacing w:after="60"/>
            </w:pPr>
            <w:r>
              <w:rPr>
                <w:sz w:val="22"/>
              </w:rPr>
              <w:t>Symptoms</w:t>
            </w:r>
          </w:p>
          <w:p>
            <w:pPr>
              <w:spacing w:after="60"/>
            </w:pPr>
            <w:r>
              <w:rPr>
                <w:sz w:val="22"/>
              </w:rPr>
              <w:t>Infection</w:t>
            </w:r>
          </w:p>
        </w:tc>
      </w:tr>
    </w:tbl>
    <w:p>
      <w:pPr>
        <w:spacing w:before="160"/>
      </w:pPr>
      <w:r>
        <w:rPr>
          <w:i/>
          <w:sz w:val="18"/>
        </w:rPr>
        <w:t>Vocabulary reproduced from the current History medium-term plans.</w:t>
      </w:r>
    </w:p>
    <w:p>
      <w:r>
        <w:br w:type="page"/>
      </w:r>
    </w:p>
    <w:p>
      <w:pPr>
        <w:jc w:val="center"/>
      </w:pPr>
      <w:r>
        <w:rPr>
          <w:rFonts w:ascii="Arial" w:hAnsi="Arial"/>
          <w:b/>
          <w:sz w:val="40"/>
        </w:rPr>
        <w:t>Year 5 Vocabulary</w:t>
      </w:r>
    </w:p>
    <w:p>
      <w:pPr>
        <w:jc w:val="center"/>
      </w:pPr>
      <w:r>
        <w:rPr>
          <w:rFonts w:ascii="Arial" w:hAnsi="Arial"/>
          <w:b/>
          <w:sz w:val="26"/>
        </w:rPr>
        <w:t>History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vAlign w:val="top"/>
          </w:tcPr>
          <w:p>
            <w:pPr>
              <w:jc w:val="center"/>
            </w:pPr>
            <w:r/>
            <w:r>
              <w:rPr>
                <w:b/>
                <w:sz w:val="24"/>
              </w:rPr>
              <w:t>Anglo-Saxons</w:t>
            </w:r>
          </w:p>
        </w:tc>
        <w:tc>
          <w:tcPr>
            <w:tcW w:type="dxa" w:w="3360"/>
            <w:vAlign w:val="top"/>
          </w:tcPr>
          <w:p>
            <w:pPr>
              <w:jc w:val="center"/>
            </w:pPr>
            <w:r/>
            <w:r>
              <w:rPr>
                <w:b/>
                <w:sz w:val="24"/>
              </w:rPr>
              <w:t>Ancient Greece</w:t>
            </w:r>
          </w:p>
        </w:tc>
        <w:tc>
          <w:tcPr>
            <w:tcW w:type="dxa" w:w="3360"/>
            <w:vAlign w:val="top"/>
          </w:tcPr>
          <w:p>
            <w:pPr>
              <w:jc w:val="center"/>
            </w:pPr>
            <w:r/>
            <w:r>
              <w:rPr>
                <w:b/>
                <w:sz w:val="24"/>
              </w:rPr>
              <w:t>Ancient Islamic Civilisation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60"/>
            </w:pPr>
            <w:r/>
            <w:r>
              <w:rPr>
                <w:sz w:val="22"/>
              </w:rPr>
              <w:t>Anglo-Saxons</w:t>
            </w:r>
          </w:p>
          <w:p>
            <w:pPr>
              <w:spacing w:after="60"/>
            </w:pPr>
            <w:r>
              <w:rPr>
                <w:sz w:val="22"/>
              </w:rPr>
              <w:t>Invade</w:t>
            </w:r>
          </w:p>
          <w:p>
            <w:pPr>
              <w:spacing w:after="60"/>
            </w:pPr>
            <w:r>
              <w:rPr>
                <w:sz w:val="22"/>
              </w:rPr>
              <w:t>Settle / Settlement</w:t>
            </w:r>
          </w:p>
          <w:p>
            <w:pPr>
              <w:spacing w:after="60"/>
            </w:pPr>
            <w:r>
              <w:rPr>
                <w:sz w:val="22"/>
              </w:rPr>
              <w:t>Kingdom</w:t>
            </w:r>
          </w:p>
          <w:p>
            <w:pPr>
              <w:spacing w:after="60"/>
            </w:pPr>
            <w:r>
              <w:rPr>
                <w:sz w:val="22"/>
              </w:rPr>
              <w:t>Village</w:t>
            </w:r>
          </w:p>
          <w:p>
            <w:pPr>
              <w:spacing w:after="60"/>
            </w:pPr>
            <w:r>
              <w:rPr>
                <w:sz w:val="22"/>
              </w:rPr>
              <w:t>Pagan</w:t>
            </w:r>
          </w:p>
          <w:p>
            <w:pPr>
              <w:spacing w:after="60"/>
            </w:pPr>
            <w:r>
              <w:rPr>
                <w:sz w:val="22"/>
              </w:rPr>
              <w:t>Missionary</w:t>
            </w:r>
          </w:p>
          <w:p>
            <w:pPr>
              <w:spacing w:after="60"/>
            </w:pPr>
            <w:r>
              <w:rPr>
                <w:sz w:val="22"/>
              </w:rPr>
              <w:t>Christianity</w:t>
            </w:r>
          </w:p>
          <w:p>
            <w:pPr>
              <w:spacing w:after="60"/>
            </w:pPr>
            <w:r>
              <w:rPr>
                <w:sz w:val="22"/>
              </w:rPr>
              <w:t>Rune / Runes</w:t>
            </w:r>
          </w:p>
          <w:p>
            <w:pPr>
              <w:spacing w:after="60"/>
            </w:pPr>
            <w:r>
              <w:rPr>
                <w:sz w:val="22"/>
              </w:rPr>
              <w:t>Legacy</w:t>
            </w:r>
          </w:p>
        </w:tc>
        <w:tc>
          <w:tcPr>
            <w:tcW w:type="dxa" w:w="3360"/>
            <w:vAlign w:val="top"/>
          </w:tcPr>
          <w:p>
            <w:pPr>
              <w:spacing w:after="60"/>
            </w:pPr>
            <w:r/>
            <w:r>
              <w:rPr>
                <w:sz w:val="22"/>
              </w:rPr>
              <w:t>Democracy</w:t>
            </w:r>
          </w:p>
          <w:p>
            <w:pPr>
              <w:spacing w:after="60"/>
            </w:pPr>
            <w:r>
              <w:rPr>
                <w:sz w:val="22"/>
              </w:rPr>
              <w:t>City-state</w:t>
            </w:r>
          </w:p>
          <w:p>
            <w:pPr>
              <w:spacing w:after="60"/>
            </w:pPr>
            <w:r>
              <w:rPr>
                <w:sz w:val="22"/>
              </w:rPr>
              <w:t>Philosophy</w:t>
            </w:r>
          </w:p>
          <w:p>
            <w:pPr>
              <w:spacing w:after="60"/>
            </w:pPr>
            <w:r>
              <w:rPr>
                <w:sz w:val="22"/>
              </w:rPr>
              <w:t>Olympics</w:t>
            </w:r>
          </w:p>
          <w:p>
            <w:pPr>
              <w:spacing w:after="60"/>
            </w:pPr>
            <w:r>
              <w:rPr>
                <w:sz w:val="22"/>
              </w:rPr>
              <w:t>Mythology</w:t>
            </w:r>
          </w:p>
          <w:p>
            <w:pPr>
              <w:spacing w:after="60"/>
            </w:pPr>
            <w:r>
              <w:rPr>
                <w:sz w:val="22"/>
              </w:rPr>
              <w:t>Citizenship</w:t>
            </w:r>
          </w:p>
          <w:p>
            <w:pPr>
              <w:spacing w:after="60"/>
            </w:pPr>
            <w:r>
              <w:rPr>
                <w:sz w:val="22"/>
              </w:rPr>
              <w:t>Sparta</w:t>
            </w:r>
          </w:p>
          <w:p>
            <w:pPr>
              <w:spacing w:after="60"/>
            </w:pPr>
            <w:r>
              <w:rPr>
                <w:sz w:val="22"/>
              </w:rPr>
              <w:t>Athens</w:t>
            </w:r>
          </w:p>
        </w:tc>
        <w:tc>
          <w:tcPr>
            <w:tcW w:type="dxa" w:w="3360"/>
            <w:vAlign w:val="top"/>
          </w:tcPr>
          <w:p>
            <w:pPr>
              <w:spacing w:after="60"/>
            </w:pPr>
            <w:r/>
            <w:r>
              <w:rPr>
                <w:sz w:val="22"/>
              </w:rPr>
              <w:t>Plague</w:t>
            </w:r>
          </w:p>
          <w:p>
            <w:pPr>
              <w:spacing w:after="60"/>
            </w:pPr>
            <w:r>
              <w:rPr>
                <w:sz w:val="22"/>
              </w:rPr>
              <w:t>Epidemic</w:t>
            </w:r>
          </w:p>
          <w:p>
            <w:pPr>
              <w:spacing w:after="60"/>
            </w:pPr>
            <w:r>
              <w:rPr>
                <w:sz w:val="22"/>
              </w:rPr>
              <w:t>Bubonic</w:t>
            </w:r>
          </w:p>
          <w:p>
            <w:pPr>
              <w:spacing w:after="60"/>
            </w:pPr>
            <w:r>
              <w:rPr>
                <w:sz w:val="22"/>
              </w:rPr>
              <w:t>Quarantine</w:t>
            </w:r>
          </w:p>
          <w:p>
            <w:pPr>
              <w:spacing w:after="60"/>
            </w:pPr>
            <w:r>
              <w:rPr>
                <w:sz w:val="22"/>
              </w:rPr>
              <w:t>Contagious</w:t>
            </w:r>
          </w:p>
          <w:p>
            <w:pPr>
              <w:spacing w:after="60"/>
            </w:pPr>
            <w:r>
              <w:rPr>
                <w:sz w:val="22"/>
              </w:rPr>
              <w:t>Symptoms</w:t>
            </w:r>
          </w:p>
          <w:p>
            <w:pPr>
              <w:spacing w:after="60"/>
            </w:pPr>
            <w:r>
              <w:rPr>
                <w:sz w:val="22"/>
              </w:rPr>
              <w:t>Infection</w:t>
            </w:r>
          </w:p>
        </w:tc>
      </w:tr>
    </w:tbl>
    <w:p>
      <w:pPr>
        <w:spacing w:before="160"/>
      </w:pPr>
      <w:r>
        <w:rPr>
          <w:i/>
          <w:sz w:val="18"/>
        </w:rPr>
        <w:t>Vocabulary reproduced from the current History medium-term plans.</w:t>
      </w:r>
    </w:p>
    <w:p>
      <w:r>
        <w:br w:type="page"/>
      </w:r>
    </w:p>
    <w:p>
      <w:pPr>
        <w:jc w:val="center"/>
      </w:pPr>
      <w:r>
        <w:rPr>
          <w:rFonts w:ascii="Arial" w:hAnsi="Arial"/>
          <w:b/>
          <w:sz w:val="40"/>
        </w:rPr>
        <w:t>Year 6 Vocabulary</w:t>
      </w:r>
    </w:p>
    <w:p>
      <w:pPr>
        <w:jc w:val="center"/>
      </w:pPr>
      <w:r>
        <w:rPr>
          <w:rFonts w:ascii="Arial" w:hAnsi="Arial"/>
          <w:b/>
          <w:sz w:val="26"/>
        </w:rPr>
        <w:t>History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top"/>
          </w:tcPr>
          <w:p>
            <w:pPr>
              <w:jc w:val="center"/>
            </w:pPr>
            <w:r/>
            <w:r>
              <w:rPr>
                <w:b/>
                <w:sz w:val="24"/>
              </w:rPr>
              <w:t>Battle of Britain</w:t>
            </w:r>
          </w:p>
        </w:tc>
        <w:tc>
          <w:tcPr>
            <w:tcW w:type="dxa" w:w="5040"/>
            <w:vAlign w:val="top"/>
          </w:tcPr>
          <w:p>
            <w:pPr>
              <w:jc w:val="center"/>
            </w:pPr>
            <w:r/>
            <w:r>
              <w:rPr>
                <w:b/>
                <w:sz w:val="24"/>
              </w:rPr>
              <w:t>Vikings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60"/>
            </w:pPr>
            <w:r/>
            <w:r>
              <w:rPr>
                <w:sz w:val="22"/>
              </w:rPr>
              <w:t>Blitz                                                           Allies</w:t>
            </w:r>
          </w:p>
          <w:p>
            <w:pPr>
              <w:spacing w:after="60"/>
            </w:pPr>
            <w:r>
              <w:rPr>
                <w:sz w:val="22"/>
              </w:rPr>
              <w:t>Evacuation                                                Axis</w:t>
            </w:r>
          </w:p>
          <w:p>
            <w:pPr>
              <w:spacing w:after="60"/>
            </w:pPr>
            <w:r>
              <w:rPr>
                <w:sz w:val="22"/>
              </w:rPr>
              <w:t>Evacuees                                                  Rationing</w:t>
            </w:r>
          </w:p>
          <w:p>
            <w:pPr>
              <w:spacing w:after="60"/>
            </w:pPr>
            <w:r>
              <w:rPr>
                <w:sz w:val="22"/>
              </w:rPr>
              <w:t>Air Raid</w:t>
            </w:r>
          </w:p>
        </w:tc>
        <w:tc>
          <w:tcPr>
            <w:tcW w:type="dxa" w:w="5040"/>
            <w:vAlign w:val="top"/>
          </w:tcPr>
          <w:p>
            <w:pPr>
              <w:spacing w:after="60"/>
            </w:pPr>
            <w:r/>
            <w:r>
              <w:rPr>
                <w:sz w:val="22"/>
              </w:rPr>
              <w:t>Raid</w:t>
            </w:r>
          </w:p>
          <w:p>
            <w:pPr>
              <w:spacing w:after="60"/>
            </w:pPr>
            <w:r>
              <w:rPr>
                <w:sz w:val="22"/>
              </w:rPr>
              <w:t>Invasion</w:t>
            </w:r>
          </w:p>
          <w:p>
            <w:pPr>
              <w:spacing w:after="60"/>
            </w:pPr>
            <w:r>
              <w:rPr>
                <w:sz w:val="22"/>
              </w:rPr>
              <w:t>Settlement</w:t>
            </w:r>
          </w:p>
          <w:p>
            <w:pPr>
              <w:spacing w:after="60"/>
            </w:pPr>
            <w:r>
              <w:rPr>
                <w:sz w:val="22"/>
              </w:rPr>
              <w:t>Danelaw</w:t>
            </w:r>
          </w:p>
          <w:p>
            <w:pPr>
              <w:spacing w:after="60"/>
            </w:pPr>
            <w:r>
              <w:rPr>
                <w:sz w:val="22"/>
              </w:rPr>
              <w:t>Longship</w:t>
            </w:r>
          </w:p>
          <w:p>
            <w:pPr>
              <w:spacing w:after="60"/>
            </w:pPr>
            <w:r>
              <w:rPr>
                <w:sz w:val="22"/>
              </w:rPr>
              <w:t>Chieftain</w:t>
            </w:r>
          </w:p>
          <w:p>
            <w:pPr>
              <w:spacing w:after="60"/>
            </w:pPr>
            <w:r>
              <w:rPr>
                <w:sz w:val="22"/>
              </w:rPr>
              <w:t>Berserker</w:t>
            </w:r>
          </w:p>
          <w:p>
            <w:pPr>
              <w:spacing w:after="60"/>
            </w:pPr>
            <w:r>
              <w:rPr>
                <w:sz w:val="22"/>
              </w:rPr>
              <w:t>Thing (assembly)</w:t>
            </w:r>
          </w:p>
          <w:p>
            <w:pPr>
              <w:spacing w:after="60"/>
            </w:pPr>
            <w:r>
              <w:rPr>
                <w:sz w:val="22"/>
              </w:rPr>
              <w:t>Monastery</w:t>
            </w:r>
          </w:p>
          <w:p>
            <w:pPr>
              <w:spacing w:after="60"/>
            </w:pPr>
            <w:r>
              <w:rPr>
                <w:sz w:val="22"/>
              </w:rPr>
              <w:t>Treaty</w:t>
            </w:r>
          </w:p>
          <w:p>
            <w:pPr>
              <w:spacing w:after="60"/>
            </w:pPr>
            <w:r>
              <w:rPr>
                <w:sz w:val="22"/>
              </w:rPr>
              <w:t>Empire</w:t>
            </w:r>
          </w:p>
          <w:p>
            <w:pPr>
              <w:spacing w:after="60"/>
            </w:pPr>
            <w:r>
              <w:rPr>
                <w:sz w:val="22"/>
              </w:rPr>
              <w:t>Succession</w:t>
            </w:r>
          </w:p>
          <w:p>
            <w:pPr>
              <w:spacing w:after="60"/>
            </w:pPr>
            <w:r>
              <w:rPr>
                <w:sz w:val="22"/>
              </w:rPr>
              <w:t>Wessex</w:t>
            </w:r>
          </w:p>
          <w:p>
            <w:pPr>
              <w:spacing w:after="60"/>
            </w:pPr>
            <w:r>
              <w:rPr>
                <w:sz w:val="22"/>
              </w:rPr>
              <w:t>Chronicle</w:t>
            </w:r>
          </w:p>
        </w:tc>
      </w:tr>
    </w:tbl>
    <w:p>
      <w:pPr>
        <w:spacing w:before="160"/>
      </w:pPr>
      <w:r>
        <w:rPr>
          <w:i/>
          <w:sz w:val="18"/>
        </w:rPr>
        <w:t>Vocabulary reproduced from the current History medium-term plans.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