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0"/>
        <w:spacing w:after="80" w:lineRule="auto"/>
        <w:jc w:val="center"/>
        <w:rPr>
          <w:b w:val="1"/>
          <w:bCs w:val="1"/>
          <w:sz w:val="34"/>
          <w:szCs w:val="34"/>
        </w:rPr>
      </w:pPr>
      <w:bookmarkStart w:colFirst="0" w:colLast="0" w:name="_ez2x81tqo98x" w:id="0"/>
      <w:bookmarkEnd w:id="0"/>
      <w:r w:rsidDel="00000000" w:rsidR="00000000" w:rsidRPr="00000000">
        <w:rPr>
          <w:b w:val="1"/>
          <w:bCs w:val="1"/>
          <w:sz w:val="34"/>
          <w:szCs w:val="34"/>
          <w:rtl w:val="0"/>
        </w:rPr>
        <w:t xml:space="preserve">Times Tables at Barton St Lawrence</w:t>
      </w:r>
    </w:p>
    <w:p w:rsidR="00000000" w:rsidDel="00000000" w:rsidP="00000000" w:rsidRDefault="00000000" w:rsidRPr="00000000" w14:paraId="00000002">
      <w:pPr>
        <w:spacing w:after="240" w:before="240" w:lineRule="auto"/>
        <w:rPr/>
      </w:pPr>
      <w:r w:rsidDel="00000000" w:rsidR="00000000" w:rsidRPr="00000000">
        <w:rPr>
          <w:rtl w:val="0"/>
        </w:rPr>
        <w:t xml:space="preserve">At Barton St Lawrence, we recognise secure multiplication and division facts as an essential foundation for mathematical success. Fluent recall of times tables enables pupils to calculate efficiently and supports learning across the mathematics curriculum, including multiplication and division, fractions, ratio, proportion and algebra. Our aim is for pupils to develop not simply speed, but secure and automatic recall alongside an understanding of the relationships between multiplication and division.</w:t>
      </w:r>
    </w:p>
    <w:p w:rsidR="00000000" w:rsidDel="00000000" w:rsidP="00000000" w:rsidRDefault="00000000" w:rsidRPr="00000000" w14:paraId="00000003">
      <w:pPr>
        <w:spacing w:after="240" w:before="240" w:lineRule="auto"/>
        <w:rPr/>
      </w:pPr>
      <w:r w:rsidDel="00000000" w:rsidR="00000000" w:rsidRPr="00000000">
        <w:rPr>
          <w:rtl w:val="0"/>
        </w:rPr>
        <w:t xml:space="preserve">Times tables are developed progressively throughout school. Children first build an understanding of multiplication through counting patterns, equal groups and repeated addition before progressing towards increasingly efficient recall of multiplication facts. Appropriate manipulatives and representations are used to ensure that pupils understand the mathematical structures behind the facts they learn.</w:t>
      </w:r>
    </w:p>
    <w:p w:rsidR="00000000" w:rsidDel="00000000" w:rsidP="00000000" w:rsidRDefault="00000000" w:rsidRPr="00000000" w14:paraId="00000004">
      <w:pPr>
        <w:spacing w:after="240" w:before="240" w:lineRule="auto"/>
        <w:rPr/>
      </w:pPr>
      <w:r w:rsidDel="00000000" w:rsidR="00000000" w:rsidRPr="00000000">
        <w:rPr>
          <w:rtl w:val="0"/>
        </w:rPr>
        <w:t xml:space="preserve">We use a consistent </w:t>
      </w:r>
      <w:r w:rsidDel="00000000" w:rsidR="00000000" w:rsidRPr="00000000">
        <w:rPr>
          <w:b w:val="1"/>
          <w:bCs w:val="1"/>
          <w:rtl w:val="0"/>
        </w:rPr>
        <w:t xml:space="preserve">Bronze, Silver and Gold</w:t>
      </w:r>
      <w:r w:rsidDel="00000000" w:rsidR="00000000" w:rsidRPr="00000000">
        <w:rPr>
          <w:rtl w:val="0"/>
        </w:rPr>
        <w:t xml:space="preserve"> approach to develop times table fluency:</w:t>
      </w:r>
    </w:p>
    <w:p w:rsidR="00000000" w:rsidDel="00000000" w:rsidP="00000000" w:rsidRDefault="00000000" w:rsidRPr="00000000" w14:paraId="00000005">
      <w:pPr>
        <w:numPr>
          <w:ilvl w:val="0"/>
          <w:numId w:val="1"/>
        </w:numPr>
        <w:spacing w:after="0" w:afterAutospacing="0" w:before="240" w:lineRule="auto"/>
        <w:ind w:left="720" w:hanging="360"/>
      </w:pPr>
      <w:r w:rsidDel="00000000" w:rsidR="00000000" w:rsidRPr="00000000">
        <w:rPr>
          <w:b w:val="1"/>
          <w:bCs w:val="1"/>
          <w:rtl w:val="0"/>
        </w:rPr>
        <w:t xml:space="preserve">Bronze – Recital:</w:t>
      </w:r>
      <w:r w:rsidDel="00000000" w:rsidR="00000000" w:rsidRPr="00000000">
        <w:rPr>
          <w:rtl w:val="0"/>
        </w:rPr>
        <w:t xml:space="preserve"> pupils develop secure recall of the times table sequence, building familiarity with the pattern and structure of each multiplication table.</w:t>
      </w:r>
    </w:p>
    <w:p w:rsidR="00000000" w:rsidDel="00000000" w:rsidP="00000000" w:rsidRDefault="00000000" w:rsidRPr="00000000" w14:paraId="00000006">
      <w:pPr>
        <w:numPr>
          <w:ilvl w:val="0"/>
          <w:numId w:val="1"/>
        </w:numPr>
        <w:spacing w:after="0" w:afterAutospacing="0" w:before="0" w:beforeAutospacing="0" w:lineRule="auto"/>
        <w:ind w:left="720" w:hanging="360"/>
      </w:pPr>
      <w:r w:rsidDel="00000000" w:rsidR="00000000" w:rsidRPr="00000000">
        <w:rPr>
          <w:b w:val="1"/>
          <w:bCs w:val="1"/>
          <w:rtl w:val="0"/>
        </w:rPr>
        <w:t xml:space="preserve">Silver – Multiplication:</w:t>
      </w:r>
      <w:r w:rsidDel="00000000" w:rsidR="00000000" w:rsidRPr="00000000">
        <w:rPr>
          <w:rtl w:val="0"/>
        </w:rPr>
        <w:t xml:space="preserve"> pupils recall multiplication facts accurately and increasingly automatically when presented in different orders.</w:t>
      </w:r>
    </w:p>
    <w:p w:rsidR="00000000" w:rsidDel="00000000" w:rsidP="00000000" w:rsidRDefault="00000000" w:rsidRPr="00000000" w14:paraId="00000007">
      <w:pPr>
        <w:numPr>
          <w:ilvl w:val="0"/>
          <w:numId w:val="1"/>
        </w:numPr>
        <w:spacing w:after="240" w:before="0" w:beforeAutospacing="0" w:lineRule="auto"/>
        <w:ind w:left="720" w:hanging="360"/>
      </w:pPr>
      <w:r w:rsidDel="00000000" w:rsidR="00000000" w:rsidRPr="00000000">
        <w:rPr>
          <w:b w:val="1"/>
          <w:bCs w:val="1"/>
          <w:rtl w:val="0"/>
        </w:rPr>
        <w:t xml:space="preserve">Gold – Division:</w:t>
      </w:r>
      <w:r w:rsidDel="00000000" w:rsidR="00000000" w:rsidRPr="00000000">
        <w:rPr>
          <w:rtl w:val="0"/>
        </w:rPr>
        <w:t xml:space="preserve"> pupils use their secure multiplication knowledge to recall and derive the corresponding division facts, developing an understanding of the inverse relationship between multiplication and division.</w:t>
      </w:r>
    </w:p>
    <w:p w:rsidR="00000000" w:rsidDel="00000000" w:rsidP="00000000" w:rsidRDefault="00000000" w:rsidRPr="00000000" w14:paraId="00000008">
      <w:pPr>
        <w:spacing w:after="240" w:before="240" w:lineRule="auto"/>
        <w:rPr/>
      </w:pPr>
      <w:r w:rsidDel="00000000" w:rsidR="00000000" w:rsidRPr="00000000">
        <w:rPr>
          <w:rtl w:val="0"/>
        </w:rPr>
        <w:t xml:space="preserve">This progression ensures that pupils move beyond simply reciting a sequence of numbers towards being able to retrieve and apply individual multiplication and division facts independently.</w:t>
      </w:r>
    </w:p>
    <w:p w:rsidR="00000000" w:rsidDel="00000000" w:rsidP="00000000" w:rsidRDefault="00000000" w:rsidRPr="00000000" w14:paraId="00000009">
      <w:pPr>
        <w:spacing w:after="240" w:before="240" w:lineRule="auto"/>
        <w:rPr/>
      </w:pPr>
      <w:r w:rsidDel="00000000" w:rsidR="00000000" w:rsidRPr="00000000">
        <w:rPr>
          <w:b w:val="1"/>
          <w:bCs w:val="1"/>
          <w:rtl w:val="0"/>
        </w:rPr>
        <w:t xml:space="preserve">Times Tables Rock Stars (TTRS)</w:t>
      </w:r>
      <w:r w:rsidDel="00000000" w:rsidR="00000000" w:rsidRPr="00000000">
        <w:rPr>
          <w:rtl w:val="0"/>
        </w:rPr>
        <w:t xml:space="preserve"> is used throughout school to support regular practice and retrieval. Pupils use TTRS both in school and at home, providing frequent opportunities to strengthen recall, develop automaticity and celebrate improvement. TTRS events and competitions are also used to generate enthusiasm and encourage pupils to take pride in developing their multiplication knowledge.</w:t>
      </w:r>
    </w:p>
    <w:p w:rsidR="00000000" w:rsidDel="00000000" w:rsidP="00000000" w:rsidRDefault="00000000" w:rsidRPr="00000000" w14:paraId="0000000A">
      <w:pPr>
        <w:spacing w:after="240" w:before="240" w:lineRule="auto"/>
        <w:rPr/>
      </w:pPr>
      <w:r w:rsidDel="00000000" w:rsidR="00000000" w:rsidRPr="00000000">
        <w:rPr>
          <w:rtl w:val="0"/>
        </w:rPr>
        <w:t xml:space="preserve">Teachers regularly revisit previously learned multiplication and division facts and encourage pupils to make connections between tables. Children are taught to use </w:t>
      </w:r>
      <w:r w:rsidDel="00000000" w:rsidR="00000000" w:rsidRPr="00000000">
        <w:rPr>
          <w:b w:val="1"/>
          <w:bCs w:val="1"/>
          <w:rtl w:val="0"/>
        </w:rPr>
        <w:t xml:space="preserve">known facts to derive new facts</w:t>
      </w:r>
      <w:r w:rsidDel="00000000" w:rsidR="00000000" w:rsidRPr="00000000">
        <w:rPr>
          <w:rtl w:val="0"/>
        </w:rPr>
        <w:t xml:space="preserve">, recognise patterns and use the relationships between multiplication and division to support efficient calculation. Times table knowledge is deliberately applied within wider mathematics so that pupils recognise its value beyond isolated recall practice.</w:t>
      </w:r>
    </w:p>
    <w:p w:rsidR="00000000" w:rsidDel="00000000" w:rsidP="00000000" w:rsidRDefault="00000000" w:rsidRPr="00000000" w14:paraId="0000000B">
      <w:pPr>
        <w:spacing w:after="240" w:before="240" w:lineRule="auto"/>
        <w:rPr/>
      </w:pPr>
      <w:r w:rsidDel="00000000" w:rsidR="00000000" w:rsidRPr="00000000">
        <w:rPr>
          <w:rtl w:val="0"/>
        </w:rPr>
        <w:t xml:space="preserve">Once pupils have developed secure knowledge of the statutory multiplication tables up to </w:t>
      </w:r>
      <w:r w:rsidDel="00000000" w:rsidR="00000000" w:rsidRPr="00000000">
        <w:rPr>
          <w:b w:val="1"/>
          <w:bCs w:val="1"/>
          <w:rtl w:val="0"/>
        </w:rPr>
        <w:t xml:space="preserve">12 × 12</w:t>
      </w:r>
      <w:r w:rsidDel="00000000" w:rsidR="00000000" w:rsidRPr="00000000">
        <w:rPr>
          <w:rtl w:val="0"/>
        </w:rPr>
        <w:t xml:space="preserve">, this knowledge continues to be revisited through </w:t>
      </w:r>
      <w:r w:rsidDel="00000000" w:rsidR="00000000" w:rsidRPr="00000000">
        <w:rPr>
          <w:b w:val="1"/>
          <w:bCs w:val="1"/>
          <w:rtl w:val="0"/>
        </w:rPr>
        <w:t xml:space="preserve">weekly recall practice</w:t>
      </w:r>
      <w:r w:rsidDel="00000000" w:rsidR="00000000" w:rsidRPr="00000000">
        <w:rPr>
          <w:rtl w:val="0"/>
        </w:rPr>
        <w:t xml:space="preserve">, ensuring that key facts remain secure and readily available. Pupils are also provided with opportunities to extend their multiplication fluency through the </w:t>
      </w:r>
      <w:r w:rsidDel="00000000" w:rsidR="00000000" w:rsidRPr="00000000">
        <w:rPr>
          <w:b w:val="1"/>
          <w:bCs w:val="1"/>
          <w:rtl w:val="0"/>
        </w:rPr>
        <w:t xml:space="preserve">13 to 20 times tables</w:t>
      </w:r>
      <w:r w:rsidDel="00000000" w:rsidR="00000000" w:rsidRPr="00000000">
        <w:rPr>
          <w:rtl w:val="0"/>
        </w:rPr>
        <w:t xml:space="preserve">, while continuing to retrieve, apply and deepen their understanding of multiplication and division facts up to 12 × 12.</w:t>
      </w:r>
    </w:p>
    <w:p w:rsidR="00000000" w:rsidDel="00000000" w:rsidP="00000000" w:rsidRDefault="00000000" w:rsidRPr="00000000" w14:paraId="0000000C">
      <w:pPr>
        <w:spacing w:after="240" w:before="240" w:lineRule="auto"/>
        <w:rPr/>
      </w:pPr>
      <w:r w:rsidDel="00000000" w:rsidR="00000000" w:rsidRPr="00000000">
        <w:rPr>
          <w:rtl w:val="0"/>
        </w:rPr>
        <w:t xml:space="preserve">Where pupils are not yet secure in expected multiplication facts, additional practice, adapted resources and targeted intervention are used to address gaps. Support is responsive to individual need and aims to develop both understanding and automatic recall, enabling pupils to access increasingly complex mathematical learning with confidence.</w:t>
      </w:r>
    </w:p>
    <w:p w:rsidR="00000000" w:rsidDel="00000000" w:rsidP="00000000" w:rsidRDefault="00000000" w:rsidRPr="00000000" w14:paraId="0000000D">
      <w:pPr>
        <w:spacing w:after="240" w:before="240" w:lineRule="auto"/>
        <w:rPr/>
      </w:pPr>
      <w:r w:rsidDel="00000000" w:rsidR="00000000" w:rsidRPr="00000000">
        <w:rPr>
          <w:rtl w:val="0"/>
        </w:rPr>
        <w:t xml:space="preserve">Through systematic teaching, regular retrieval and purposeful application, we aim for every child to leave St Lawrence with secure multiplication and division knowledge embedded in their long-term memory and readily available for application across mathematics.</w:t>
      </w:r>
    </w:p>
    <w:p w:rsidR="00000000" w:rsidDel="00000000" w:rsidP="00000000" w:rsidRDefault="00000000" w:rsidRPr="00000000" w14:paraId="0000000E">
      <w:pPr>
        <w:rPr/>
      </w:pPr>
      <w:r w:rsidDel="00000000" w:rsidR="00000000" w:rsidRPr="00000000">
        <w:rPr>
          <w:rtl w:val="0"/>
        </w:rPr>
      </w:r>
    </w:p>
    <w:sectPr>
      <w:pgSz w:h="15840" w:w="12240" w:orient="portrait"/>
      <w:pgMar w:bottom="720" w:top="720" w:left="547.2"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