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9fwi34y2vzqm" w:id="0"/>
      <w:bookmarkEnd w:id="0"/>
      <w:r w:rsidDel="00000000" w:rsidR="00000000" w:rsidRPr="00000000">
        <w:rPr>
          <w:b w:val="1"/>
          <w:bCs w:val="1"/>
          <w:sz w:val="34"/>
          <w:szCs w:val="34"/>
          <w:rtl w:val="0"/>
        </w:rPr>
        <w:t xml:space="preserve">The Year 6 Arithmetic Paper</w:t>
      </w:r>
    </w:p>
    <w:p w:rsidR="00000000" w:rsidDel="00000000" w:rsidP="00000000" w:rsidRDefault="00000000" w:rsidRPr="00000000" w14:paraId="00000002">
      <w:pPr>
        <w:spacing w:after="240" w:before="240" w:lineRule="auto"/>
        <w:rPr/>
      </w:pPr>
      <w:r w:rsidDel="00000000" w:rsidR="00000000" w:rsidRPr="00000000">
        <w:rPr>
          <w:rtl w:val="0"/>
        </w:rPr>
        <w:t xml:space="preserve">At the end of Year 6, pupils complete the statutory </w:t>
      </w:r>
      <w:r w:rsidDel="00000000" w:rsidR="00000000" w:rsidRPr="00000000">
        <w:rPr>
          <w:b w:val="1"/>
          <w:bCs w:val="1"/>
          <w:rtl w:val="0"/>
        </w:rPr>
        <w:t xml:space="preserve">Key Stage 2 Mathematics Arithmetic Paper</w:t>
      </w:r>
      <w:r w:rsidDel="00000000" w:rsidR="00000000" w:rsidRPr="00000000">
        <w:rPr>
          <w:rtl w:val="0"/>
        </w:rPr>
        <w:t xml:space="preserve"> as part of the national curriculum assessments. The paper assesses pupils’ ability to accurately and efficiently apply the arithmetic knowledge and calculation skills developed throughout their primary education.</w:t>
      </w:r>
    </w:p>
    <w:p w:rsidR="00000000" w:rsidDel="00000000" w:rsidP="00000000" w:rsidRDefault="00000000" w:rsidRPr="00000000" w14:paraId="00000003">
      <w:pPr>
        <w:spacing w:after="240" w:before="240" w:lineRule="auto"/>
        <w:rPr/>
      </w:pPr>
      <w:r w:rsidDel="00000000" w:rsidR="00000000" w:rsidRPr="00000000">
        <w:rPr>
          <w:rtl w:val="0"/>
        </w:rPr>
        <w:t xml:space="preserve">The arithmetic paper consists of </w:t>
      </w:r>
      <w:r w:rsidDel="00000000" w:rsidR="00000000" w:rsidRPr="00000000">
        <w:rPr>
          <w:b w:val="1"/>
          <w:bCs w:val="1"/>
          <w:rtl w:val="0"/>
        </w:rPr>
        <w:t xml:space="preserve">40 marks</w:t>
      </w:r>
      <w:r w:rsidDel="00000000" w:rsidR="00000000" w:rsidRPr="00000000">
        <w:rPr>
          <w:rtl w:val="0"/>
        </w:rPr>
        <w:t xml:space="preserve"> and pupils have </w:t>
      </w:r>
      <w:r w:rsidDel="00000000" w:rsidR="00000000" w:rsidRPr="00000000">
        <w:rPr>
          <w:b w:val="1"/>
          <w:bCs w:val="1"/>
          <w:rtl w:val="0"/>
        </w:rPr>
        <w:t xml:space="preserve">30 minutes</w:t>
      </w:r>
      <w:r w:rsidDel="00000000" w:rsidR="00000000" w:rsidRPr="00000000">
        <w:rPr>
          <w:rtl w:val="0"/>
        </w:rPr>
        <w:t xml:space="preserve"> to complete it. Questions assess a range of arithmetic knowledge, including calculations involving the four operations, fractions, decimals and percentages. Some questions require pupils to use formal written methods, while others can be solved efficiently using mental calculation and secure recall of mathematical facts.</w:t>
      </w:r>
    </w:p>
    <w:p w:rsidR="00000000" w:rsidDel="00000000" w:rsidP="00000000" w:rsidRDefault="00000000" w:rsidRPr="00000000" w14:paraId="00000004">
      <w:pPr>
        <w:spacing w:after="240" w:before="240" w:lineRule="auto"/>
        <w:rPr/>
      </w:pPr>
      <w:r w:rsidDel="00000000" w:rsidR="00000000" w:rsidRPr="00000000">
        <w:rPr>
          <w:rtl w:val="0"/>
        </w:rPr>
        <w:t xml:space="preserve">Throughout their time at St Lawrence, pupils are progressively prepared for these demands through high-quality mathematics teaching, daily fluency opportunities, regular arithmetic practice and retrieval of previously taught knowledge. As pupils move through Key Stage 2, they develop increasing accuracy, efficiency and independence, learning to select appropriate mental and written methods according to the calculation.</w:t>
      </w:r>
    </w:p>
    <w:p w:rsidR="00000000" w:rsidDel="00000000" w:rsidP="00000000" w:rsidRDefault="00000000" w:rsidRPr="00000000" w14:paraId="00000005">
      <w:pPr>
        <w:spacing w:after="240" w:before="240" w:lineRule="auto"/>
        <w:rPr/>
      </w:pPr>
      <w:r w:rsidDel="00000000" w:rsidR="00000000" w:rsidRPr="00000000">
        <w:rPr>
          <w:rtl w:val="0"/>
        </w:rPr>
        <w:t xml:space="preserve">In Year 6, regular arithmetic practice provides opportunities for pupils to retrieve and apply knowledge from across the mathematics curriculum. Teachers use pupils’ responses diagnostically to identify patterns of error, misconceptions and gaps in knowledge. These are addressed through responsive teaching, additional practice and targeted intervention where appropriate.</w:t>
      </w:r>
    </w:p>
    <w:p w:rsidR="00000000" w:rsidDel="00000000" w:rsidP="00000000" w:rsidRDefault="00000000" w:rsidRPr="00000000" w14:paraId="00000006">
      <w:pPr>
        <w:spacing w:after="240" w:before="240" w:lineRule="auto"/>
        <w:rPr/>
      </w:pPr>
      <w:r w:rsidDel="00000000" w:rsidR="00000000" w:rsidRPr="00000000">
        <w:rPr>
          <w:rtl w:val="0"/>
        </w:rPr>
        <w:t xml:space="preserve">Our approach is designed to develop </w:t>
      </w:r>
      <w:r w:rsidDel="00000000" w:rsidR="00000000" w:rsidRPr="00000000">
        <w:rPr>
          <w:b w:val="1"/>
          <w:bCs w:val="1"/>
          <w:rtl w:val="0"/>
        </w:rPr>
        <w:t xml:space="preserve">secure and lasting arithmetic knowledge rather than simply prepare pupils for a statutory assessment</w:t>
      </w:r>
      <w:r w:rsidDel="00000000" w:rsidR="00000000" w:rsidRPr="00000000">
        <w:rPr>
          <w:rtl w:val="0"/>
        </w:rPr>
        <w:t xml:space="preserve">. Pupils are encouraged to understand the mathematical structures and relationships underpinning calculations, select efficient methods and check the reasonableness of their answers.</w:t>
      </w:r>
    </w:p>
    <w:p w:rsidR="00000000" w:rsidDel="00000000" w:rsidP="00000000" w:rsidRDefault="00000000" w:rsidRPr="00000000" w14:paraId="00000007">
      <w:pPr>
        <w:spacing w:after="240" w:before="240" w:lineRule="auto"/>
        <w:rPr/>
      </w:pPr>
      <w:r w:rsidDel="00000000" w:rsidR="00000000" w:rsidRPr="00000000">
        <w:rPr>
          <w:rtl w:val="0"/>
        </w:rPr>
        <w:t xml:space="preserve">The Year 6 Arithmetic Paper therefore provides one measure of pupils’ arithmetic attainment within our wider aim of developing fluent, confident and independent mathematicians who possess the calculation knowledge required for secondary education and beyond.</w:t>
      </w:r>
    </w:p>
    <w:p w:rsidR="00000000" w:rsidDel="00000000" w:rsidP="00000000" w:rsidRDefault="00000000" w:rsidRPr="00000000" w14:paraId="00000008">
      <w:pPr>
        <w:rPr/>
      </w:pPr>
      <w:r w:rsidDel="00000000" w:rsidR="00000000" w:rsidRPr="00000000">
        <w:rPr>
          <w:rtl w:val="0"/>
        </w:rPr>
      </w:r>
    </w:p>
    <w:sectPr>
      <w:pgSz w:h="15840" w:w="12240" w:orient="portrait"/>
      <w:pgMar w:bottom="720" w:top="720" w:left="547.2"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