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67C0" w14:textId="77777777" w:rsidR="006E2ADF" w:rsidRDefault="006E2ADF" w:rsidP="006E2ADF">
      <w:pPr>
        <w:pStyle w:val="NormalWeb"/>
        <w:spacing w:line="300" w:lineRule="atLeast"/>
        <w:jc w:val="center"/>
        <w:rPr>
          <w:rFonts w:ascii="Segoe UI" w:hAnsi="Segoe UI" w:cs="Segoe UI"/>
          <w:b/>
          <w:bCs/>
          <w:sz w:val="32"/>
          <w:szCs w:val="32"/>
        </w:rPr>
      </w:pPr>
      <w:r w:rsidRPr="00A76E73">
        <w:rPr>
          <w:rFonts w:ascii="Segoe UI" w:hAnsi="Segoe UI" w:cs="Segoe UI"/>
          <w:b/>
          <w:bCs/>
          <w:sz w:val="32"/>
          <w:szCs w:val="32"/>
        </w:rPr>
        <w:t>Enrichment Opportunities:</w:t>
      </w:r>
    </w:p>
    <w:p w14:paraId="7E7500C5" w14:textId="77777777" w:rsidR="006E2ADF" w:rsidRPr="00A76E73" w:rsidRDefault="006E2ADF" w:rsidP="006E2ADF">
      <w:pPr>
        <w:pStyle w:val="NormalWeb"/>
        <w:spacing w:line="300" w:lineRule="atLeast"/>
        <w:rPr>
          <w:rFonts w:ascii="Segoe UI" w:hAnsi="Segoe UI" w:cs="Segoe UI"/>
          <w:sz w:val="21"/>
          <w:szCs w:val="21"/>
        </w:rPr>
      </w:pPr>
      <w:r>
        <w:rPr>
          <w:rFonts w:ascii="Segoe UI" w:hAnsi="Segoe UI" w:cs="Segoe UI"/>
          <w:sz w:val="21"/>
          <w:szCs w:val="21"/>
        </w:rPr>
        <w:br/>
      </w:r>
      <w:r w:rsidRPr="00A76E73">
        <w:rPr>
          <w:rFonts w:ascii="Segoe UI" w:hAnsi="Segoe UI" w:cs="Segoe UI"/>
          <w:sz w:val="21"/>
          <w:szCs w:val="21"/>
        </w:rPr>
        <w:t>At St Lawrence, we are committed to providing rich and varied opportunities that extend beyond the taught curriculum and inspire a lifelong love of art. All children have access to a range of enrichment experiences that allow them to develop their creativity, confidence and individual artistic style.</w:t>
      </w:r>
    </w:p>
    <w:p w14:paraId="69AB8577" w14:textId="77777777" w:rsidR="006E2ADF" w:rsidRPr="00A76E73" w:rsidRDefault="006E2ADF" w:rsidP="006E2AD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Children are given regular opportunities to participate in extra-curricular art and craft clubs, where they can explore their own ideas in a more open and creative environment. These sessions allow pupils to take greater ownership of their work, experiment freely and further develop the skills taught within lessons.</w:t>
      </w:r>
    </w:p>
    <w:p w14:paraId="742C28D4" w14:textId="77777777" w:rsidR="006E2ADF" w:rsidRPr="00A76E73" w:rsidRDefault="006E2ADF" w:rsidP="006E2AD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To broaden pupils’ experiences, we provide opportunities to engage with art beyond the classroom. This includes visits to museums and galleries, as well as virtual visits which allow children to explore artwork, artists and exhibitions from around the world. In addition, visiting artists work alongside pupils, sharing their expertise and inspiring children to think creatively and ambitiously about their own work.</w:t>
      </w:r>
    </w:p>
    <w:p w14:paraId="5D273DDB" w14:textId="77777777" w:rsidR="006E2ADF" w:rsidRPr="00A76E73" w:rsidRDefault="006E2ADF" w:rsidP="006E2AD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These enrichment opportunities are carefully planned to ensure that all pupils are exposed to a wide range of artistic styles, cultures and influences, helping them to develop a deeper understanding of the role of art in the wider world.</w:t>
      </w:r>
    </w:p>
    <w:p w14:paraId="457CE9AD" w14:textId="77777777" w:rsidR="006E2ADF" w:rsidRPr="00A76E73" w:rsidRDefault="006E2ADF" w:rsidP="006E2AD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Through these enrichment experiences, pupils:</w:t>
      </w:r>
    </w:p>
    <w:p w14:paraId="641D79FF" w14:textId="77777777" w:rsidR="006E2ADF" w:rsidRPr="00A76E73" w:rsidRDefault="006E2ADF" w:rsidP="006E2AD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develop confidence in expressing their own ideas and individual style</w:t>
      </w:r>
    </w:p>
    <w:p w14:paraId="59DE17E8" w14:textId="77777777" w:rsidR="006E2ADF" w:rsidRPr="00A76E73" w:rsidRDefault="006E2ADF" w:rsidP="006E2AD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gain a broader understanding of art across different cultures and contexts</w:t>
      </w:r>
    </w:p>
    <w:p w14:paraId="38480B2E" w14:textId="77777777" w:rsidR="006E2ADF" w:rsidRPr="00A76E73" w:rsidRDefault="006E2ADF" w:rsidP="006E2AD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become more independent and resilient in their creative processes</w:t>
      </w:r>
    </w:p>
    <w:p w14:paraId="3EE1ACC4" w14:textId="77777777" w:rsidR="006E2ADF" w:rsidRPr="00A76E73" w:rsidRDefault="006E2ADF" w:rsidP="006E2AD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apply and deepen the skills learned in lessons in more open-ended situations</w:t>
      </w:r>
    </w:p>
    <w:p w14:paraId="72ADB8DC" w14:textId="77777777" w:rsidR="006E2ADF" w:rsidRPr="00A76E73" w:rsidRDefault="006E2ADF" w:rsidP="006E2AD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are inspired to take pride in their work and see themselves as artists</w:t>
      </w:r>
    </w:p>
    <w:p w14:paraId="0D99D213" w14:textId="77777777" w:rsidR="006E2ADF" w:rsidRDefault="006E2ADF" w:rsidP="006E2AD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These experiences ensure that pupils leave St Lawrence as confident, reflective and enthusiastic artists who are well prepared for the next stage of their education</w:t>
      </w:r>
      <w:r>
        <w:rPr>
          <w:rFonts w:ascii="Segoe UI" w:eastAsia="Times New Roman" w:hAnsi="Segoe UI" w:cs="Segoe UI"/>
          <w:kern w:val="0"/>
          <w:sz w:val="21"/>
          <w:szCs w:val="21"/>
          <w:lang w:eastAsia="en-GB"/>
          <w14:ligatures w14:val="none"/>
        </w:rPr>
        <w:t>.</w:t>
      </w:r>
    </w:p>
    <w:p w14:paraId="676AABBF" w14:textId="77777777" w:rsidR="0065516D" w:rsidRDefault="0065516D"/>
    <w:sectPr w:rsidR="0065516D" w:rsidSect="006E2AD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65516D"/>
    <w:rsid w:val="006E2ADF"/>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semiHidden/>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279</Words>
  <Characters>1595</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2026-09-02T13:52:00Z</dcterms:created>
  <dcterms:modified xsi:type="dcterms:W3CDTF">2026-09-02T13:56:00Z</dcterms:modified>
</cp:coreProperties>
</file>