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129"/>
        <w:gridCol w:w="5129"/>
        <w:gridCol w:w="5130"/>
      </w:tblGrid>
      <w:tr w:rsidR="00265D0F" w14:paraId="6EE78E02" w14:textId="77777777" w:rsidTr="00816EB1">
        <w:trPr>
          <w:trHeight w:val="3818"/>
        </w:trPr>
        <w:tc>
          <w:tcPr>
            <w:tcW w:w="5129" w:type="dxa"/>
          </w:tcPr>
          <w:p w14:paraId="786BC8B9" w14:textId="77777777" w:rsidR="00496395" w:rsidRPr="000E0E41" w:rsidRDefault="00496395" w:rsidP="00496395">
            <w:pPr>
              <w:rPr>
                <w:rFonts w:ascii="Twinkl" w:hAnsi="Twinkl"/>
                <w:b/>
                <w:bCs/>
              </w:rPr>
            </w:pPr>
            <w:r w:rsidRPr="000E0E41">
              <w:rPr>
                <w:rFonts w:ascii="Twinkl" w:hAnsi="Twinkl"/>
                <w:b/>
                <w:bCs/>
              </w:rPr>
              <w:t>English</w:t>
            </w:r>
          </w:p>
          <w:p w14:paraId="401CAC47" w14:textId="6995B311" w:rsidR="00496395" w:rsidRDefault="00496395" w:rsidP="00496395">
            <w:pPr>
              <w:rPr>
                <w:rFonts w:ascii="Twinkl" w:hAnsi="Twinkl"/>
              </w:rPr>
            </w:pPr>
            <w:r w:rsidRPr="000E0E41">
              <w:rPr>
                <w:rFonts w:ascii="Twinkl" w:hAnsi="Twinkl"/>
              </w:rPr>
              <w:t xml:space="preserve">During this unit, children will share and explore in detail </w:t>
            </w:r>
            <w:r>
              <w:rPr>
                <w:rFonts w:ascii="Twinkl" w:hAnsi="Twinkl"/>
              </w:rPr>
              <w:t xml:space="preserve">multiple traditional fairytales before </w:t>
            </w:r>
            <w:r w:rsidR="00FF4EE1">
              <w:rPr>
                <w:rFonts w:ascii="Twinkl" w:hAnsi="Twinkl"/>
              </w:rPr>
              <w:t xml:space="preserve">exploring ‘twisted’ fairytales. </w:t>
            </w:r>
          </w:p>
          <w:p w14:paraId="31FC2268" w14:textId="3A619479" w:rsidR="00265D0F" w:rsidRPr="000E0E41" w:rsidRDefault="00B14169" w:rsidP="00496395">
            <w:pPr>
              <w:rPr>
                <w:rFonts w:ascii="Twinkl" w:hAnsi="Twinkl"/>
              </w:rPr>
            </w:pPr>
            <w:r>
              <w:rPr>
                <w:rFonts w:ascii="Twinkl" w:hAnsi="Twinkl"/>
              </w:rPr>
              <w:t xml:space="preserve">We will also briefly explore instructions, looking at the features and writing our own set of instructions. </w:t>
            </w:r>
            <w:r w:rsidR="00496395" w:rsidRPr="000E0E41">
              <w:rPr>
                <w:rFonts w:ascii="Twinkl" w:hAnsi="Twinkl"/>
              </w:rPr>
              <w:t>Through</w:t>
            </w:r>
            <w:r w:rsidR="007252F5">
              <w:rPr>
                <w:rFonts w:ascii="Twinkl" w:hAnsi="Twinkl"/>
              </w:rPr>
              <w:t xml:space="preserve">out these </w:t>
            </w:r>
            <w:r w:rsidR="00496395" w:rsidRPr="000E0E41">
              <w:rPr>
                <w:rFonts w:ascii="Twinkl" w:hAnsi="Twinkl"/>
              </w:rPr>
              <w:t>unit</w:t>
            </w:r>
            <w:r w:rsidR="007252F5">
              <w:rPr>
                <w:rFonts w:ascii="Twinkl" w:hAnsi="Twinkl"/>
              </w:rPr>
              <w:t>s</w:t>
            </w:r>
            <w:r w:rsidR="00496395" w:rsidRPr="000E0E41">
              <w:rPr>
                <w:rFonts w:ascii="Twinkl" w:hAnsi="Twinkl"/>
              </w:rPr>
              <w:t xml:space="preserve">, we will focus on our use of sentence structure (capital letters and full stops). We will look at the use of grammar and learn how to improve our writing by using </w:t>
            </w:r>
            <w:r w:rsidR="00FF4EE1">
              <w:rPr>
                <w:rFonts w:ascii="Twinkl" w:hAnsi="Twinkl"/>
              </w:rPr>
              <w:t>adjectives</w:t>
            </w:r>
            <w:r w:rsidR="003921EA">
              <w:rPr>
                <w:rFonts w:ascii="Twinkl" w:hAnsi="Twinkl"/>
              </w:rPr>
              <w:t>,</w:t>
            </w:r>
            <w:r w:rsidR="00FF4EE1">
              <w:rPr>
                <w:rFonts w:ascii="Twinkl" w:hAnsi="Twinkl"/>
              </w:rPr>
              <w:t xml:space="preserve"> </w:t>
            </w:r>
            <w:r w:rsidR="00727A27">
              <w:rPr>
                <w:rFonts w:ascii="Twinkl" w:hAnsi="Twinkl"/>
              </w:rPr>
              <w:t>N</w:t>
            </w:r>
            <w:r w:rsidR="00647DAA">
              <w:rPr>
                <w:rFonts w:ascii="Twinkl" w:hAnsi="Twinkl"/>
              </w:rPr>
              <w:t>oun phrases</w:t>
            </w:r>
            <w:r w:rsidR="003921EA">
              <w:rPr>
                <w:rFonts w:ascii="Twinkl" w:hAnsi="Twinkl"/>
              </w:rPr>
              <w:t xml:space="preserve"> and </w:t>
            </w:r>
            <w:r w:rsidR="00727A27">
              <w:rPr>
                <w:rFonts w:ascii="Twinkl" w:hAnsi="Twinkl"/>
              </w:rPr>
              <w:t>S</w:t>
            </w:r>
            <w:r w:rsidR="003921EA">
              <w:rPr>
                <w:rFonts w:ascii="Twinkl" w:hAnsi="Twinkl"/>
              </w:rPr>
              <w:t xml:space="preserve">ubordination </w:t>
            </w:r>
            <w:r w:rsidR="007A0027">
              <w:rPr>
                <w:rFonts w:ascii="Twinkl" w:hAnsi="Twinkl"/>
              </w:rPr>
              <w:t>for time using when, before and after</w:t>
            </w:r>
            <w:r>
              <w:rPr>
                <w:rFonts w:ascii="Twinkl" w:hAnsi="Twinkl"/>
              </w:rPr>
              <w:t>.</w:t>
            </w:r>
          </w:p>
        </w:tc>
        <w:tc>
          <w:tcPr>
            <w:tcW w:w="5129" w:type="dxa"/>
          </w:tcPr>
          <w:p w14:paraId="3BE786C0" w14:textId="665B41A2" w:rsidR="00265D0F" w:rsidRPr="000E0E41" w:rsidRDefault="00265D0F" w:rsidP="00B14169">
            <w:pPr>
              <w:rPr>
                <w:rFonts w:ascii="Twinkl" w:hAnsi="Twinkl"/>
                <w:b/>
                <w:bCs/>
              </w:rPr>
            </w:pPr>
            <w:r w:rsidRPr="000E0E41">
              <w:rPr>
                <w:rFonts w:ascii="Twinkl" w:hAnsi="Twinkl"/>
                <w:b/>
                <w:bCs/>
              </w:rPr>
              <w:t>Maths</w:t>
            </w:r>
          </w:p>
          <w:p w14:paraId="30C0C80C" w14:textId="7E924589" w:rsidR="007F4349" w:rsidRPr="000E0E41" w:rsidRDefault="007F4349" w:rsidP="00646B1F">
            <w:pPr>
              <w:rPr>
                <w:rFonts w:ascii="Twinkl" w:hAnsi="Twinkl"/>
              </w:rPr>
            </w:pPr>
            <w:r w:rsidRPr="00AC5A5B">
              <w:rPr>
                <w:rFonts w:ascii="Twinkl" w:hAnsi="Twinkl"/>
              </w:rPr>
              <w:t xml:space="preserve">This term </w:t>
            </w:r>
            <w:r w:rsidR="00646B1F">
              <w:rPr>
                <w:rFonts w:ascii="Twinkl" w:hAnsi="Twinkl"/>
              </w:rPr>
              <w:t xml:space="preserve">the children </w:t>
            </w:r>
            <w:r w:rsidRPr="00AC5A5B">
              <w:rPr>
                <w:rFonts w:ascii="Twinkl" w:hAnsi="Twinkl"/>
              </w:rPr>
              <w:t xml:space="preserve">will </w:t>
            </w:r>
            <w:r w:rsidR="00646B1F">
              <w:rPr>
                <w:rFonts w:ascii="Twinkl" w:hAnsi="Twinkl"/>
              </w:rPr>
              <w:t>continue looking at addition and subtraction and explore different strategies that they can use</w:t>
            </w:r>
            <w:r w:rsidR="00A751EB">
              <w:rPr>
                <w:rFonts w:ascii="Twinkl" w:hAnsi="Twinkl"/>
              </w:rPr>
              <w:t>. We will also look at shapes</w:t>
            </w:r>
            <w:r w:rsidR="00EB470C">
              <w:rPr>
                <w:rFonts w:ascii="Twinkl" w:hAnsi="Twinkl"/>
              </w:rPr>
              <w:t xml:space="preserve"> towards the end of the term. </w:t>
            </w:r>
            <w:r w:rsidR="00A751EB">
              <w:rPr>
                <w:rFonts w:ascii="Twinkl" w:hAnsi="Twinkl"/>
              </w:rPr>
              <w:t xml:space="preserve">We will explore properties of shapes, 2D and 3D as well as symmetry. </w:t>
            </w:r>
          </w:p>
        </w:tc>
        <w:tc>
          <w:tcPr>
            <w:tcW w:w="5130" w:type="dxa"/>
          </w:tcPr>
          <w:p w14:paraId="174E925F" w14:textId="3B421505" w:rsidR="003C61FD" w:rsidRPr="003C61FD" w:rsidRDefault="00EB470C" w:rsidP="003C61FD">
            <w:pPr>
              <w:rPr>
                <w:rFonts w:ascii="Twinkl" w:hAnsi="Twinkl"/>
                <w:b/>
                <w:bCs/>
              </w:rPr>
            </w:pPr>
            <w:r>
              <w:rPr>
                <w:rFonts w:ascii="Twinkl" w:hAnsi="Twinkl"/>
                <w:b/>
                <w:bCs/>
              </w:rPr>
              <w:t xml:space="preserve">Science </w:t>
            </w:r>
            <w:r w:rsidR="003C61FD" w:rsidRPr="003C61FD">
              <w:rPr>
                <w:rFonts w:ascii="Twinkl" w:hAnsi="Twinkl"/>
              </w:rPr>
              <w:br/>
              <w:t>This term</w:t>
            </w:r>
            <w:r w:rsidR="003C61FD">
              <w:rPr>
                <w:rFonts w:ascii="Twinkl" w:hAnsi="Twinkl"/>
              </w:rPr>
              <w:t xml:space="preserve">, </w:t>
            </w:r>
            <w:r w:rsidR="003C61FD" w:rsidRPr="003C61FD">
              <w:rPr>
                <w:rFonts w:ascii="Twinkl" w:hAnsi="Twinkl"/>
              </w:rPr>
              <w:t xml:space="preserve">we are learning all about </w:t>
            </w:r>
            <w:r w:rsidR="003C61FD" w:rsidRPr="003C61FD">
              <w:rPr>
                <w:rFonts w:ascii="Twinkl" w:hAnsi="Twinkl"/>
                <w:b/>
                <w:bCs/>
                <w:i/>
                <w:iCs/>
              </w:rPr>
              <w:t>Animals, including Humans</w:t>
            </w:r>
            <w:r w:rsidR="003C61FD" w:rsidRPr="003C61FD">
              <w:rPr>
                <w:rFonts w:ascii="Twinkl" w:hAnsi="Twinkl"/>
              </w:rPr>
              <w:t>. The children will explore how animals (and humans) grow and change as they move from babies to adults. They’ll learn about the basic needs we all have for survival and how to keep our bodies healthy through exercise, eating a balanced diet</w:t>
            </w:r>
            <w:r w:rsidR="00884EBE">
              <w:rPr>
                <w:rFonts w:ascii="Twinkl" w:hAnsi="Twinkl"/>
              </w:rPr>
              <w:t xml:space="preserve"> </w:t>
            </w:r>
            <w:r w:rsidR="003C61FD" w:rsidRPr="003C61FD">
              <w:rPr>
                <w:rFonts w:ascii="Twinkl" w:hAnsi="Twinkl"/>
              </w:rPr>
              <w:t>and staying clean.</w:t>
            </w:r>
          </w:p>
          <w:p w14:paraId="3C5205D4" w14:textId="7EE8A7EB" w:rsidR="003C61FD" w:rsidRPr="003C61FD" w:rsidRDefault="003C61FD" w:rsidP="003C61FD">
            <w:pPr>
              <w:rPr>
                <w:rFonts w:ascii="Twinkl" w:hAnsi="Twinkl"/>
              </w:rPr>
            </w:pPr>
            <w:r w:rsidRPr="003C61FD">
              <w:rPr>
                <w:rFonts w:ascii="Twinkl" w:hAnsi="Twinkl"/>
              </w:rPr>
              <w:t>The class will investigate food groups and what makes a healthy diet, think about why exercise is importan</w:t>
            </w:r>
            <w:r w:rsidR="00884EBE">
              <w:rPr>
                <w:rFonts w:ascii="Twinkl" w:hAnsi="Twinkl"/>
              </w:rPr>
              <w:t>t</w:t>
            </w:r>
            <w:r w:rsidRPr="003C61FD">
              <w:rPr>
                <w:rFonts w:ascii="Twinkl" w:hAnsi="Twinkl"/>
              </w:rPr>
              <w:t xml:space="preserve"> and learn simple ways to keep our bodies strong and free from germs. </w:t>
            </w:r>
          </w:p>
          <w:p w14:paraId="6EC74D26" w14:textId="327E62CE" w:rsidR="00FF57C7" w:rsidRPr="000E0E41" w:rsidRDefault="00FF57C7" w:rsidP="00B14169">
            <w:pPr>
              <w:rPr>
                <w:rFonts w:ascii="Twinkl" w:hAnsi="Twinkl"/>
              </w:rPr>
            </w:pPr>
          </w:p>
        </w:tc>
      </w:tr>
      <w:tr w:rsidR="00265D0F" w14:paraId="5BA58F6B" w14:textId="77777777" w:rsidTr="00206D41">
        <w:trPr>
          <w:trHeight w:val="1396"/>
        </w:trPr>
        <w:tc>
          <w:tcPr>
            <w:tcW w:w="5129" w:type="dxa"/>
          </w:tcPr>
          <w:p w14:paraId="32343950" w14:textId="4874C63B" w:rsidR="00265D0F" w:rsidRPr="000E0E41" w:rsidRDefault="00265D0F" w:rsidP="00206D41">
            <w:pPr>
              <w:rPr>
                <w:rFonts w:ascii="Twinkl" w:hAnsi="Twinkl"/>
                <w:b/>
                <w:bCs/>
              </w:rPr>
            </w:pPr>
            <w:r w:rsidRPr="000E0E41">
              <w:rPr>
                <w:rFonts w:ascii="Twinkl" w:hAnsi="Twinkl"/>
                <w:b/>
                <w:bCs/>
              </w:rPr>
              <w:t xml:space="preserve">PE </w:t>
            </w:r>
          </w:p>
          <w:p w14:paraId="5A03B906" w14:textId="6F1ACEF6" w:rsidR="00265D0F" w:rsidRDefault="00265D0F" w:rsidP="00206D41">
            <w:pPr>
              <w:rPr>
                <w:rFonts w:ascii="Twinkl" w:hAnsi="Twinkl"/>
              </w:rPr>
            </w:pPr>
            <w:r w:rsidRPr="000E0E41">
              <w:rPr>
                <w:rFonts w:ascii="Twinkl" w:hAnsi="Twinkl"/>
              </w:rPr>
              <w:t>PE will be taught by</w:t>
            </w:r>
            <w:r w:rsidR="0057277C" w:rsidRPr="000E0E41">
              <w:rPr>
                <w:rFonts w:ascii="Twinkl" w:hAnsi="Twinkl"/>
              </w:rPr>
              <w:t xml:space="preserve"> Mrs </w:t>
            </w:r>
            <w:r w:rsidR="00663765" w:rsidRPr="000E0E41">
              <w:rPr>
                <w:rFonts w:ascii="Twinkl" w:hAnsi="Twinkl"/>
              </w:rPr>
              <w:t>O’Neil.</w:t>
            </w:r>
            <w:r w:rsidRPr="000E0E41">
              <w:rPr>
                <w:rFonts w:ascii="Twinkl" w:hAnsi="Twinkl"/>
              </w:rPr>
              <w:t xml:space="preserve"> Amongst other skills, the children will be </w:t>
            </w:r>
            <w:r w:rsidR="000C5874" w:rsidRPr="000E0E41">
              <w:rPr>
                <w:rFonts w:ascii="Twinkl" w:hAnsi="Twinkl"/>
              </w:rPr>
              <w:t xml:space="preserve">learning the various </w:t>
            </w:r>
            <w:r w:rsidR="003045A7">
              <w:rPr>
                <w:rFonts w:ascii="Twinkl" w:hAnsi="Twinkl"/>
              </w:rPr>
              <w:t xml:space="preserve">skills of passing </w:t>
            </w:r>
            <w:r w:rsidR="00496395">
              <w:rPr>
                <w:rFonts w:ascii="Twinkl" w:hAnsi="Twinkl"/>
              </w:rPr>
              <w:t>and getting into space through games such as ‘Bounce Ball’.</w:t>
            </w:r>
          </w:p>
          <w:p w14:paraId="19BCEA8C" w14:textId="0B8DD88F" w:rsidR="00496395" w:rsidRPr="000E0E41" w:rsidRDefault="00496395" w:rsidP="00206D41">
            <w:pPr>
              <w:rPr>
                <w:rFonts w:ascii="Twinkl" w:hAnsi="Twinkl"/>
              </w:rPr>
            </w:pPr>
            <w:r>
              <w:rPr>
                <w:rFonts w:ascii="Twinkl" w:hAnsi="Twinkl"/>
              </w:rPr>
              <w:t>We also have Dance this term with our Dance teacher Rachel who will be linking in with our English topic ‘Twisted Fairytales'</w:t>
            </w:r>
          </w:p>
          <w:p w14:paraId="443FCF73" w14:textId="44D22178" w:rsidR="00FF57C7" w:rsidRPr="000E0E41" w:rsidRDefault="00FF57C7" w:rsidP="00206D41">
            <w:pPr>
              <w:rPr>
                <w:rFonts w:ascii="Twinkl" w:hAnsi="Twinkl"/>
              </w:rPr>
            </w:pPr>
          </w:p>
        </w:tc>
        <w:tc>
          <w:tcPr>
            <w:tcW w:w="5129" w:type="dxa"/>
            <w:vMerge w:val="restart"/>
            <w:vAlign w:val="center"/>
          </w:tcPr>
          <w:p w14:paraId="0D82C026" w14:textId="3C2FAF71" w:rsidR="00477B3D" w:rsidRPr="000E0E41" w:rsidRDefault="006C2674" w:rsidP="00477B3D">
            <w:pPr>
              <w:rPr>
                <w:rFonts w:ascii="Twinkl" w:hAnsi="Twinkl"/>
              </w:rPr>
            </w:pPr>
            <w:r w:rsidRPr="000E0E41">
              <w:rPr>
                <w:rFonts w:ascii="Twinkl" w:hAnsi="Twinkl"/>
                <w:noProof/>
              </w:rPr>
              <mc:AlternateContent>
                <mc:Choice Requires="wps">
                  <w:drawing>
                    <wp:anchor distT="0" distB="0" distL="114300" distR="114300" simplePos="0" relativeHeight="251662336" behindDoc="0" locked="0" layoutInCell="1" allowOverlap="1" wp14:anchorId="15B427E3" wp14:editId="18FAF98E">
                      <wp:simplePos x="0" y="0"/>
                      <wp:positionH relativeFrom="column">
                        <wp:posOffset>592455</wp:posOffset>
                      </wp:positionH>
                      <wp:positionV relativeFrom="paragraph">
                        <wp:posOffset>107950</wp:posOffset>
                      </wp:positionV>
                      <wp:extent cx="1903095" cy="2105025"/>
                      <wp:effectExtent l="0" t="0" r="20955" b="28575"/>
                      <wp:wrapNone/>
                      <wp:docPr id="475048294" name="Text Box 2"/>
                      <wp:cNvGraphicFramePr/>
                      <a:graphic xmlns:a="http://schemas.openxmlformats.org/drawingml/2006/main">
                        <a:graphicData uri="http://schemas.microsoft.com/office/word/2010/wordprocessingShape">
                          <wps:wsp>
                            <wps:cNvSpPr txBox="1"/>
                            <wps:spPr>
                              <a:xfrm>
                                <a:off x="0" y="0"/>
                                <a:ext cx="1903095" cy="2105025"/>
                              </a:xfrm>
                              <a:prstGeom prst="rect">
                                <a:avLst/>
                              </a:prstGeom>
                              <a:solidFill>
                                <a:schemeClr val="lt1"/>
                              </a:solidFill>
                              <a:ln w="6350">
                                <a:solidFill>
                                  <a:schemeClr val="bg1"/>
                                </a:solidFill>
                              </a:ln>
                            </wps:spPr>
                            <wps:txbx>
                              <w:txbxContent>
                                <w:p w14:paraId="0E54ABF1" w14:textId="3C06CF76" w:rsidR="00477B3D" w:rsidRPr="00477B3D" w:rsidRDefault="00884EBE" w:rsidP="00477B3D">
                                  <w:pPr>
                                    <w:jc w:val="center"/>
                                    <w:rPr>
                                      <w:rFonts w:ascii="Twinkl" w:hAnsi="Twinkl"/>
                                      <w:b/>
                                      <w:bCs/>
                                      <w:sz w:val="52"/>
                                      <w:szCs w:val="52"/>
                                    </w:rPr>
                                  </w:pPr>
                                  <w:r>
                                    <w:rPr>
                                      <w:rFonts w:ascii="Twinkl" w:hAnsi="Twinkl"/>
                                      <w:b/>
                                      <w:bCs/>
                                      <w:sz w:val="52"/>
                                      <w:szCs w:val="52"/>
                                    </w:rPr>
                                    <w:t>Twisted Fairytales</w:t>
                                  </w:r>
                                </w:p>
                                <w:p w14:paraId="6FFA8A76" w14:textId="1E26AE67" w:rsidR="00477B3D" w:rsidRPr="00477B3D" w:rsidRDefault="00477B3D" w:rsidP="00477B3D">
                                  <w:pPr>
                                    <w:jc w:val="center"/>
                                    <w:rPr>
                                      <w:rFonts w:ascii="Twinkl" w:hAnsi="Twinkl"/>
                                      <w:b/>
                                      <w:bCs/>
                                      <w:sz w:val="52"/>
                                      <w:szCs w:val="52"/>
                                    </w:rPr>
                                  </w:pPr>
                                  <w:r w:rsidRPr="00477B3D">
                                    <w:rPr>
                                      <w:rFonts w:ascii="Twinkl" w:hAnsi="Twinkl"/>
                                      <w:b/>
                                      <w:bCs/>
                                      <w:sz w:val="52"/>
                                      <w:szCs w:val="52"/>
                                    </w:rPr>
                                    <w:t>Year 2</w:t>
                                  </w:r>
                                </w:p>
                                <w:p w14:paraId="1C033096" w14:textId="181EEEF8" w:rsidR="00477B3D" w:rsidRPr="00477B3D" w:rsidRDefault="00477B3D" w:rsidP="00477B3D">
                                  <w:pPr>
                                    <w:jc w:val="center"/>
                                    <w:rPr>
                                      <w:rFonts w:ascii="Twinkl" w:hAnsi="Twinkl"/>
                                      <w:b/>
                                      <w:bCs/>
                                      <w:sz w:val="52"/>
                                      <w:szCs w:val="52"/>
                                    </w:rPr>
                                  </w:pPr>
                                  <w:r>
                                    <w:rPr>
                                      <w:rFonts w:ascii="Twinkl" w:hAnsi="Twinkl"/>
                                      <w:b/>
                                      <w:bCs/>
                                      <w:sz w:val="52"/>
                                      <w:szCs w:val="52"/>
                                    </w:rPr>
                                    <w:t>A</w:t>
                                  </w:r>
                                  <w:r w:rsidRPr="00477B3D">
                                    <w:rPr>
                                      <w:rFonts w:ascii="Twinkl" w:hAnsi="Twinkl"/>
                                      <w:b/>
                                      <w:bCs/>
                                      <w:sz w:val="52"/>
                                      <w:szCs w:val="52"/>
                                    </w:rPr>
                                    <w:t xml:space="preserve">utumn </w:t>
                                  </w:r>
                                  <w:r w:rsidR="00884EBE">
                                    <w:rPr>
                                      <w:rFonts w:ascii="Twinkl" w:hAnsi="Twinkl"/>
                                      <w:b/>
                                      <w:bCs/>
                                      <w:sz w:val="52"/>
                                      <w:szCs w:val="5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27E3" id="_x0000_t202" coordsize="21600,21600" o:spt="202" path="m,l,21600r21600,l21600,xe">
                      <v:stroke joinstyle="miter"/>
                      <v:path gradientshapeok="t" o:connecttype="rect"/>
                    </v:shapetype>
                    <v:shape id="Text Box 2" o:spid="_x0000_s1026" type="#_x0000_t202" style="position:absolute;margin-left:46.65pt;margin-top:8.5pt;width:149.85pt;height:1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" fillcolor="white [3201]" strokecolor="white [3212]" strokeweight=".5pt">
                      <v:textbox>
                        <w:txbxContent>
                          <w:p w14:paraId="0E54ABF1" w14:textId="3C06CF76" w:rsidR="00477B3D" w:rsidRPr="00477B3D" w:rsidRDefault="00884EBE" w:rsidP="00477B3D">
                            <w:pPr>
                              <w:jc w:val="center"/>
                              <w:rPr>
                                <w:rFonts w:ascii="Twinkl" w:hAnsi="Twinkl"/>
                                <w:b/>
                                <w:bCs/>
                                <w:sz w:val="52"/>
                                <w:szCs w:val="52"/>
                              </w:rPr>
                            </w:pPr>
                            <w:r>
                              <w:rPr>
                                <w:rFonts w:ascii="Twinkl" w:hAnsi="Twinkl"/>
                                <w:b/>
                                <w:bCs/>
                                <w:sz w:val="52"/>
                                <w:szCs w:val="52"/>
                              </w:rPr>
                              <w:t>Twisted Fairytales</w:t>
                            </w:r>
                          </w:p>
                          <w:p w14:paraId="6FFA8A76" w14:textId="1E26AE67" w:rsidR="00477B3D" w:rsidRPr="00477B3D" w:rsidRDefault="00477B3D" w:rsidP="00477B3D">
                            <w:pPr>
                              <w:jc w:val="center"/>
                              <w:rPr>
                                <w:rFonts w:ascii="Twinkl" w:hAnsi="Twinkl"/>
                                <w:b/>
                                <w:bCs/>
                                <w:sz w:val="52"/>
                                <w:szCs w:val="52"/>
                              </w:rPr>
                            </w:pPr>
                            <w:r w:rsidRPr="00477B3D">
                              <w:rPr>
                                <w:rFonts w:ascii="Twinkl" w:hAnsi="Twinkl"/>
                                <w:b/>
                                <w:bCs/>
                                <w:sz w:val="52"/>
                                <w:szCs w:val="52"/>
                              </w:rPr>
                              <w:t>Year 2</w:t>
                            </w:r>
                          </w:p>
                          <w:p w14:paraId="1C033096" w14:textId="181EEEF8" w:rsidR="00477B3D" w:rsidRPr="00477B3D" w:rsidRDefault="00477B3D" w:rsidP="00477B3D">
                            <w:pPr>
                              <w:jc w:val="center"/>
                              <w:rPr>
                                <w:rFonts w:ascii="Twinkl" w:hAnsi="Twinkl"/>
                                <w:b/>
                                <w:bCs/>
                                <w:sz w:val="52"/>
                                <w:szCs w:val="52"/>
                              </w:rPr>
                            </w:pPr>
                            <w:r>
                              <w:rPr>
                                <w:rFonts w:ascii="Twinkl" w:hAnsi="Twinkl"/>
                                <w:b/>
                                <w:bCs/>
                                <w:sz w:val="52"/>
                                <w:szCs w:val="52"/>
                              </w:rPr>
                              <w:t>A</w:t>
                            </w:r>
                            <w:r w:rsidRPr="00477B3D">
                              <w:rPr>
                                <w:rFonts w:ascii="Twinkl" w:hAnsi="Twinkl"/>
                                <w:b/>
                                <w:bCs/>
                                <w:sz w:val="52"/>
                                <w:szCs w:val="52"/>
                              </w:rPr>
                              <w:t xml:space="preserve">utumn </w:t>
                            </w:r>
                            <w:r w:rsidR="00884EBE">
                              <w:rPr>
                                <w:rFonts w:ascii="Twinkl" w:hAnsi="Twinkl"/>
                                <w:b/>
                                <w:bCs/>
                                <w:sz w:val="52"/>
                                <w:szCs w:val="52"/>
                              </w:rPr>
                              <w:t>2</w:t>
                            </w:r>
                          </w:p>
                        </w:txbxContent>
                      </v:textbox>
                    </v:shape>
                  </w:pict>
                </mc:Fallback>
              </mc:AlternateContent>
            </w:r>
          </w:p>
          <w:p w14:paraId="5F0637D5" w14:textId="0C65E5DB" w:rsidR="00265D0F" w:rsidRPr="000E0E41" w:rsidRDefault="00265D0F" w:rsidP="41CBE08C">
            <w:pPr>
              <w:jc w:val="center"/>
              <w:rPr>
                <w:rFonts w:ascii="Twinkl" w:hAnsi="Twinkl"/>
              </w:rPr>
            </w:pPr>
          </w:p>
        </w:tc>
        <w:tc>
          <w:tcPr>
            <w:tcW w:w="5130" w:type="dxa"/>
          </w:tcPr>
          <w:p w14:paraId="38E6FDBF" w14:textId="77777777" w:rsidR="00265D0F" w:rsidRPr="00975A1C" w:rsidRDefault="00265D0F" w:rsidP="00206D41">
            <w:pPr>
              <w:rPr>
                <w:rFonts w:ascii="Twinkl" w:hAnsi="Twinkl"/>
                <w:b/>
                <w:bCs/>
              </w:rPr>
            </w:pPr>
            <w:r w:rsidRPr="00975A1C">
              <w:rPr>
                <w:rFonts w:ascii="Twinkl" w:hAnsi="Twinkl"/>
                <w:b/>
                <w:bCs/>
              </w:rPr>
              <w:t>Music</w:t>
            </w:r>
          </w:p>
          <w:p w14:paraId="5290D89B" w14:textId="77777777" w:rsidR="00697996" w:rsidRPr="00697996" w:rsidRDefault="00697996" w:rsidP="00697996">
            <w:pPr>
              <w:rPr>
                <w:rFonts w:ascii="Twinkl" w:hAnsi="Twinkl"/>
              </w:rPr>
            </w:pPr>
            <w:r w:rsidRPr="00697996">
              <w:rPr>
                <w:rFonts w:ascii="Twinkl" w:hAnsi="Twinkl"/>
              </w:rPr>
              <w:t>This term, the children will focus on developing their singing skills. They will learn how to sing confidently as part of a chorus, practising how to project their voices clearly and safely. The children will explore how to use pitch, rhythm and expression to perform songs together with control and enthusiasm.</w:t>
            </w:r>
          </w:p>
          <w:p w14:paraId="0C98C40B" w14:textId="221EA226" w:rsidR="00265D0F" w:rsidRPr="000E0E41" w:rsidRDefault="00265D0F" w:rsidP="00206D41">
            <w:pPr>
              <w:rPr>
                <w:rFonts w:ascii="Twinkl" w:hAnsi="Twinkl"/>
              </w:rPr>
            </w:pPr>
          </w:p>
        </w:tc>
      </w:tr>
      <w:tr w:rsidR="00265D0F" w14:paraId="57AFA2D8" w14:textId="77777777" w:rsidTr="00206D41">
        <w:tc>
          <w:tcPr>
            <w:tcW w:w="5129" w:type="dxa"/>
          </w:tcPr>
          <w:p w14:paraId="201B621C" w14:textId="7FF184CF" w:rsidR="00265D0F" w:rsidRPr="000E0E41" w:rsidRDefault="00265D0F" w:rsidP="00206D41">
            <w:pPr>
              <w:rPr>
                <w:rFonts w:ascii="Twinkl" w:hAnsi="Twinkl"/>
                <w:b/>
                <w:bCs/>
              </w:rPr>
            </w:pPr>
            <w:r w:rsidRPr="000E0E41">
              <w:rPr>
                <w:rFonts w:ascii="Twinkl" w:hAnsi="Twinkl"/>
                <w:b/>
                <w:bCs/>
              </w:rPr>
              <w:t>Computing</w:t>
            </w:r>
          </w:p>
          <w:p w14:paraId="558F874A" w14:textId="76529B6B" w:rsidR="00265D0F" w:rsidRPr="000E0E41" w:rsidRDefault="00B210EE" w:rsidP="00206D41">
            <w:pPr>
              <w:rPr>
                <w:rFonts w:ascii="Twinkl" w:hAnsi="Twinkl"/>
              </w:rPr>
            </w:pPr>
            <w:r>
              <w:rPr>
                <w:rFonts w:ascii="Twinkl" w:hAnsi="Twinkl"/>
              </w:rPr>
              <w:t>This</w:t>
            </w:r>
            <w:r w:rsidR="00265D0F" w:rsidRPr="000E0E41">
              <w:rPr>
                <w:rFonts w:ascii="Twinkl" w:hAnsi="Twinkl"/>
              </w:rPr>
              <w:t xml:space="preserve"> half term</w:t>
            </w:r>
            <w:r w:rsidR="00FF57C7" w:rsidRPr="000E0E41">
              <w:rPr>
                <w:rFonts w:ascii="Twinkl" w:hAnsi="Twinkl"/>
              </w:rPr>
              <w:t>,</w:t>
            </w:r>
            <w:r w:rsidR="00265D0F" w:rsidRPr="000E0E41">
              <w:rPr>
                <w:rFonts w:ascii="Twinkl" w:hAnsi="Twinkl"/>
              </w:rPr>
              <w:t xml:space="preserve"> we will focus on </w:t>
            </w:r>
            <w:r>
              <w:rPr>
                <w:rFonts w:ascii="Twinkl" w:hAnsi="Twinkl"/>
              </w:rPr>
              <w:t>the internet</w:t>
            </w:r>
            <w:r w:rsidR="009E6C36" w:rsidRPr="000E0E41">
              <w:rPr>
                <w:rFonts w:ascii="Twinkl" w:hAnsi="Twinkl"/>
              </w:rPr>
              <w:t xml:space="preserve">. </w:t>
            </w:r>
            <w:r w:rsidR="00265D0F" w:rsidRPr="000E0E41">
              <w:rPr>
                <w:rFonts w:ascii="Twinkl" w:hAnsi="Twinkl"/>
              </w:rPr>
              <w:t xml:space="preserve"> We will learn:</w:t>
            </w:r>
          </w:p>
          <w:p w14:paraId="553DB88F" w14:textId="4924B3F4" w:rsidR="008F7C40" w:rsidRDefault="008F7C40" w:rsidP="008F7C40">
            <w:pPr>
              <w:pStyle w:val="ListParagraph"/>
              <w:numPr>
                <w:ilvl w:val="0"/>
                <w:numId w:val="1"/>
              </w:numPr>
              <w:rPr>
                <w:rFonts w:ascii="Twinkl" w:hAnsi="Twinkl"/>
              </w:rPr>
            </w:pPr>
            <w:r>
              <w:rPr>
                <w:rFonts w:ascii="Twinkl" w:hAnsi="Twinkl"/>
              </w:rPr>
              <w:t>Defining the World Wide Web.</w:t>
            </w:r>
          </w:p>
          <w:p w14:paraId="5709AAA9" w14:textId="77777777" w:rsidR="00FF57C7" w:rsidRDefault="003701AD" w:rsidP="008F7C40">
            <w:pPr>
              <w:pStyle w:val="ListParagraph"/>
              <w:numPr>
                <w:ilvl w:val="0"/>
                <w:numId w:val="1"/>
              </w:numPr>
              <w:rPr>
                <w:rFonts w:ascii="Twinkl" w:hAnsi="Twinkl"/>
              </w:rPr>
            </w:pPr>
            <w:r w:rsidRPr="008F7C40">
              <w:rPr>
                <w:rFonts w:ascii="Twinkl" w:hAnsi="Twinkl"/>
              </w:rPr>
              <w:t xml:space="preserve"> </w:t>
            </w:r>
            <w:r w:rsidR="008F7C40">
              <w:rPr>
                <w:rFonts w:ascii="Twinkl" w:hAnsi="Twinkl"/>
              </w:rPr>
              <w:t>Recognising browsers and websites.</w:t>
            </w:r>
          </w:p>
          <w:p w14:paraId="5099AB12" w14:textId="5949E6B0" w:rsidR="008F7C40" w:rsidRPr="008F7C40" w:rsidRDefault="008F7C40" w:rsidP="008F7C40">
            <w:pPr>
              <w:pStyle w:val="ListParagraph"/>
              <w:numPr>
                <w:ilvl w:val="0"/>
                <w:numId w:val="1"/>
              </w:numPr>
              <w:rPr>
                <w:rFonts w:ascii="Twinkl" w:hAnsi="Twinkl"/>
              </w:rPr>
            </w:pPr>
            <w:r>
              <w:rPr>
                <w:rFonts w:ascii="Twinkl" w:hAnsi="Twinkl"/>
              </w:rPr>
              <w:t xml:space="preserve">Connecting to the internet. </w:t>
            </w:r>
          </w:p>
        </w:tc>
        <w:tc>
          <w:tcPr>
            <w:tcW w:w="5129" w:type="dxa"/>
            <w:vMerge/>
            <w:vAlign w:val="center"/>
          </w:tcPr>
          <w:p w14:paraId="3244C42E" w14:textId="5B83FC8C" w:rsidR="00265D0F" w:rsidRPr="000E0E41" w:rsidRDefault="00265D0F" w:rsidP="00265D0F">
            <w:pPr>
              <w:rPr>
                <w:rFonts w:ascii="Twinkl" w:hAnsi="Twinkl"/>
              </w:rPr>
            </w:pPr>
          </w:p>
        </w:tc>
        <w:tc>
          <w:tcPr>
            <w:tcW w:w="5130" w:type="dxa"/>
          </w:tcPr>
          <w:p w14:paraId="500540EA" w14:textId="77777777" w:rsidR="00265D0F" w:rsidRPr="0086518A" w:rsidRDefault="00265D0F" w:rsidP="00206D41">
            <w:pPr>
              <w:rPr>
                <w:rFonts w:ascii="Twinkl" w:hAnsi="Twinkl"/>
              </w:rPr>
            </w:pPr>
            <w:r w:rsidRPr="000E0E41">
              <w:rPr>
                <w:rFonts w:ascii="Twinkl" w:hAnsi="Twinkl"/>
                <w:b/>
                <w:bCs/>
              </w:rPr>
              <w:t>RE</w:t>
            </w:r>
          </w:p>
          <w:p w14:paraId="1326EF1B" w14:textId="2266311C" w:rsidR="00265D0F" w:rsidRPr="000E0E41" w:rsidRDefault="008922F1" w:rsidP="0086518A">
            <w:pPr>
              <w:rPr>
                <w:rFonts w:ascii="Twinkl" w:hAnsi="Twinkl"/>
              </w:rPr>
            </w:pPr>
            <w:r w:rsidRPr="008922F1">
              <w:rPr>
                <w:rFonts w:ascii="Twinkl" w:hAnsi="Twinkl"/>
              </w:rPr>
              <w:t>This term, the children are learning about the story of the first Christmas and why the birth of Jesus was such good news for Christians. We will also be exploring The Journey to Bethlehem, thinking about how Mary and Joseph travelled and what they experienced along the way.</w:t>
            </w:r>
          </w:p>
        </w:tc>
      </w:tr>
      <w:tr w:rsidR="00884EBE" w14:paraId="7E613CF2" w14:textId="77777777" w:rsidTr="00206D41">
        <w:tc>
          <w:tcPr>
            <w:tcW w:w="15388" w:type="dxa"/>
            <w:gridSpan w:val="3"/>
          </w:tcPr>
          <w:p w14:paraId="68FC3095" w14:textId="05351771" w:rsidR="00884EBE" w:rsidRPr="000E0E41" w:rsidRDefault="00884EBE" w:rsidP="00206D41">
            <w:pPr>
              <w:rPr>
                <w:rFonts w:ascii="Twinkl" w:hAnsi="Twinkl"/>
                <w:b/>
                <w:bCs/>
              </w:rPr>
            </w:pPr>
            <w:r w:rsidRPr="000E0E41">
              <w:rPr>
                <w:rFonts w:ascii="Twinkl" w:hAnsi="Twinkl"/>
                <w:b/>
                <w:bCs/>
              </w:rPr>
              <w:t>PSHE</w:t>
            </w:r>
          </w:p>
          <w:p w14:paraId="56A93ABB" w14:textId="22DBD781" w:rsidR="00884EBE" w:rsidRDefault="00655764" w:rsidP="00206D41">
            <w:pPr>
              <w:rPr>
                <w:rFonts w:ascii="Twinkl" w:hAnsi="Twinkl"/>
              </w:rPr>
            </w:pPr>
            <w:r w:rsidRPr="00655764">
              <w:rPr>
                <w:rFonts w:ascii="Twinkl" w:hAnsi="Twinkl"/>
              </w:rPr>
              <w:t>This term in PSHE, the children will be learning about similarities and differences between people. We will be celebrating what makes each of us unique, and discussing how we can show respect, kindness and understanding towards others. The children will also learn about stereotypes</w:t>
            </w:r>
            <w:r w:rsidR="0014022D">
              <w:rPr>
                <w:rFonts w:ascii="Twinkl" w:hAnsi="Twinkl"/>
              </w:rPr>
              <w:t>,</w:t>
            </w:r>
            <w:r w:rsidRPr="00655764">
              <w:rPr>
                <w:rFonts w:ascii="Twinkl" w:hAnsi="Twinkl"/>
              </w:rPr>
              <w:t xml:space="preserve"> what they are, why they can be unfair and how we can challenge them. Through these lessons, we will help the children recognise their own strengths and develop self-respect.</w:t>
            </w:r>
          </w:p>
          <w:p w14:paraId="136AAC50" w14:textId="6F123560" w:rsidR="009F591E" w:rsidRPr="009F591E" w:rsidRDefault="009F591E" w:rsidP="00206D41">
            <w:pPr>
              <w:rPr>
                <w:rFonts w:ascii="Twinkl" w:hAnsi="Twinkl"/>
              </w:rPr>
            </w:pPr>
          </w:p>
        </w:tc>
      </w:tr>
    </w:tbl>
    <w:p w14:paraId="5DF5AFBC" w14:textId="77777777" w:rsidR="00C35670" w:rsidRDefault="00C35670"/>
    <w:sectPr w:rsidR="00C35670" w:rsidSect="00E10B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23464"/>
    <w:multiLevelType w:val="hybridMultilevel"/>
    <w:tmpl w:val="17C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21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CB"/>
    <w:rsid w:val="000019DF"/>
    <w:rsid w:val="00050B3C"/>
    <w:rsid w:val="0005584F"/>
    <w:rsid w:val="000763A8"/>
    <w:rsid w:val="000C3060"/>
    <w:rsid w:val="000C5874"/>
    <w:rsid w:val="000E0E41"/>
    <w:rsid w:val="000F40A3"/>
    <w:rsid w:val="0014022D"/>
    <w:rsid w:val="001B2FB9"/>
    <w:rsid w:val="00204578"/>
    <w:rsid w:val="00206D41"/>
    <w:rsid w:val="002148BC"/>
    <w:rsid w:val="00265D0F"/>
    <w:rsid w:val="00294DFA"/>
    <w:rsid w:val="002A03EC"/>
    <w:rsid w:val="002A52AD"/>
    <w:rsid w:val="002D7C36"/>
    <w:rsid w:val="002F489D"/>
    <w:rsid w:val="003045A7"/>
    <w:rsid w:val="00313DAD"/>
    <w:rsid w:val="003701AD"/>
    <w:rsid w:val="003719BE"/>
    <w:rsid w:val="00387471"/>
    <w:rsid w:val="003921EA"/>
    <w:rsid w:val="003C61FD"/>
    <w:rsid w:val="00441477"/>
    <w:rsid w:val="00477B3D"/>
    <w:rsid w:val="004879FA"/>
    <w:rsid w:val="00496395"/>
    <w:rsid w:val="004F53B0"/>
    <w:rsid w:val="005279DF"/>
    <w:rsid w:val="00551A1F"/>
    <w:rsid w:val="00564D53"/>
    <w:rsid w:val="005720D7"/>
    <w:rsid w:val="0057277C"/>
    <w:rsid w:val="005A5652"/>
    <w:rsid w:val="005D1ED5"/>
    <w:rsid w:val="0061358F"/>
    <w:rsid w:val="00646B1F"/>
    <w:rsid w:val="00647DAA"/>
    <w:rsid w:val="00655764"/>
    <w:rsid w:val="00663765"/>
    <w:rsid w:val="00694055"/>
    <w:rsid w:val="00697996"/>
    <w:rsid w:val="006B03AA"/>
    <w:rsid w:val="006C2674"/>
    <w:rsid w:val="006E7344"/>
    <w:rsid w:val="00723A79"/>
    <w:rsid w:val="007252F5"/>
    <w:rsid w:val="00727A27"/>
    <w:rsid w:val="00741B6C"/>
    <w:rsid w:val="007503F1"/>
    <w:rsid w:val="007A0027"/>
    <w:rsid w:val="007F4349"/>
    <w:rsid w:val="008034CB"/>
    <w:rsid w:val="00816EB1"/>
    <w:rsid w:val="0086518A"/>
    <w:rsid w:val="00884EBE"/>
    <w:rsid w:val="00886314"/>
    <w:rsid w:val="008908E7"/>
    <w:rsid w:val="008922F1"/>
    <w:rsid w:val="008B7AF1"/>
    <w:rsid w:val="008C5FAF"/>
    <w:rsid w:val="008D54BA"/>
    <w:rsid w:val="008E29ED"/>
    <w:rsid w:val="008E35B8"/>
    <w:rsid w:val="008F7C40"/>
    <w:rsid w:val="009039ED"/>
    <w:rsid w:val="00975A1C"/>
    <w:rsid w:val="00993FCD"/>
    <w:rsid w:val="009A1040"/>
    <w:rsid w:val="009A7B42"/>
    <w:rsid w:val="009C6C0B"/>
    <w:rsid w:val="009E3A13"/>
    <w:rsid w:val="009E6C36"/>
    <w:rsid w:val="009F03EB"/>
    <w:rsid w:val="009F591E"/>
    <w:rsid w:val="00A12F21"/>
    <w:rsid w:val="00A751EB"/>
    <w:rsid w:val="00A846D3"/>
    <w:rsid w:val="00A94D76"/>
    <w:rsid w:val="00AC5A5B"/>
    <w:rsid w:val="00B14169"/>
    <w:rsid w:val="00B210EE"/>
    <w:rsid w:val="00B4450D"/>
    <w:rsid w:val="00B53F4A"/>
    <w:rsid w:val="00B82D49"/>
    <w:rsid w:val="00B92FB6"/>
    <w:rsid w:val="00BB7593"/>
    <w:rsid w:val="00C16363"/>
    <w:rsid w:val="00C35670"/>
    <w:rsid w:val="00C76417"/>
    <w:rsid w:val="00CA3A10"/>
    <w:rsid w:val="00CA4CEB"/>
    <w:rsid w:val="00CB131D"/>
    <w:rsid w:val="00D060A5"/>
    <w:rsid w:val="00D1538B"/>
    <w:rsid w:val="00D30A5E"/>
    <w:rsid w:val="00D67CC7"/>
    <w:rsid w:val="00E02F89"/>
    <w:rsid w:val="00E10BCB"/>
    <w:rsid w:val="00EB470C"/>
    <w:rsid w:val="00F0337F"/>
    <w:rsid w:val="00F8168C"/>
    <w:rsid w:val="00FB2FBE"/>
    <w:rsid w:val="00FF4EE1"/>
    <w:rsid w:val="00FF57C7"/>
    <w:rsid w:val="11F6CDEE"/>
    <w:rsid w:val="1EA7D566"/>
    <w:rsid w:val="3E344EBC"/>
    <w:rsid w:val="41CBE08C"/>
    <w:rsid w:val="63F9B7D8"/>
    <w:rsid w:val="7895B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5ACA1"/>
  <w15:chartTrackingRefBased/>
  <w15:docId w15:val="{CC5082AA-2F93-4603-BF00-EBF435DC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467</Words>
  <Characters>2344</Characters>
  <Application>Microsoft Office Word</Application>
  <DocSecurity>0</DocSecurity>
  <Lines>72</Lines>
  <Paragraphs>21</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Katharine</dc:creator>
  <cp:keywords/>
  <dc:description/>
  <cp:lastModifiedBy>Emily Geraghty</cp:lastModifiedBy>
  <cp:revision>68</cp:revision>
  <cp:lastPrinted>2024-09-08T13:39:00Z</cp:lastPrinted>
  <dcterms:created xsi:type="dcterms:W3CDTF">2025-09-05T13:18:00Z</dcterms:created>
  <dcterms:modified xsi:type="dcterms:W3CDTF">2025-11-10T19:02:00Z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a3988dc8-01ec-4627-8a3d-3e8399c6ab76</vt:lpwstr>
  </property>
</Properties>
</file>