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33CFDA" w14:textId="77777777" w:rsidR="00DB5C68" w:rsidRPr="003015A3" w:rsidRDefault="00DB5C68" w:rsidP="00DB5C68">
      <w:pPr>
        <w:jc w:val="center"/>
        <w:rPr>
          <w:rFonts w:ascii="Arial" w:hAnsi="Arial" w:cs="Arial"/>
          <w:b/>
          <w:sz w:val="36"/>
        </w:rPr>
      </w:pPr>
      <w:r w:rsidRPr="003015A3">
        <w:rPr>
          <w:rFonts w:ascii="Arial" w:hAnsi="Arial" w:cs="Arial"/>
          <w:b/>
          <w:sz w:val="36"/>
        </w:rPr>
        <w:t>St Francis Church of England Primary School</w:t>
      </w:r>
    </w:p>
    <w:p w14:paraId="3EB9B796" w14:textId="77777777" w:rsidR="00DB5C68" w:rsidRPr="003015A3" w:rsidRDefault="00DB5C68" w:rsidP="00DB5C68">
      <w:pPr>
        <w:rPr>
          <w:rFonts w:ascii="Arial" w:hAnsi="Arial" w:cs="Arial"/>
        </w:rPr>
      </w:pPr>
    </w:p>
    <w:p w14:paraId="75C4C3B7" w14:textId="77777777" w:rsidR="00DB5C68" w:rsidRPr="003015A3" w:rsidRDefault="00DB5C68" w:rsidP="00DB5C68">
      <w:pPr>
        <w:rPr>
          <w:rFonts w:ascii="Arial" w:hAnsi="Arial" w:cs="Arial"/>
        </w:rPr>
      </w:pPr>
      <w:r>
        <w:rPr>
          <w:noProof/>
        </w:rPr>
        <w:drawing>
          <wp:anchor distT="0" distB="0" distL="114300" distR="114300" simplePos="0" relativeHeight="251659264" behindDoc="1" locked="0" layoutInCell="1" allowOverlap="1" wp14:anchorId="0006767F" wp14:editId="12FC86BC">
            <wp:simplePos x="0" y="0"/>
            <wp:positionH relativeFrom="margin">
              <wp:align>center</wp:align>
            </wp:positionH>
            <wp:positionV relativeFrom="paragraph">
              <wp:posOffset>5715</wp:posOffset>
            </wp:positionV>
            <wp:extent cx="1295400" cy="1831975"/>
            <wp:effectExtent l="0" t="0" r="0" b="0"/>
            <wp:wrapNone/>
            <wp:docPr id="2" name="Picture 2" descr="St Franc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 Francis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95400" cy="18319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953599" w14:textId="77777777" w:rsidR="00DB5C68" w:rsidRPr="003015A3" w:rsidRDefault="00DB5C68" w:rsidP="00DB5C68">
      <w:pPr>
        <w:rPr>
          <w:rFonts w:ascii="Arial" w:hAnsi="Arial" w:cs="Arial"/>
        </w:rPr>
      </w:pPr>
    </w:p>
    <w:p w14:paraId="2F35FAA3" w14:textId="77777777" w:rsidR="00DB5C68" w:rsidRPr="003015A3" w:rsidRDefault="00DB5C68" w:rsidP="00DB5C68">
      <w:pPr>
        <w:rPr>
          <w:rFonts w:ascii="Arial" w:hAnsi="Arial" w:cs="Arial"/>
        </w:rPr>
      </w:pPr>
    </w:p>
    <w:p w14:paraId="44DD00B4" w14:textId="77777777" w:rsidR="00DB5C68" w:rsidRPr="003015A3" w:rsidRDefault="00DB5C68" w:rsidP="00DB5C68">
      <w:pPr>
        <w:rPr>
          <w:rFonts w:ascii="Arial" w:hAnsi="Arial" w:cs="Arial"/>
        </w:rPr>
      </w:pPr>
    </w:p>
    <w:p w14:paraId="6D70C9C9" w14:textId="77777777" w:rsidR="00DB5C68" w:rsidRPr="003015A3" w:rsidRDefault="00DB5C68" w:rsidP="00DB5C68">
      <w:pPr>
        <w:rPr>
          <w:rFonts w:ascii="Arial" w:hAnsi="Arial" w:cs="Arial"/>
        </w:rPr>
      </w:pPr>
    </w:p>
    <w:p w14:paraId="1AFA2067" w14:textId="77777777" w:rsidR="00DB5C68" w:rsidRPr="003015A3" w:rsidRDefault="00DB5C68" w:rsidP="00DB5C68">
      <w:pPr>
        <w:rPr>
          <w:rFonts w:ascii="Arial" w:hAnsi="Arial" w:cs="Arial"/>
        </w:rPr>
      </w:pPr>
    </w:p>
    <w:p w14:paraId="08B9D6FA" w14:textId="77777777" w:rsidR="00DB5C68" w:rsidRDefault="00DB5C68" w:rsidP="00DB5C68">
      <w:pPr>
        <w:rPr>
          <w:rFonts w:ascii="Arial" w:hAnsi="Arial" w:cs="Arial"/>
        </w:rPr>
      </w:pPr>
    </w:p>
    <w:p w14:paraId="5C78FA34" w14:textId="77777777" w:rsidR="00DB5C68" w:rsidRDefault="00DB5C68" w:rsidP="00DB5C68">
      <w:pPr>
        <w:rPr>
          <w:rFonts w:ascii="Arial" w:hAnsi="Arial" w:cs="Arial"/>
        </w:rPr>
      </w:pPr>
    </w:p>
    <w:p w14:paraId="28237E60" w14:textId="77777777" w:rsidR="00DB5C68" w:rsidRDefault="00DB5C68" w:rsidP="00DB5C68">
      <w:pPr>
        <w:rPr>
          <w:rFonts w:ascii="Arial" w:hAnsi="Arial" w:cs="Arial"/>
        </w:rPr>
      </w:pPr>
    </w:p>
    <w:p w14:paraId="74B3E869" w14:textId="77777777" w:rsidR="00DB5C68" w:rsidRDefault="00DB5C68" w:rsidP="00DB5C68">
      <w:pPr>
        <w:rPr>
          <w:rFonts w:ascii="Arial" w:hAnsi="Arial" w:cs="Arial"/>
        </w:rPr>
      </w:pPr>
    </w:p>
    <w:p w14:paraId="34E8058C" w14:textId="77777777" w:rsidR="00DB5C68" w:rsidRPr="003015A3" w:rsidRDefault="00DB5C68" w:rsidP="00DB5C68">
      <w:pPr>
        <w:rPr>
          <w:rFonts w:ascii="Arial" w:hAnsi="Arial" w:cs="Arial"/>
        </w:rPr>
      </w:pPr>
    </w:p>
    <w:p w14:paraId="44299A02" w14:textId="1EF7A72D" w:rsidR="00DB5C68" w:rsidRPr="00CD6F7C" w:rsidRDefault="00DB5C68" w:rsidP="00DB5C68">
      <w:pPr>
        <w:pStyle w:val="ListParagraph"/>
        <w:ind w:left="360"/>
        <w:jc w:val="center"/>
        <w:rPr>
          <w:rFonts w:ascii="Arial" w:hAnsi="Arial" w:cs="Arial"/>
        </w:rPr>
      </w:pPr>
    </w:p>
    <w:p w14:paraId="0681467A" w14:textId="22E31DF3" w:rsidR="00DB5C68" w:rsidRPr="00E21F40" w:rsidRDefault="00E21F40" w:rsidP="00DB5C68">
      <w:pPr>
        <w:jc w:val="center"/>
        <w:rPr>
          <w:rFonts w:ascii="Arial" w:hAnsi="Arial" w:cs="Arial"/>
          <w:color w:val="000000"/>
          <w:sz w:val="27"/>
          <w:szCs w:val="27"/>
        </w:rPr>
      </w:pPr>
      <w:r w:rsidRPr="00E21F40">
        <w:rPr>
          <w:rFonts w:ascii="Arial" w:hAnsi="Arial" w:cs="Arial"/>
          <w:color w:val="000000"/>
          <w:sz w:val="27"/>
          <w:szCs w:val="27"/>
        </w:rPr>
        <w:t>At St Francis CE Primary School, we aim to inspire our church school family to learn earnestly, care deeply, grow boldly and find joy in the journey nourished by faith, friendship, aspiration and love.</w:t>
      </w:r>
    </w:p>
    <w:p w14:paraId="7E00C16D" w14:textId="106634AE" w:rsidR="00E21F40" w:rsidRDefault="00E21F40" w:rsidP="00DB5C68">
      <w:pPr>
        <w:jc w:val="center"/>
        <w:rPr>
          <w:rFonts w:ascii="Arial" w:hAnsi="Arial" w:cs="Arial"/>
          <w:b/>
          <w:sz w:val="22"/>
          <w:szCs w:val="22"/>
        </w:rPr>
      </w:pPr>
    </w:p>
    <w:p w14:paraId="3BFFAFDB" w14:textId="5B0A4AAF" w:rsidR="00E21F40" w:rsidRDefault="00E21F40" w:rsidP="00DB5C68">
      <w:pPr>
        <w:jc w:val="center"/>
        <w:rPr>
          <w:rFonts w:ascii="Arial" w:hAnsi="Arial" w:cs="Arial"/>
          <w:b/>
          <w:sz w:val="22"/>
          <w:szCs w:val="22"/>
        </w:rPr>
      </w:pPr>
    </w:p>
    <w:p w14:paraId="34E00B85" w14:textId="1226AF08" w:rsidR="00E21F40" w:rsidRDefault="00E21F40" w:rsidP="00DB5C68">
      <w:pPr>
        <w:jc w:val="center"/>
        <w:rPr>
          <w:rFonts w:ascii="Arial" w:hAnsi="Arial" w:cs="Arial"/>
          <w:b/>
          <w:sz w:val="22"/>
          <w:szCs w:val="22"/>
        </w:rPr>
      </w:pPr>
    </w:p>
    <w:p w14:paraId="711584D8" w14:textId="77777777" w:rsidR="00E21F40" w:rsidRPr="00CD6F7C" w:rsidRDefault="00E21F40" w:rsidP="00DB5C68">
      <w:pPr>
        <w:jc w:val="center"/>
        <w:rPr>
          <w:rFonts w:ascii="Arial" w:hAnsi="Arial" w:cs="Arial"/>
          <w:b/>
          <w:sz w:val="22"/>
          <w:szCs w:val="22"/>
        </w:rPr>
      </w:pPr>
    </w:p>
    <w:p w14:paraId="28797077" w14:textId="77777777" w:rsidR="00DB5C68" w:rsidRPr="00B1488F" w:rsidRDefault="00DB5C68" w:rsidP="00DB5C68">
      <w:pPr>
        <w:jc w:val="center"/>
        <w:rPr>
          <w:rFonts w:ascii="Arial" w:hAnsi="Arial" w:cs="Arial"/>
          <w:b/>
          <w:sz w:val="28"/>
          <w:szCs w:val="22"/>
        </w:rPr>
      </w:pPr>
      <w:r w:rsidRPr="00B1488F">
        <w:rPr>
          <w:rFonts w:ascii="Arial" w:hAnsi="Arial" w:cs="Arial"/>
          <w:b/>
          <w:sz w:val="28"/>
          <w:szCs w:val="22"/>
        </w:rPr>
        <w:t>Policy Title:</w:t>
      </w:r>
    </w:p>
    <w:p w14:paraId="55DC5D45" w14:textId="77777777" w:rsidR="00DB5C68" w:rsidRPr="003015A3" w:rsidRDefault="00DB5C68" w:rsidP="00DB5C68">
      <w:pPr>
        <w:jc w:val="center"/>
        <w:rPr>
          <w:rFonts w:ascii="Arial" w:hAnsi="Arial" w:cs="Arial"/>
          <w:b/>
        </w:rPr>
      </w:pPr>
    </w:p>
    <w:p w14:paraId="5ADEC017" w14:textId="6196427C" w:rsidR="005F7E7C" w:rsidRDefault="005F7E7C" w:rsidP="005F7E7C">
      <w:pPr>
        <w:jc w:val="center"/>
        <w:rPr>
          <w:rFonts w:ascii="Arial" w:hAnsi="Arial" w:cs="Arial"/>
          <w:sz w:val="36"/>
        </w:rPr>
      </w:pPr>
      <w:r w:rsidRPr="00A4015C">
        <w:rPr>
          <w:rFonts w:ascii="Arial" w:hAnsi="Arial" w:cs="Arial"/>
          <w:sz w:val="36"/>
        </w:rPr>
        <w:t>MODERN FOREIGN LANGUAGE POLICY</w:t>
      </w:r>
    </w:p>
    <w:p w14:paraId="5C817E2A" w14:textId="77777777" w:rsidR="00E21F40" w:rsidRPr="00A4015C" w:rsidRDefault="00E21F40" w:rsidP="005F7E7C">
      <w:pPr>
        <w:jc w:val="center"/>
        <w:rPr>
          <w:rFonts w:ascii="Arial" w:hAnsi="Arial" w:cs="Arial"/>
          <w:sz w:val="36"/>
        </w:rPr>
      </w:pPr>
    </w:p>
    <w:p w14:paraId="63DF8EA1" w14:textId="77777777" w:rsidR="00DB5C68" w:rsidRDefault="00DB5C68" w:rsidP="00DB5C68">
      <w:pPr>
        <w:jc w:val="center"/>
        <w:rPr>
          <w:rFonts w:ascii="Arial" w:hAnsi="Arial" w:cs="Arial"/>
          <w:sz w:val="32"/>
        </w:rPr>
      </w:pPr>
    </w:p>
    <w:tbl>
      <w:tblPr>
        <w:tblStyle w:val="TableGrid"/>
        <w:tblW w:w="10459" w:type="dxa"/>
        <w:tblInd w:w="5" w:type="dxa"/>
        <w:tblCellMar>
          <w:top w:w="1" w:type="dxa"/>
          <w:left w:w="108" w:type="dxa"/>
          <w:right w:w="47" w:type="dxa"/>
        </w:tblCellMar>
        <w:tblLook w:val="04A0" w:firstRow="1" w:lastRow="0" w:firstColumn="1" w:lastColumn="0" w:noHBand="0" w:noVBand="1"/>
      </w:tblPr>
      <w:tblGrid>
        <w:gridCol w:w="2406"/>
        <w:gridCol w:w="2816"/>
        <w:gridCol w:w="1157"/>
        <w:gridCol w:w="1699"/>
        <w:gridCol w:w="2381"/>
      </w:tblGrid>
      <w:tr w:rsidR="00C16900" w14:paraId="22BF3D6F" w14:textId="77777777" w:rsidTr="0028091D">
        <w:trPr>
          <w:trHeight w:val="264"/>
        </w:trPr>
        <w:tc>
          <w:tcPr>
            <w:tcW w:w="2406" w:type="dxa"/>
            <w:tcBorders>
              <w:top w:val="single" w:sz="4" w:space="0" w:color="000000"/>
              <w:left w:val="single" w:sz="4" w:space="0" w:color="000000"/>
              <w:bottom w:val="single" w:sz="4" w:space="0" w:color="000000"/>
              <w:right w:val="single" w:sz="4" w:space="0" w:color="000000"/>
            </w:tcBorders>
          </w:tcPr>
          <w:p w14:paraId="6AD0EEDA" w14:textId="77777777" w:rsidR="00C16900" w:rsidRPr="00C16900" w:rsidRDefault="00C16900" w:rsidP="0028091D">
            <w:pPr>
              <w:spacing w:line="259" w:lineRule="auto"/>
              <w:rPr>
                <w:rFonts w:ascii="Arial" w:hAnsi="Arial" w:cs="Arial"/>
                <w:sz w:val="22"/>
                <w:szCs w:val="22"/>
              </w:rPr>
            </w:pPr>
            <w:r w:rsidRPr="00C16900">
              <w:rPr>
                <w:rFonts w:ascii="Arial" w:hAnsi="Arial" w:cs="Arial"/>
                <w:b/>
                <w:sz w:val="22"/>
                <w:szCs w:val="22"/>
              </w:rPr>
              <w:t xml:space="preserve">Date of Policy: </w:t>
            </w:r>
          </w:p>
        </w:tc>
        <w:tc>
          <w:tcPr>
            <w:tcW w:w="2816" w:type="dxa"/>
            <w:tcBorders>
              <w:top w:val="single" w:sz="4" w:space="0" w:color="000000"/>
              <w:left w:val="single" w:sz="4" w:space="0" w:color="000000"/>
              <w:bottom w:val="single" w:sz="4" w:space="0" w:color="000000"/>
              <w:right w:val="nil"/>
            </w:tcBorders>
          </w:tcPr>
          <w:p w14:paraId="6C68023A" w14:textId="5598E0F9" w:rsidR="00C16900" w:rsidRPr="00C16900" w:rsidRDefault="00C16900" w:rsidP="0028091D">
            <w:pPr>
              <w:spacing w:line="259" w:lineRule="auto"/>
              <w:rPr>
                <w:rFonts w:ascii="Arial" w:hAnsi="Arial" w:cs="Arial"/>
              </w:rPr>
            </w:pPr>
            <w:r>
              <w:rPr>
                <w:rFonts w:ascii="Arial" w:hAnsi="Arial" w:cs="Arial"/>
                <w:sz w:val="22"/>
              </w:rPr>
              <w:t>Spring Term 2020</w:t>
            </w:r>
          </w:p>
        </w:tc>
        <w:tc>
          <w:tcPr>
            <w:tcW w:w="1157" w:type="dxa"/>
            <w:tcBorders>
              <w:top w:val="single" w:sz="4" w:space="0" w:color="000000"/>
              <w:left w:val="nil"/>
              <w:bottom w:val="single" w:sz="4" w:space="0" w:color="000000"/>
              <w:right w:val="single" w:sz="4" w:space="0" w:color="000000"/>
            </w:tcBorders>
          </w:tcPr>
          <w:p w14:paraId="6D2A4D99" w14:textId="77777777" w:rsidR="00C16900" w:rsidRPr="00C16900" w:rsidRDefault="00C16900" w:rsidP="0028091D">
            <w:pPr>
              <w:spacing w:after="160" w:line="259" w:lineRule="auto"/>
              <w:rPr>
                <w:rFonts w:ascii="Arial" w:hAnsi="Arial" w:cs="Arial"/>
              </w:rPr>
            </w:pPr>
          </w:p>
        </w:tc>
        <w:tc>
          <w:tcPr>
            <w:tcW w:w="1699" w:type="dxa"/>
            <w:tcBorders>
              <w:top w:val="single" w:sz="4" w:space="0" w:color="000000"/>
              <w:left w:val="single" w:sz="4" w:space="0" w:color="000000"/>
              <w:bottom w:val="single" w:sz="4" w:space="0" w:color="000000"/>
              <w:right w:val="single" w:sz="4" w:space="0" w:color="000000"/>
            </w:tcBorders>
          </w:tcPr>
          <w:p w14:paraId="0AEFE165" w14:textId="77777777" w:rsidR="00C16900" w:rsidRPr="00C16900" w:rsidRDefault="00C16900" w:rsidP="0028091D">
            <w:pPr>
              <w:spacing w:line="259" w:lineRule="auto"/>
              <w:rPr>
                <w:rFonts w:ascii="Arial" w:hAnsi="Arial" w:cs="Arial"/>
                <w:sz w:val="22"/>
                <w:szCs w:val="22"/>
              </w:rPr>
            </w:pPr>
            <w:r w:rsidRPr="00C16900">
              <w:rPr>
                <w:rFonts w:ascii="Arial" w:hAnsi="Arial" w:cs="Arial"/>
                <w:b/>
                <w:sz w:val="22"/>
                <w:szCs w:val="22"/>
              </w:rPr>
              <w:t xml:space="preserve">Review Cycle: </w:t>
            </w:r>
          </w:p>
        </w:tc>
        <w:tc>
          <w:tcPr>
            <w:tcW w:w="2381" w:type="dxa"/>
            <w:tcBorders>
              <w:top w:val="single" w:sz="4" w:space="0" w:color="000000"/>
              <w:left w:val="single" w:sz="4" w:space="0" w:color="000000"/>
              <w:bottom w:val="single" w:sz="4" w:space="0" w:color="000000"/>
              <w:right w:val="single" w:sz="4" w:space="0" w:color="000000"/>
            </w:tcBorders>
          </w:tcPr>
          <w:p w14:paraId="2FA68814" w14:textId="6EE5541E" w:rsidR="00C16900" w:rsidRPr="00C16900" w:rsidRDefault="00C16900" w:rsidP="0028091D">
            <w:pPr>
              <w:spacing w:line="259" w:lineRule="auto"/>
              <w:ind w:right="61"/>
              <w:jc w:val="center"/>
              <w:rPr>
                <w:rFonts w:ascii="Arial" w:hAnsi="Arial" w:cs="Arial"/>
              </w:rPr>
            </w:pPr>
            <w:r>
              <w:rPr>
                <w:rFonts w:ascii="Arial" w:hAnsi="Arial" w:cs="Arial"/>
                <w:sz w:val="22"/>
              </w:rPr>
              <w:t>Annually</w:t>
            </w:r>
            <w:r w:rsidRPr="00C16900">
              <w:rPr>
                <w:rFonts w:ascii="Arial" w:hAnsi="Arial" w:cs="Arial"/>
                <w:sz w:val="22"/>
              </w:rPr>
              <w:t xml:space="preserve"> </w:t>
            </w:r>
          </w:p>
        </w:tc>
      </w:tr>
      <w:tr w:rsidR="00C16900" w14:paraId="1C15969D" w14:textId="77777777" w:rsidTr="0028091D">
        <w:trPr>
          <w:trHeight w:val="264"/>
        </w:trPr>
        <w:tc>
          <w:tcPr>
            <w:tcW w:w="2406" w:type="dxa"/>
            <w:tcBorders>
              <w:top w:val="single" w:sz="4" w:space="0" w:color="000000"/>
              <w:left w:val="single" w:sz="4" w:space="0" w:color="000000"/>
              <w:bottom w:val="single" w:sz="4" w:space="0" w:color="000000"/>
              <w:right w:val="single" w:sz="4" w:space="0" w:color="000000"/>
            </w:tcBorders>
          </w:tcPr>
          <w:p w14:paraId="3D748C50" w14:textId="77777777" w:rsidR="00C16900" w:rsidRPr="00C16900" w:rsidRDefault="00C16900" w:rsidP="0028091D">
            <w:pPr>
              <w:spacing w:line="259" w:lineRule="auto"/>
              <w:rPr>
                <w:rFonts w:ascii="Arial" w:hAnsi="Arial" w:cs="Arial"/>
                <w:sz w:val="22"/>
                <w:szCs w:val="22"/>
              </w:rPr>
            </w:pPr>
            <w:r w:rsidRPr="00C16900">
              <w:rPr>
                <w:rFonts w:ascii="Arial" w:hAnsi="Arial" w:cs="Arial"/>
                <w:b/>
                <w:sz w:val="22"/>
                <w:szCs w:val="22"/>
              </w:rPr>
              <w:t>Policy Review Date:</w:t>
            </w:r>
            <w:r w:rsidRPr="00C16900">
              <w:rPr>
                <w:rFonts w:ascii="Arial" w:hAnsi="Arial" w:cs="Arial"/>
                <w:sz w:val="22"/>
                <w:szCs w:val="22"/>
              </w:rPr>
              <w:t xml:space="preserve"> </w:t>
            </w:r>
          </w:p>
        </w:tc>
        <w:tc>
          <w:tcPr>
            <w:tcW w:w="2816" w:type="dxa"/>
            <w:tcBorders>
              <w:top w:val="single" w:sz="4" w:space="0" w:color="000000"/>
              <w:left w:val="single" w:sz="4" w:space="0" w:color="000000"/>
              <w:bottom w:val="single" w:sz="4" w:space="0" w:color="000000"/>
              <w:right w:val="single" w:sz="4" w:space="0" w:color="000000"/>
            </w:tcBorders>
          </w:tcPr>
          <w:p w14:paraId="3B37C064" w14:textId="6083D7F9" w:rsidR="00C16900" w:rsidRPr="00C16900" w:rsidRDefault="00C16900" w:rsidP="0028091D">
            <w:pPr>
              <w:spacing w:line="259" w:lineRule="auto"/>
              <w:ind w:right="2"/>
              <w:rPr>
                <w:rFonts w:ascii="Arial" w:hAnsi="Arial" w:cs="Arial"/>
                <w:sz w:val="16"/>
                <w:szCs w:val="16"/>
              </w:rPr>
            </w:pPr>
            <w:r>
              <w:rPr>
                <w:rFonts w:ascii="Arial" w:hAnsi="Arial" w:cs="Arial"/>
                <w:sz w:val="16"/>
                <w:szCs w:val="16"/>
              </w:rPr>
              <w:t>Summer Term 2021</w:t>
            </w:r>
          </w:p>
        </w:tc>
        <w:tc>
          <w:tcPr>
            <w:tcW w:w="1157" w:type="dxa"/>
            <w:tcBorders>
              <w:top w:val="single" w:sz="4" w:space="0" w:color="000000"/>
              <w:left w:val="single" w:sz="4" w:space="0" w:color="000000"/>
              <w:bottom w:val="single" w:sz="4" w:space="0" w:color="000000"/>
              <w:right w:val="single" w:sz="4" w:space="0" w:color="000000"/>
            </w:tcBorders>
          </w:tcPr>
          <w:p w14:paraId="64DC824F" w14:textId="77777777" w:rsidR="00C16900" w:rsidRPr="00C16900" w:rsidRDefault="00C16900" w:rsidP="0028091D">
            <w:pPr>
              <w:spacing w:line="259" w:lineRule="auto"/>
              <w:rPr>
                <w:rFonts w:ascii="Arial" w:hAnsi="Arial" w:cs="Arial"/>
                <w:sz w:val="22"/>
                <w:szCs w:val="22"/>
              </w:rPr>
            </w:pPr>
            <w:r w:rsidRPr="00C16900">
              <w:rPr>
                <w:rFonts w:ascii="Arial" w:hAnsi="Arial" w:cs="Arial"/>
                <w:b/>
                <w:sz w:val="22"/>
                <w:szCs w:val="22"/>
              </w:rPr>
              <w:t>Updates:</w:t>
            </w:r>
            <w:r w:rsidRPr="00C16900">
              <w:rPr>
                <w:rFonts w:ascii="Arial" w:hAnsi="Arial" w:cs="Arial"/>
                <w:sz w:val="22"/>
                <w:szCs w:val="22"/>
              </w:rPr>
              <w:t xml:space="preserve"> </w:t>
            </w:r>
          </w:p>
        </w:tc>
        <w:tc>
          <w:tcPr>
            <w:tcW w:w="4080" w:type="dxa"/>
            <w:gridSpan w:val="2"/>
            <w:tcBorders>
              <w:top w:val="single" w:sz="4" w:space="0" w:color="000000"/>
              <w:left w:val="single" w:sz="4" w:space="0" w:color="000000"/>
              <w:bottom w:val="single" w:sz="4" w:space="0" w:color="000000"/>
              <w:right w:val="single" w:sz="4" w:space="0" w:color="000000"/>
            </w:tcBorders>
          </w:tcPr>
          <w:p w14:paraId="7A800390" w14:textId="714E603B" w:rsidR="00C16900" w:rsidRPr="0013508B" w:rsidRDefault="0013508B" w:rsidP="0028091D">
            <w:pPr>
              <w:spacing w:line="259" w:lineRule="auto"/>
              <w:rPr>
                <w:rFonts w:ascii="Arial" w:hAnsi="Arial" w:cs="Arial"/>
                <w:sz w:val="16"/>
                <w:szCs w:val="16"/>
              </w:rPr>
            </w:pPr>
            <w:r>
              <w:rPr>
                <w:rFonts w:ascii="Arial" w:hAnsi="Arial" w:cs="Arial"/>
                <w:sz w:val="16"/>
                <w:szCs w:val="16"/>
              </w:rPr>
              <w:t>Updated role of teachers in line with changes to T+L policy, made link changes to new EYFS documentation</w:t>
            </w:r>
            <w:r w:rsidR="001F2B03">
              <w:rPr>
                <w:rFonts w:ascii="Arial" w:hAnsi="Arial" w:cs="Arial"/>
                <w:sz w:val="16"/>
                <w:szCs w:val="16"/>
              </w:rPr>
              <w:t xml:space="preserve">, split planning and assessment, included teaching model, made links to T+L policy for planning and assessment, included Mode </w:t>
            </w:r>
            <w:proofErr w:type="gramStart"/>
            <w:r w:rsidR="001F2B03">
              <w:rPr>
                <w:rFonts w:ascii="Arial" w:hAnsi="Arial" w:cs="Arial"/>
                <w:sz w:val="16"/>
                <w:szCs w:val="16"/>
              </w:rPr>
              <w:t>A:Mode</w:t>
            </w:r>
            <w:proofErr w:type="gramEnd"/>
            <w:r w:rsidR="001F2B03">
              <w:rPr>
                <w:rFonts w:ascii="Arial" w:hAnsi="Arial" w:cs="Arial"/>
                <w:sz w:val="16"/>
                <w:szCs w:val="16"/>
              </w:rPr>
              <w:t xml:space="preserve"> B teaching.</w:t>
            </w:r>
          </w:p>
        </w:tc>
      </w:tr>
      <w:tr w:rsidR="00C16900" w14:paraId="7B183B9B" w14:textId="77777777" w:rsidTr="0028091D">
        <w:trPr>
          <w:trHeight w:val="262"/>
        </w:trPr>
        <w:tc>
          <w:tcPr>
            <w:tcW w:w="2406" w:type="dxa"/>
            <w:tcBorders>
              <w:top w:val="single" w:sz="4" w:space="0" w:color="000000"/>
              <w:left w:val="single" w:sz="4" w:space="0" w:color="000000"/>
              <w:bottom w:val="single" w:sz="4" w:space="0" w:color="000000"/>
              <w:right w:val="single" w:sz="4" w:space="0" w:color="000000"/>
            </w:tcBorders>
          </w:tcPr>
          <w:p w14:paraId="033FBCB6" w14:textId="77777777" w:rsidR="00C16900" w:rsidRPr="00C16900" w:rsidRDefault="00C16900" w:rsidP="0028091D">
            <w:pPr>
              <w:spacing w:line="259" w:lineRule="auto"/>
              <w:rPr>
                <w:rFonts w:ascii="Arial" w:hAnsi="Arial" w:cs="Arial"/>
                <w:sz w:val="22"/>
                <w:szCs w:val="22"/>
              </w:rPr>
            </w:pPr>
            <w:r w:rsidRPr="00C16900">
              <w:rPr>
                <w:rFonts w:ascii="Arial" w:hAnsi="Arial" w:cs="Arial"/>
                <w:b/>
                <w:sz w:val="22"/>
                <w:szCs w:val="22"/>
              </w:rPr>
              <w:t>Policy Review Date:</w:t>
            </w:r>
            <w:r w:rsidRPr="00C16900">
              <w:rPr>
                <w:rFonts w:ascii="Arial" w:hAnsi="Arial" w:cs="Arial"/>
                <w:sz w:val="22"/>
                <w:szCs w:val="22"/>
              </w:rPr>
              <w:t xml:space="preserve"> </w:t>
            </w:r>
          </w:p>
        </w:tc>
        <w:tc>
          <w:tcPr>
            <w:tcW w:w="2816" w:type="dxa"/>
            <w:tcBorders>
              <w:top w:val="single" w:sz="4" w:space="0" w:color="000000"/>
              <w:left w:val="single" w:sz="4" w:space="0" w:color="000000"/>
              <w:bottom w:val="single" w:sz="4" w:space="0" w:color="000000"/>
              <w:right w:val="single" w:sz="4" w:space="0" w:color="000000"/>
            </w:tcBorders>
          </w:tcPr>
          <w:p w14:paraId="3F374405" w14:textId="537B0D86" w:rsidR="00C16900" w:rsidRPr="00C16900" w:rsidRDefault="00C16900" w:rsidP="0028091D">
            <w:pPr>
              <w:spacing w:line="259" w:lineRule="auto"/>
              <w:ind w:right="2"/>
              <w:rPr>
                <w:rFonts w:ascii="Arial" w:hAnsi="Arial" w:cs="Arial"/>
                <w:sz w:val="16"/>
                <w:szCs w:val="16"/>
              </w:rPr>
            </w:pPr>
            <w:r w:rsidRPr="00C16900">
              <w:rPr>
                <w:rFonts w:ascii="Arial" w:hAnsi="Arial" w:cs="Arial"/>
                <w:sz w:val="16"/>
                <w:szCs w:val="16"/>
              </w:rPr>
              <w:t xml:space="preserve"> </w:t>
            </w:r>
            <w:r w:rsidR="005A6C45">
              <w:rPr>
                <w:rFonts w:ascii="Arial" w:hAnsi="Arial" w:cs="Arial"/>
                <w:sz w:val="16"/>
                <w:szCs w:val="16"/>
              </w:rPr>
              <w:t>Feb 2022</w:t>
            </w:r>
          </w:p>
        </w:tc>
        <w:tc>
          <w:tcPr>
            <w:tcW w:w="1157" w:type="dxa"/>
            <w:tcBorders>
              <w:top w:val="single" w:sz="4" w:space="0" w:color="000000"/>
              <w:left w:val="single" w:sz="4" w:space="0" w:color="000000"/>
              <w:bottom w:val="single" w:sz="4" w:space="0" w:color="000000"/>
              <w:right w:val="single" w:sz="4" w:space="0" w:color="000000"/>
            </w:tcBorders>
          </w:tcPr>
          <w:p w14:paraId="46394C9C" w14:textId="77777777" w:rsidR="00C16900" w:rsidRPr="00C16900" w:rsidRDefault="00C16900" w:rsidP="0028091D">
            <w:pPr>
              <w:spacing w:line="259" w:lineRule="auto"/>
              <w:rPr>
                <w:rFonts w:ascii="Arial" w:hAnsi="Arial" w:cs="Arial"/>
                <w:sz w:val="22"/>
                <w:szCs w:val="22"/>
              </w:rPr>
            </w:pPr>
            <w:r w:rsidRPr="00C16900">
              <w:rPr>
                <w:rFonts w:ascii="Arial" w:hAnsi="Arial" w:cs="Arial"/>
                <w:b/>
                <w:sz w:val="22"/>
                <w:szCs w:val="22"/>
              </w:rPr>
              <w:t>Updates:</w:t>
            </w:r>
            <w:r w:rsidRPr="00C16900">
              <w:rPr>
                <w:rFonts w:ascii="Arial" w:hAnsi="Arial" w:cs="Arial"/>
                <w:sz w:val="22"/>
                <w:szCs w:val="22"/>
              </w:rPr>
              <w:t xml:space="preserve"> </w:t>
            </w:r>
          </w:p>
        </w:tc>
        <w:tc>
          <w:tcPr>
            <w:tcW w:w="4080" w:type="dxa"/>
            <w:gridSpan w:val="2"/>
            <w:tcBorders>
              <w:top w:val="single" w:sz="4" w:space="0" w:color="000000"/>
              <w:left w:val="single" w:sz="4" w:space="0" w:color="000000"/>
              <w:bottom w:val="single" w:sz="4" w:space="0" w:color="000000"/>
              <w:right w:val="single" w:sz="4" w:space="0" w:color="000000"/>
            </w:tcBorders>
          </w:tcPr>
          <w:p w14:paraId="1F3CD085" w14:textId="77777777" w:rsidR="00C16900" w:rsidRPr="0013508B" w:rsidRDefault="00C16900" w:rsidP="0028091D">
            <w:pPr>
              <w:spacing w:line="259" w:lineRule="auto"/>
              <w:ind w:left="233"/>
              <w:rPr>
                <w:rFonts w:ascii="Arial" w:hAnsi="Arial" w:cs="Arial"/>
                <w:sz w:val="16"/>
                <w:szCs w:val="16"/>
              </w:rPr>
            </w:pPr>
            <w:r w:rsidRPr="0013508B">
              <w:rPr>
                <w:rFonts w:ascii="Arial" w:hAnsi="Arial" w:cs="Arial"/>
                <w:sz w:val="16"/>
                <w:szCs w:val="16"/>
              </w:rPr>
              <w:t xml:space="preserve"> </w:t>
            </w:r>
          </w:p>
        </w:tc>
      </w:tr>
      <w:tr w:rsidR="00C16900" w14:paraId="783418C6" w14:textId="77777777" w:rsidTr="0028091D">
        <w:trPr>
          <w:trHeight w:val="264"/>
        </w:trPr>
        <w:tc>
          <w:tcPr>
            <w:tcW w:w="2406" w:type="dxa"/>
            <w:tcBorders>
              <w:top w:val="single" w:sz="4" w:space="0" w:color="000000"/>
              <w:left w:val="single" w:sz="4" w:space="0" w:color="000000"/>
              <w:bottom w:val="single" w:sz="4" w:space="0" w:color="000000"/>
              <w:right w:val="single" w:sz="4" w:space="0" w:color="000000"/>
            </w:tcBorders>
          </w:tcPr>
          <w:p w14:paraId="6BB39979" w14:textId="77777777" w:rsidR="00C16900" w:rsidRPr="00C16900" w:rsidRDefault="00C16900" w:rsidP="0028091D">
            <w:pPr>
              <w:spacing w:line="259" w:lineRule="auto"/>
              <w:rPr>
                <w:rFonts w:ascii="Arial" w:hAnsi="Arial" w:cs="Arial"/>
                <w:sz w:val="22"/>
                <w:szCs w:val="22"/>
              </w:rPr>
            </w:pPr>
            <w:r w:rsidRPr="00C16900">
              <w:rPr>
                <w:rFonts w:ascii="Arial" w:hAnsi="Arial" w:cs="Arial"/>
                <w:b/>
                <w:sz w:val="22"/>
                <w:szCs w:val="22"/>
              </w:rPr>
              <w:t>Policy Review Date:</w:t>
            </w:r>
            <w:r w:rsidRPr="00C16900">
              <w:rPr>
                <w:rFonts w:ascii="Arial" w:hAnsi="Arial" w:cs="Arial"/>
                <w:sz w:val="22"/>
                <w:szCs w:val="22"/>
              </w:rPr>
              <w:t xml:space="preserve"> </w:t>
            </w:r>
          </w:p>
        </w:tc>
        <w:tc>
          <w:tcPr>
            <w:tcW w:w="2816" w:type="dxa"/>
            <w:tcBorders>
              <w:top w:val="single" w:sz="4" w:space="0" w:color="000000"/>
              <w:left w:val="single" w:sz="4" w:space="0" w:color="000000"/>
              <w:bottom w:val="single" w:sz="4" w:space="0" w:color="000000"/>
              <w:right w:val="single" w:sz="4" w:space="0" w:color="000000"/>
            </w:tcBorders>
          </w:tcPr>
          <w:p w14:paraId="6413B403" w14:textId="1D2E32F9" w:rsidR="00C16900" w:rsidRPr="00C16900" w:rsidRDefault="00C16900" w:rsidP="0028091D">
            <w:pPr>
              <w:spacing w:line="259" w:lineRule="auto"/>
              <w:ind w:right="2"/>
              <w:rPr>
                <w:rFonts w:ascii="Arial" w:hAnsi="Arial" w:cs="Arial"/>
                <w:sz w:val="16"/>
                <w:szCs w:val="16"/>
              </w:rPr>
            </w:pPr>
            <w:r w:rsidRPr="00C16900">
              <w:rPr>
                <w:rFonts w:ascii="Arial" w:hAnsi="Arial" w:cs="Arial"/>
                <w:sz w:val="16"/>
                <w:szCs w:val="16"/>
              </w:rPr>
              <w:t xml:space="preserve"> </w:t>
            </w:r>
            <w:r w:rsidR="00E21F40">
              <w:rPr>
                <w:rFonts w:ascii="Arial" w:hAnsi="Arial" w:cs="Arial"/>
                <w:sz w:val="16"/>
                <w:szCs w:val="16"/>
              </w:rPr>
              <w:t>September 2025</w:t>
            </w:r>
          </w:p>
        </w:tc>
        <w:tc>
          <w:tcPr>
            <w:tcW w:w="1157" w:type="dxa"/>
            <w:tcBorders>
              <w:top w:val="single" w:sz="4" w:space="0" w:color="000000"/>
              <w:left w:val="single" w:sz="4" w:space="0" w:color="000000"/>
              <w:bottom w:val="single" w:sz="4" w:space="0" w:color="000000"/>
              <w:right w:val="single" w:sz="4" w:space="0" w:color="000000"/>
            </w:tcBorders>
          </w:tcPr>
          <w:p w14:paraId="62EDB712" w14:textId="77777777" w:rsidR="00C16900" w:rsidRPr="00C16900" w:rsidRDefault="00C16900" w:rsidP="0028091D">
            <w:pPr>
              <w:spacing w:line="259" w:lineRule="auto"/>
              <w:rPr>
                <w:rFonts w:ascii="Arial" w:hAnsi="Arial" w:cs="Arial"/>
                <w:sz w:val="22"/>
                <w:szCs w:val="22"/>
              </w:rPr>
            </w:pPr>
            <w:r w:rsidRPr="00C16900">
              <w:rPr>
                <w:rFonts w:ascii="Arial" w:hAnsi="Arial" w:cs="Arial"/>
                <w:b/>
                <w:sz w:val="22"/>
                <w:szCs w:val="22"/>
              </w:rPr>
              <w:t>Updates:</w:t>
            </w:r>
            <w:r w:rsidRPr="00C16900">
              <w:rPr>
                <w:rFonts w:ascii="Arial" w:hAnsi="Arial" w:cs="Arial"/>
                <w:sz w:val="22"/>
                <w:szCs w:val="22"/>
              </w:rPr>
              <w:t xml:space="preserve"> </w:t>
            </w:r>
          </w:p>
        </w:tc>
        <w:tc>
          <w:tcPr>
            <w:tcW w:w="4080" w:type="dxa"/>
            <w:gridSpan w:val="2"/>
            <w:tcBorders>
              <w:top w:val="single" w:sz="4" w:space="0" w:color="000000"/>
              <w:left w:val="single" w:sz="4" w:space="0" w:color="000000"/>
              <w:bottom w:val="single" w:sz="4" w:space="0" w:color="000000"/>
              <w:right w:val="single" w:sz="4" w:space="0" w:color="000000"/>
            </w:tcBorders>
          </w:tcPr>
          <w:p w14:paraId="54952187" w14:textId="3C48551A" w:rsidR="00C16900" w:rsidRPr="00E21F40" w:rsidRDefault="00E21F40" w:rsidP="00E21F40">
            <w:pPr>
              <w:spacing w:line="259" w:lineRule="auto"/>
              <w:rPr>
                <w:rFonts w:ascii="Arial" w:hAnsi="Arial" w:cs="Arial"/>
                <w:sz w:val="16"/>
                <w:szCs w:val="16"/>
              </w:rPr>
            </w:pPr>
            <w:r w:rsidRPr="00E21F40">
              <w:rPr>
                <w:rFonts w:ascii="Arial" w:hAnsi="Arial" w:cs="Arial"/>
                <w:color w:val="000000"/>
                <w:sz w:val="16"/>
                <w:szCs w:val="16"/>
              </w:rPr>
              <w:t>Updated the new vision, staffing and change of HT</w:t>
            </w:r>
            <w:r w:rsidR="00807DF5">
              <w:rPr>
                <w:rFonts w:ascii="Arial" w:hAnsi="Arial" w:cs="Arial"/>
                <w:color w:val="000000"/>
                <w:sz w:val="16"/>
                <w:szCs w:val="16"/>
              </w:rPr>
              <w:t>. Assessment section updated.</w:t>
            </w:r>
          </w:p>
        </w:tc>
      </w:tr>
      <w:tr w:rsidR="00C16900" w14:paraId="53E91C37" w14:textId="77777777" w:rsidTr="0028091D">
        <w:trPr>
          <w:trHeight w:val="264"/>
        </w:trPr>
        <w:tc>
          <w:tcPr>
            <w:tcW w:w="2406" w:type="dxa"/>
            <w:tcBorders>
              <w:top w:val="single" w:sz="4" w:space="0" w:color="000000"/>
              <w:left w:val="single" w:sz="4" w:space="0" w:color="000000"/>
              <w:bottom w:val="single" w:sz="4" w:space="0" w:color="000000"/>
              <w:right w:val="single" w:sz="4" w:space="0" w:color="000000"/>
            </w:tcBorders>
          </w:tcPr>
          <w:p w14:paraId="387E2DE0" w14:textId="40348EB6" w:rsidR="00C16900" w:rsidRPr="00C16900" w:rsidRDefault="00C16900" w:rsidP="00C16900">
            <w:pPr>
              <w:spacing w:line="259" w:lineRule="auto"/>
              <w:rPr>
                <w:rFonts w:ascii="Arial" w:hAnsi="Arial" w:cs="Arial"/>
                <w:b/>
                <w:sz w:val="22"/>
                <w:szCs w:val="22"/>
              </w:rPr>
            </w:pPr>
            <w:r w:rsidRPr="00C16900">
              <w:rPr>
                <w:rFonts w:ascii="Arial" w:hAnsi="Arial" w:cs="Arial"/>
                <w:b/>
                <w:sz w:val="22"/>
                <w:szCs w:val="22"/>
              </w:rPr>
              <w:t>Policy Review Date:</w:t>
            </w:r>
            <w:r w:rsidRPr="00C16900">
              <w:rPr>
                <w:rFonts w:ascii="Arial" w:hAnsi="Arial" w:cs="Arial"/>
                <w:sz w:val="22"/>
                <w:szCs w:val="22"/>
              </w:rPr>
              <w:t xml:space="preserve"> </w:t>
            </w:r>
          </w:p>
        </w:tc>
        <w:tc>
          <w:tcPr>
            <w:tcW w:w="2816" w:type="dxa"/>
            <w:tcBorders>
              <w:top w:val="single" w:sz="4" w:space="0" w:color="000000"/>
              <w:left w:val="single" w:sz="4" w:space="0" w:color="000000"/>
              <w:bottom w:val="single" w:sz="4" w:space="0" w:color="000000"/>
              <w:right w:val="single" w:sz="4" w:space="0" w:color="000000"/>
            </w:tcBorders>
          </w:tcPr>
          <w:p w14:paraId="5BB2CB68" w14:textId="3B53C3E5" w:rsidR="00C16900" w:rsidRPr="00C16900" w:rsidRDefault="00C16900" w:rsidP="00C16900">
            <w:pPr>
              <w:spacing w:line="259" w:lineRule="auto"/>
              <w:ind w:right="2"/>
              <w:rPr>
                <w:rFonts w:ascii="Arial" w:hAnsi="Arial" w:cs="Arial"/>
                <w:sz w:val="16"/>
                <w:szCs w:val="16"/>
              </w:rPr>
            </w:pPr>
            <w:r w:rsidRPr="00C16900">
              <w:rPr>
                <w:rFonts w:ascii="Arial" w:hAnsi="Arial" w:cs="Arial"/>
                <w:sz w:val="16"/>
                <w:szCs w:val="16"/>
              </w:rPr>
              <w:t xml:space="preserve"> </w:t>
            </w:r>
          </w:p>
        </w:tc>
        <w:tc>
          <w:tcPr>
            <w:tcW w:w="1157" w:type="dxa"/>
            <w:tcBorders>
              <w:top w:val="single" w:sz="4" w:space="0" w:color="000000"/>
              <w:left w:val="single" w:sz="4" w:space="0" w:color="000000"/>
              <w:bottom w:val="single" w:sz="4" w:space="0" w:color="000000"/>
              <w:right w:val="single" w:sz="4" w:space="0" w:color="000000"/>
            </w:tcBorders>
          </w:tcPr>
          <w:p w14:paraId="7532373C" w14:textId="178EF1A0" w:rsidR="00C16900" w:rsidRPr="00C16900" w:rsidRDefault="00C16900" w:rsidP="00C16900">
            <w:pPr>
              <w:spacing w:line="259" w:lineRule="auto"/>
              <w:rPr>
                <w:rFonts w:ascii="Arial" w:hAnsi="Arial" w:cs="Arial"/>
                <w:b/>
                <w:sz w:val="22"/>
                <w:szCs w:val="22"/>
              </w:rPr>
            </w:pPr>
            <w:r w:rsidRPr="00C16900">
              <w:rPr>
                <w:rFonts w:ascii="Arial" w:hAnsi="Arial" w:cs="Arial"/>
                <w:b/>
                <w:sz w:val="22"/>
                <w:szCs w:val="22"/>
              </w:rPr>
              <w:t>Updates:</w:t>
            </w:r>
            <w:r w:rsidRPr="00C16900">
              <w:rPr>
                <w:rFonts w:ascii="Arial" w:hAnsi="Arial" w:cs="Arial"/>
                <w:sz w:val="22"/>
                <w:szCs w:val="22"/>
              </w:rPr>
              <w:t xml:space="preserve"> </w:t>
            </w:r>
          </w:p>
        </w:tc>
        <w:tc>
          <w:tcPr>
            <w:tcW w:w="4080" w:type="dxa"/>
            <w:gridSpan w:val="2"/>
            <w:tcBorders>
              <w:top w:val="single" w:sz="4" w:space="0" w:color="000000"/>
              <w:left w:val="single" w:sz="4" w:space="0" w:color="000000"/>
              <w:bottom w:val="single" w:sz="4" w:space="0" w:color="000000"/>
              <w:right w:val="single" w:sz="4" w:space="0" w:color="000000"/>
            </w:tcBorders>
          </w:tcPr>
          <w:p w14:paraId="227DEC90" w14:textId="61D83AE6" w:rsidR="00C16900" w:rsidRPr="0013508B" w:rsidRDefault="00C16900" w:rsidP="00C16900">
            <w:pPr>
              <w:spacing w:line="259" w:lineRule="auto"/>
              <w:ind w:left="233"/>
              <w:rPr>
                <w:rFonts w:ascii="Arial" w:hAnsi="Arial" w:cs="Arial"/>
                <w:sz w:val="16"/>
                <w:szCs w:val="16"/>
              </w:rPr>
            </w:pPr>
            <w:r w:rsidRPr="0013508B">
              <w:rPr>
                <w:rFonts w:ascii="Arial" w:hAnsi="Arial" w:cs="Arial"/>
                <w:sz w:val="16"/>
                <w:szCs w:val="16"/>
              </w:rPr>
              <w:t xml:space="preserve"> </w:t>
            </w:r>
          </w:p>
        </w:tc>
      </w:tr>
    </w:tbl>
    <w:p w14:paraId="3C667FFA" w14:textId="77777777" w:rsidR="00DB5C68" w:rsidRPr="00CD6F7C" w:rsidRDefault="00DB5C68" w:rsidP="00DB5C68">
      <w:pPr>
        <w:jc w:val="center"/>
        <w:rPr>
          <w:rFonts w:ascii="Arial" w:hAnsi="Arial" w:cs="Arial"/>
          <w:sz w:val="22"/>
        </w:rPr>
      </w:pPr>
    </w:p>
    <w:p w14:paraId="434879E1" w14:textId="77777777" w:rsidR="00DB5C68" w:rsidRPr="00CD6F7C" w:rsidRDefault="00DB5C68" w:rsidP="00DB5C68">
      <w:pPr>
        <w:jc w:val="center"/>
        <w:rPr>
          <w:rFonts w:ascii="Arial" w:hAnsi="Arial" w:cs="Arial"/>
          <w:sz w:val="22"/>
        </w:rPr>
      </w:pPr>
    </w:p>
    <w:p w14:paraId="4E788155" w14:textId="7815339B" w:rsidR="00DB5C68" w:rsidRDefault="00DB5C68" w:rsidP="00DB5C68">
      <w:pPr>
        <w:jc w:val="center"/>
        <w:rPr>
          <w:rFonts w:ascii="Freestyle Script" w:hAnsi="Freestyle Script" w:cs="Arial"/>
          <w:sz w:val="22"/>
        </w:rPr>
      </w:pPr>
      <w:r w:rsidRPr="00CD6F7C">
        <w:rPr>
          <w:rFonts w:ascii="Arial" w:hAnsi="Arial" w:cs="Arial"/>
          <w:sz w:val="22"/>
        </w:rPr>
        <w:t xml:space="preserve">Headteacher: </w:t>
      </w:r>
      <w:proofErr w:type="spellStart"/>
      <w:proofErr w:type="gramStart"/>
      <w:r w:rsidR="00E21F40">
        <w:rPr>
          <w:rFonts w:ascii="Freestyle Script" w:hAnsi="Freestyle Script" w:cs="Arial"/>
          <w:sz w:val="22"/>
        </w:rPr>
        <w:t>C.Foster</w:t>
      </w:r>
      <w:proofErr w:type="spellEnd"/>
      <w:proofErr w:type="gramEnd"/>
      <w:r w:rsidRPr="00CD6F7C">
        <w:rPr>
          <w:rFonts w:ascii="Freestyle Script" w:hAnsi="Freestyle Script" w:cs="Arial"/>
          <w:sz w:val="22"/>
        </w:rPr>
        <w:tab/>
      </w:r>
      <w:r w:rsidRPr="00CD6F7C">
        <w:rPr>
          <w:rFonts w:ascii="Freestyle Script" w:hAnsi="Freestyle Script" w:cs="Arial"/>
          <w:sz w:val="22"/>
        </w:rPr>
        <w:tab/>
      </w:r>
      <w:r w:rsidRPr="00CD6F7C">
        <w:rPr>
          <w:rFonts w:ascii="Freestyle Script" w:hAnsi="Freestyle Script" w:cs="Arial"/>
          <w:sz w:val="22"/>
        </w:rPr>
        <w:tab/>
      </w:r>
      <w:r w:rsidRPr="00CD6F7C">
        <w:rPr>
          <w:rFonts w:ascii="Arial" w:hAnsi="Arial" w:cs="Arial"/>
          <w:sz w:val="22"/>
        </w:rPr>
        <w:t xml:space="preserve">Chair of Governors: </w:t>
      </w:r>
      <w:proofErr w:type="spellStart"/>
      <w:r>
        <w:rPr>
          <w:rFonts w:ascii="Freestyle Script" w:hAnsi="Freestyle Script" w:cs="Arial"/>
          <w:sz w:val="22"/>
        </w:rPr>
        <w:t>N.Duffy</w:t>
      </w:r>
      <w:proofErr w:type="spellEnd"/>
    </w:p>
    <w:p w14:paraId="6069C10F" w14:textId="5420511D" w:rsidR="00E21F40" w:rsidRDefault="00E21F40" w:rsidP="00DB5C68">
      <w:pPr>
        <w:jc w:val="center"/>
        <w:rPr>
          <w:rFonts w:ascii="Freestyle Script" w:hAnsi="Freestyle Script" w:cs="Arial"/>
          <w:sz w:val="22"/>
        </w:rPr>
      </w:pPr>
    </w:p>
    <w:p w14:paraId="76D49841" w14:textId="54E1E3D5" w:rsidR="00E21F40" w:rsidRDefault="00E21F40" w:rsidP="00DB5C68">
      <w:pPr>
        <w:jc w:val="center"/>
        <w:rPr>
          <w:rFonts w:ascii="Freestyle Script" w:hAnsi="Freestyle Script" w:cs="Arial"/>
          <w:sz w:val="22"/>
        </w:rPr>
      </w:pPr>
    </w:p>
    <w:p w14:paraId="78EE43B5" w14:textId="67A87515" w:rsidR="00E21F40" w:rsidRDefault="00E21F40" w:rsidP="00DB5C68">
      <w:pPr>
        <w:jc w:val="center"/>
        <w:rPr>
          <w:rFonts w:ascii="Freestyle Script" w:hAnsi="Freestyle Script" w:cs="Arial"/>
          <w:sz w:val="22"/>
        </w:rPr>
      </w:pPr>
    </w:p>
    <w:p w14:paraId="44A08A0F" w14:textId="5DDD3CB6" w:rsidR="00E21F40" w:rsidRDefault="00E21F40" w:rsidP="00DB5C68">
      <w:pPr>
        <w:jc w:val="center"/>
        <w:rPr>
          <w:rFonts w:ascii="Freestyle Script" w:hAnsi="Freestyle Script" w:cs="Arial"/>
          <w:sz w:val="22"/>
        </w:rPr>
      </w:pPr>
    </w:p>
    <w:p w14:paraId="0B6EF51A" w14:textId="3ABD97E6" w:rsidR="00E21F40" w:rsidRDefault="00E21F40" w:rsidP="00DB5C68">
      <w:pPr>
        <w:jc w:val="center"/>
        <w:rPr>
          <w:rFonts w:ascii="Freestyle Script" w:hAnsi="Freestyle Script" w:cs="Arial"/>
          <w:sz w:val="22"/>
        </w:rPr>
      </w:pPr>
    </w:p>
    <w:p w14:paraId="167927E7" w14:textId="40FC7820" w:rsidR="00E21F40" w:rsidRDefault="00E21F40" w:rsidP="00DB5C68">
      <w:pPr>
        <w:jc w:val="center"/>
        <w:rPr>
          <w:rFonts w:ascii="Freestyle Script" w:hAnsi="Freestyle Script" w:cs="Arial"/>
          <w:sz w:val="22"/>
        </w:rPr>
      </w:pPr>
    </w:p>
    <w:p w14:paraId="309927BC" w14:textId="7E963567" w:rsidR="00E21F40" w:rsidRDefault="00E21F40" w:rsidP="00DB5C68">
      <w:pPr>
        <w:jc w:val="center"/>
        <w:rPr>
          <w:rFonts w:ascii="Freestyle Script" w:hAnsi="Freestyle Script" w:cs="Arial"/>
          <w:sz w:val="22"/>
        </w:rPr>
      </w:pPr>
    </w:p>
    <w:p w14:paraId="638BB603" w14:textId="01D28C33" w:rsidR="00E21F40" w:rsidRDefault="00E21F40" w:rsidP="00DB5C68">
      <w:pPr>
        <w:jc w:val="center"/>
        <w:rPr>
          <w:rFonts w:ascii="Freestyle Script" w:hAnsi="Freestyle Script" w:cs="Arial"/>
          <w:sz w:val="22"/>
        </w:rPr>
      </w:pPr>
    </w:p>
    <w:p w14:paraId="055944B7" w14:textId="77777777" w:rsidR="00E21F40" w:rsidRDefault="00E21F40" w:rsidP="00DB5C68">
      <w:pPr>
        <w:jc w:val="center"/>
        <w:rPr>
          <w:rFonts w:ascii="Freestyle Script" w:hAnsi="Freestyle Script" w:cs="Arial"/>
          <w:sz w:val="22"/>
        </w:rPr>
      </w:pPr>
    </w:p>
    <w:p w14:paraId="7684B816" w14:textId="4387E7FB" w:rsidR="007954E0" w:rsidRDefault="007954E0" w:rsidP="00E21F40">
      <w:pPr>
        <w:rPr>
          <w:rFonts w:ascii="Arial" w:hAnsi="Arial" w:cs="Arial"/>
          <w:b/>
        </w:rPr>
      </w:pPr>
    </w:p>
    <w:p w14:paraId="4FDB513D" w14:textId="2BC86ED2" w:rsidR="00E21F40" w:rsidRDefault="00E21F40" w:rsidP="00E21F40">
      <w:pPr>
        <w:rPr>
          <w:rFonts w:ascii="Arial" w:hAnsi="Arial" w:cs="Arial"/>
          <w:b/>
        </w:rPr>
      </w:pPr>
    </w:p>
    <w:p w14:paraId="43504A14" w14:textId="77777777" w:rsidR="00E21F40" w:rsidRPr="00E21F40" w:rsidRDefault="00E21F40" w:rsidP="00E21F40">
      <w:pPr>
        <w:rPr>
          <w:rFonts w:ascii="Arial" w:hAnsi="Arial" w:cs="Arial"/>
          <w:b/>
        </w:rPr>
      </w:pPr>
    </w:p>
    <w:p w14:paraId="5505E89C" w14:textId="77777777" w:rsidR="007954E0" w:rsidRPr="00024A21" w:rsidRDefault="007954E0">
      <w:pPr>
        <w:rPr>
          <w:rFonts w:ascii="Arial" w:hAnsi="Arial" w:cs="Arial"/>
          <w:b/>
          <w:sz w:val="22"/>
          <w:szCs w:val="22"/>
        </w:rPr>
      </w:pPr>
    </w:p>
    <w:p w14:paraId="3DB9791D" w14:textId="2E4CD310" w:rsidR="007954E0" w:rsidRDefault="000A44E9" w:rsidP="00024A21">
      <w:pPr>
        <w:pStyle w:val="ListParagraph"/>
        <w:numPr>
          <w:ilvl w:val="0"/>
          <w:numId w:val="2"/>
        </w:numPr>
        <w:rPr>
          <w:rFonts w:ascii="Arial" w:hAnsi="Arial" w:cs="Arial"/>
          <w:b/>
        </w:rPr>
      </w:pPr>
      <w:r w:rsidRPr="00024A21">
        <w:rPr>
          <w:rFonts w:ascii="Arial" w:hAnsi="Arial" w:cs="Arial"/>
          <w:b/>
        </w:rPr>
        <w:lastRenderedPageBreak/>
        <w:t>SUBJECT VISION</w:t>
      </w:r>
    </w:p>
    <w:p w14:paraId="3D7C7569" w14:textId="77777777" w:rsidR="00DD540A" w:rsidRPr="00024A21" w:rsidRDefault="00DD540A" w:rsidP="00DD540A">
      <w:pPr>
        <w:pStyle w:val="ListParagraph"/>
        <w:ind w:left="360"/>
        <w:rPr>
          <w:rFonts w:ascii="Arial" w:hAnsi="Arial" w:cs="Arial"/>
          <w:b/>
        </w:rPr>
      </w:pPr>
    </w:p>
    <w:p w14:paraId="686E0604" w14:textId="77777777" w:rsidR="005F7E7C" w:rsidRPr="005F7E7C" w:rsidRDefault="005F7E7C" w:rsidP="005F7E7C">
      <w:pPr>
        <w:pStyle w:val="ListParagraph"/>
        <w:ind w:left="360"/>
        <w:rPr>
          <w:rFonts w:ascii="Arial" w:hAnsi="Arial" w:cs="Arial"/>
        </w:rPr>
      </w:pPr>
      <w:r w:rsidRPr="005F7E7C">
        <w:rPr>
          <w:rFonts w:ascii="Arial" w:hAnsi="Arial" w:cs="Arial"/>
        </w:rPr>
        <w:t>During their time in Key Stage 2 the children of St. Francis will be provided with a rich curriculum that supplies the four cornerstones of using a foreign language: reading, writing, listening and speaking. Learning steps will be in place so that prior learning is constantly accessed and children will continuously accumulate an invaluable life-skill. Threaded throughout their learning will be an engaging element of culture. Our elected foreign language is French and children will be exposed to not only the language of France (and other French-speaking communities) but will also learn of its rich history and culture.</w:t>
      </w:r>
    </w:p>
    <w:p w14:paraId="1F3131E1" w14:textId="77777777" w:rsidR="00024A21" w:rsidRPr="00024A21" w:rsidRDefault="00024A21">
      <w:pPr>
        <w:rPr>
          <w:rFonts w:ascii="Arial" w:hAnsi="Arial" w:cs="Arial"/>
          <w:sz w:val="22"/>
          <w:szCs w:val="22"/>
        </w:rPr>
      </w:pPr>
    </w:p>
    <w:p w14:paraId="0DEB06C3" w14:textId="19E6C4F4" w:rsidR="007954E0" w:rsidRPr="00024A21" w:rsidRDefault="007954E0">
      <w:pPr>
        <w:rPr>
          <w:rFonts w:ascii="Arial" w:hAnsi="Arial" w:cs="Arial"/>
          <w:b/>
          <w:sz w:val="22"/>
          <w:szCs w:val="22"/>
        </w:rPr>
      </w:pPr>
    </w:p>
    <w:p w14:paraId="341B6800" w14:textId="364838E9" w:rsidR="00024A21" w:rsidRPr="00024A21" w:rsidRDefault="000A44E9" w:rsidP="00024A21">
      <w:pPr>
        <w:pStyle w:val="ListParagraph"/>
        <w:numPr>
          <w:ilvl w:val="0"/>
          <w:numId w:val="2"/>
        </w:numPr>
        <w:rPr>
          <w:rFonts w:ascii="Arial" w:hAnsi="Arial" w:cs="Arial"/>
          <w:b/>
        </w:rPr>
      </w:pPr>
      <w:r w:rsidRPr="00024A21">
        <w:rPr>
          <w:rFonts w:ascii="Arial" w:hAnsi="Arial" w:cs="Arial"/>
          <w:b/>
        </w:rPr>
        <w:t>LEGAL FRAMEWORK</w:t>
      </w:r>
    </w:p>
    <w:p w14:paraId="6925DD2F" w14:textId="77777777" w:rsidR="00DD089D" w:rsidRDefault="00DD089D" w:rsidP="00024A21">
      <w:pPr>
        <w:rPr>
          <w:rFonts w:ascii="Arial" w:hAnsi="Arial" w:cs="Arial"/>
          <w:sz w:val="22"/>
          <w:szCs w:val="22"/>
        </w:rPr>
      </w:pPr>
    </w:p>
    <w:p w14:paraId="7F9ED159" w14:textId="5405015F" w:rsidR="00024A21" w:rsidRPr="00DD089D" w:rsidRDefault="00DD089D" w:rsidP="00024A21">
      <w:pPr>
        <w:rPr>
          <w:rFonts w:ascii="Arial" w:hAnsi="Arial" w:cs="Arial"/>
          <w:sz w:val="22"/>
          <w:szCs w:val="22"/>
        </w:rPr>
      </w:pPr>
      <w:r w:rsidRPr="00DD089D">
        <w:rPr>
          <w:rFonts w:ascii="Arial" w:hAnsi="Arial" w:cs="Arial"/>
          <w:sz w:val="22"/>
          <w:szCs w:val="22"/>
        </w:rPr>
        <w:t xml:space="preserve">This policy will have regard to the following statutory and non-statutory guidance within the primary national curriculum. Available at: </w:t>
      </w:r>
      <w:hyperlink r:id="rId11" w:history="1">
        <w:r w:rsidRPr="00DD089D">
          <w:rPr>
            <w:rStyle w:val="Hyperlink"/>
            <w:rFonts w:ascii="Arial" w:hAnsi="Arial" w:cs="Arial"/>
            <w:sz w:val="22"/>
            <w:szCs w:val="22"/>
          </w:rPr>
          <w:t>Primary National Curriculum</w:t>
        </w:r>
      </w:hyperlink>
    </w:p>
    <w:p w14:paraId="652DEB6C" w14:textId="32A337F3" w:rsidR="00681076" w:rsidRDefault="00681076" w:rsidP="00024A21">
      <w:pPr>
        <w:rPr>
          <w:rFonts w:ascii="Arial" w:hAnsi="Arial" w:cs="Arial"/>
          <w:sz w:val="22"/>
          <w:szCs w:val="22"/>
        </w:rPr>
      </w:pPr>
    </w:p>
    <w:p w14:paraId="3AA64257" w14:textId="77777777" w:rsidR="00681076" w:rsidRPr="00024A21" w:rsidRDefault="00681076" w:rsidP="00024A21">
      <w:pPr>
        <w:rPr>
          <w:rFonts w:ascii="Arial" w:hAnsi="Arial" w:cs="Arial"/>
          <w:sz w:val="22"/>
          <w:szCs w:val="22"/>
        </w:rPr>
      </w:pPr>
    </w:p>
    <w:p w14:paraId="31321A61" w14:textId="07136B45" w:rsidR="00024A21" w:rsidRPr="00024A21" w:rsidRDefault="000A44E9" w:rsidP="00024A21">
      <w:pPr>
        <w:pStyle w:val="ListParagraph"/>
        <w:numPr>
          <w:ilvl w:val="0"/>
          <w:numId w:val="2"/>
        </w:numPr>
        <w:rPr>
          <w:rFonts w:ascii="Arial" w:hAnsi="Arial" w:cs="Arial"/>
          <w:b/>
        </w:rPr>
      </w:pPr>
      <w:r w:rsidRPr="00024A21">
        <w:rPr>
          <w:rFonts w:ascii="Arial" w:hAnsi="Arial" w:cs="Arial"/>
          <w:b/>
        </w:rPr>
        <w:t>ROLES AND RESPONSIBILITIES</w:t>
      </w:r>
    </w:p>
    <w:p w14:paraId="62D29321" w14:textId="5C06CB55" w:rsidR="00024A21" w:rsidRPr="00024A21" w:rsidRDefault="00024A21" w:rsidP="00024A21">
      <w:pPr>
        <w:rPr>
          <w:rFonts w:ascii="Arial" w:hAnsi="Arial" w:cs="Arial"/>
          <w:b/>
          <w:sz w:val="22"/>
          <w:szCs w:val="22"/>
        </w:rPr>
      </w:pPr>
      <w:r w:rsidRPr="00024A21">
        <w:rPr>
          <w:rFonts w:ascii="Arial" w:hAnsi="Arial" w:cs="Arial"/>
          <w:b/>
          <w:sz w:val="22"/>
          <w:szCs w:val="22"/>
        </w:rPr>
        <w:t>4.1 Role of Subject Leader</w:t>
      </w:r>
    </w:p>
    <w:p w14:paraId="531D3292" w14:textId="77777777" w:rsidR="00024A21" w:rsidRPr="00024A21" w:rsidRDefault="00024A21" w:rsidP="00024A21">
      <w:pPr>
        <w:rPr>
          <w:rFonts w:ascii="Arial" w:hAnsi="Arial" w:cs="Arial"/>
          <w:b/>
          <w:sz w:val="22"/>
          <w:szCs w:val="22"/>
        </w:rPr>
      </w:pPr>
    </w:p>
    <w:p w14:paraId="6A2ACD35" w14:textId="1B184E0B" w:rsidR="00024A21" w:rsidRPr="00DD089D" w:rsidRDefault="00681076" w:rsidP="00024A21">
      <w:pPr>
        <w:rPr>
          <w:rFonts w:ascii="Arial" w:hAnsi="Arial" w:cs="Arial"/>
          <w:sz w:val="22"/>
        </w:rPr>
      </w:pPr>
      <w:r w:rsidRPr="00DD089D">
        <w:rPr>
          <w:rFonts w:ascii="Arial" w:hAnsi="Arial" w:cs="Arial"/>
          <w:sz w:val="22"/>
        </w:rPr>
        <w:t>The Teaching and Learning Policy, page 3 – section 1.3 states:</w:t>
      </w:r>
    </w:p>
    <w:p w14:paraId="64EEA66B" w14:textId="77777777" w:rsidR="00681076" w:rsidRPr="00DD089D" w:rsidRDefault="00681076" w:rsidP="00681076">
      <w:pPr>
        <w:ind w:left="355" w:right="4361"/>
        <w:rPr>
          <w:rFonts w:ascii="Arial" w:hAnsi="Arial" w:cs="Arial"/>
          <w:i/>
          <w:sz w:val="22"/>
        </w:rPr>
      </w:pPr>
      <w:r w:rsidRPr="00DD089D">
        <w:rPr>
          <w:rFonts w:ascii="Arial" w:hAnsi="Arial" w:cs="Arial"/>
          <w:i/>
          <w:sz w:val="22"/>
        </w:rPr>
        <w:t xml:space="preserve">‘Subject Leaders will: </w:t>
      </w:r>
    </w:p>
    <w:p w14:paraId="327354E7" w14:textId="77777777" w:rsidR="00681076" w:rsidRPr="00DD089D" w:rsidRDefault="00681076" w:rsidP="00681076">
      <w:pPr>
        <w:numPr>
          <w:ilvl w:val="0"/>
          <w:numId w:val="3"/>
        </w:numPr>
        <w:ind w:hanging="360"/>
        <w:jc w:val="both"/>
        <w:rPr>
          <w:rFonts w:ascii="Arial" w:hAnsi="Arial" w:cs="Arial"/>
          <w:i/>
          <w:sz w:val="22"/>
        </w:rPr>
      </w:pPr>
      <w:r w:rsidRPr="00DD089D">
        <w:rPr>
          <w:rFonts w:ascii="Arial" w:hAnsi="Arial" w:cs="Arial"/>
          <w:i/>
          <w:sz w:val="22"/>
        </w:rPr>
        <w:t xml:space="preserve">Develop and review curriculum policies and schemes of work in collaboration with colleagues.  </w:t>
      </w:r>
    </w:p>
    <w:p w14:paraId="0D8CE954" w14:textId="77777777" w:rsidR="00681076" w:rsidRPr="00DD089D" w:rsidRDefault="00681076" w:rsidP="00681076">
      <w:pPr>
        <w:numPr>
          <w:ilvl w:val="0"/>
          <w:numId w:val="3"/>
        </w:numPr>
        <w:ind w:hanging="360"/>
        <w:jc w:val="both"/>
        <w:rPr>
          <w:rFonts w:ascii="Arial" w:hAnsi="Arial" w:cs="Arial"/>
          <w:i/>
          <w:sz w:val="22"/>
        </w:rPr>
      </w:pPr>
      <w:r w:rsidRPr="00DD089D">
        <w:rPr>
          <w:rFonts w:ascii="Arial" w:hAnsi="Arial" w:cs="Arial"/>
          <w:i/>
          <w:sz w:val="22"/>
        </w:rPr>
        <w:t xml:space="preserve">Ensure that all relevant required subject leadership paperwork is carried out, for example, subject action plan and leader reports. </w:t>
      </w:r>
    </w:p>
    <w:p w14:paraId="71DFF2F6" w14:textId="77777777" w:rsidR="00681076" w:rsidRPr="00DD089D" w:rsidRDefault="00681076" w:rsidP="00681076">
      <w:pPr>
        <w:numPr>
          <w:ilvl w:val="0"/>
          <w:numId w:val="3"/>
        </w:numPr>
        <w:ind w:hanging="360"/>
        <w:jc w:val="both"/>
        <w:rPr>
          <w:rFonts w:ascii="Arial" w:hAnsi="Arial" w:cs="Arial"/>
          <w:i/>
          <w:sz w:val="22"/>
        </w:rPr>
      </w:pPr>
      <w:r w:rsidRPr="00DD089D">
        <w:rPr>
          <w:rFonts w:ascii="Arial" w:hAnsi="Arial" w:cs="Arial"/>
          <w:i/>
          <w:sz w:val="22"/>
        </w:rPr>
        <w:t xml:space="preserve">Take accountability for the progress of children in their given subject.  </w:t>
      </w:r>
    </w:p>
    <w:p w14:paraId="3778B118" w14:textId="77777777" w:rsidR="00681076" w:rsidRPr="00DD089D" w:rsidRDefault="00681076" w:rsidP="00681076">
      <w:pPr>
        <w:numPr>
          <w:ilvl w:val="0"/>
          <w:numId w:val="3"/>
        </w:numPr>
        <w:ind w:hanging="360"/>
        <w:jc w:val="both"/>
        <w:rPr>
          <w:rFonts w:ascii="Arial" w:hAnsi="Arial" w:cs="Arial"/>
          <w:i/>
          <w:sz w:val="22"/>
        </w:rPr>
      </w:pPr>
      <w:r w:rsidRPr="00DD089D">
        <w:rPr>
          <w:rFonts w:ascii="Arial" w:hAnsi="Arial" w:cs="Arial"/>
          <w:i/>
          <w:sz w:val="22"/>
        </w:rPr>
        <w:t xml:space="preserve">Report on the effectiveness of the curriculum to the senior leadership team and the governing body.  </w:t>
      </w:r>
    </w:p>
    <w:p w14:paraId="2C2EA496" w14:textId="77777777" w:rsidR="00681076" w:rsidRPr="00DD089D" w:rsidRDefault="00681076" w:rsidP="00681076">
      <w:pPr>
        <w:numPr>
          <w:ilvl w:val="0"/>
          <w:numId w:val="3"/>
        </w:numPr>
        <w:ind w:hanging="360"/>
        <w:jc w:val="both"/>
        <w:rPr>
          <w:rFonts w:ascii="Arial" w:hAnsi="Arial" w:cs="Arial"/>
          <w:i/>
          <w:sz w:val="22"/>
        </w:rPr>
      </w:pPr>
      <w:r w:rsidRPr="00DD089D">
        <w:rPr>
          <w:rFonts w:ascii="Arial" w:hAnsi="Arial" w:cs="Arial"/>
          <w:i/>
          <w:sz w:val="22"/>
        </w:rPr>
        <w:t xml:space="preserve">Provide professional advice to the governors’ curriculum sub-committee.  </w:t>
      </w:r>
    </w:p>
    <w:p w14:paraId="146CD12E" w14:textId="77777777" w:rsidR="00681076" w:rsidRPr="00DD089D" w:rsidRDefault="00681076" w:rsidP="00681076">
      <w:pPr>
        <w:numPr>
          <w:ilvl w:val="0"/>
          <w:numId w:val="3"/>
        </w:numPr>
        <w:ind w:hanging="360"/>
        <w:jc w:val="both"/>
        <w:rPr>
          <w:rFonts w:ascii="Arial" w:hAnsi="Arial" w:cs="Arial"/>
          <w:i/>
          <w:sz w:val="22"/>
        </w:rPr>
      </w:pPr>
      <w:r w:rsidRPr="00DD089D">
        <w:rPr>
          <w:rFonts w:ascii="Arial" w:hAnsi="Arial" w:cs="Arial"/>
          <w:i/>
          <w:sz w:val="22"/>
        </w:rPr>
        <w:t>Ensure their Scheme of Work details the following: National Curriculum coverage, Objectives, Precise Knowledge, Vocabulary, Links to visits/visitors/experience, Map of prior learning, Links to SMSC, Christian values and mission statement.</w:t>
      </w:r>
    </w:p>
    <w:p w14:paraId="2DA19E84" w14:textId="77777777" w:rsidR="00681076" w:rsidRPr="00DD089D" w:rsidRDefault="00681076" w:rsidP="00681076">
      <w:pPr>
        <w:numPr>
          <w:ilvl w:val="0"/>
          <w:numId w:val="3"/>
        </w:numPr>
        <w:ind w:hanging="360"/>
        <w:jc w:val="both"/>
        <w:rPr>
          <w:rFonts w:ascii="Arial" w:hAnsi="Arial" w:cs="Arial"/>
          <w:i/>
          <w:sz w:val="22"/>
        </w:rPr>
      </w:pPr>
      <w:r w:rsidRPr="00DD089D">
        <w:rPr>
          <w:rFonts w:ascii="Arial" w:hAnsi="Arial" w:cs="Arial"/>
          <w:i/>
          <w:sz w:val="22"/>
        </w:rPr>
        <w:t>Keep up-to-date through reading and attending relevant courses</w:t>
      </w:r>
    </w:p>
    <w:p w14:paraId="2C4AE866" w14:textId="33803FFA" w:rsidR="00681076" w:rsidRPr="00DD089D" w:rsidRDefault="00681076" w:rsidP="00681076">
      <w:pPr>
        <w:numPr>
          <w:ilvl w:val="0"/>
          <w:numId w:val="3"/>
        </w:numPr>
        <w:ind w:hanging="360"/>
        <w:jc w:val="both"/>
        <w:rPr>
          <w:rFonts w:ascii="Arial" w:hAnsi="Arial" w:cs="Arial"/>
          <w:i/>
          <w:sz w:val="22"/>
        </w:rPr>
      </w:pPr>
      <w:r w:rsidRPr="00DD089D">
        <w:rPr>
          <w:rFonts w:ascii="Arial" w:hAnsi="Arial" w:cs="Arial"/>
          <w:i/>
          <w:sz w:val="22"/>
        </w:rPr>
        <w:t>Sharing subject knowledge and pedagogy amongst colleagues to distribute best practice across the school’</w:t>
      </w:r>
    </w:p>
    <w:p w14:paraId="5E206D4F" w14:textId="77777777" w:rsidR="00024A21" w:rsidRPr="00024A21" w:rsidRDefault="00024A21" w:rsidP="00024A21">
      <w:pPr>
        <w:rPr>
          <w:rFonts w:ascii="Arial" w:hAnsi="Arial" w:cs="Arial"/>
          <w:sz w:val="22"/>
          <w:szCs w:val="22"/>
        </w:rPr>
      </w:pPr>
    </w:p>
    <w:p w14:paraId="11868582" w14:textId="1FCABB04" w:rsidR="00024A21" w:rsidRPr="00024A21" w:rsidRDefault="00024A21" w:rsidP="00024A21">
      <w:pPr>
        <w:rPr>
          <w:rFonts w:ascii="Arial" w:hAnsi="Arial" w:cs="Arial"/>
          <w:b/>
          <w:sz w:val="22"/>
          <w:szCs w:val="22"/>
        </w:rPr>
      </w:pPr>
      <w:r w:rsidRPr="00024A21">
        <w:rPr>
          <w:rFonts w:ascii="Arial" w:hAnsi="Arial" w:cs="Arial"/>
          <w:b/>
          <w:sz w:val="22"/>
          <w:szCs w:val="22"/>
        </w:rPr>
        <w:t>4.2 Role of Class Teacher</w:t>
      </w:r>
    </w:p>
    <w:p w14:paraId="70BC8026" w14:textId="77777777" w:rsidR="00024A21" w:rsidRPr="00024A21" w:rsidRDefault="00024A21" w:rsidP="00024A21">
      <w:pPr>
        <w:rPr>
          <w:rFonts w:ascii="Arial" w:hAnsi="Arial" w:cs="Arial"/>
          <w:b/>
          <w:sz w:val="22"/>
          <w:szCs w:val="22"/>
        </w:rPr>
      </w:pPr>
    </w:p>
    <w:p w14:paraId="0A8D2D4A" w14:textId="35B3F2DF" w:rsidR="00024A21" w:rsidRPr="00DD089D" w:rsidRDefault="00681076" w:rsidP="00024A21">
      <w:pPr>
        <w:rPr>
          <w:rFonts w:ascii="Arial" w:hAnsi="Arial" w:cs="Arial"/>
          <w:sz w:val="22"/>
        </w:rPr>
      </w:pPr>
      <w:r w:rsidRPr="00DD089D">
        <w:rPr>
          <w:rFonts w:ascii="Arial" w:hAnsi="Arial" w:cs="Arial"/>
          <w:sz w:val="22"/>
        </w:rPr>
        <w:t>The Teaching and Learning Policy, page 3-4 – section 1.4 states:</w:t>
      </w:r>
    </w:p>
    <w:p w14:paraId="24AD0ADB" w14:textId="20F0A229" w:rsidR="00681076" w:rsidRPr="00DD089D" w:rsidRDefault="00681076" w:rsidP="00E37EBA">
      <w:pPr>
        <w:ind w:left="355" w:right="6610"/>
        <w:rPr>
          <w:rFonts w:ascii="Arial" w:hAnsi="Arial" w:cs="Arial"/>
          <w:i/>
          <w:sz w:val="22"/>
        </w:rPr>
      </w:pPr>
      <w:r w:rsidRPr="00DD089D">
        <w:rPr>
          <w:rFonts w:ascii="Arial" w:hAnsi="Arial" w:cs="Arial"/>
          <w:i/>
          <w:sz w:val="22"/>
        </w:rPr>
        <w:t>‘Teachers will:</w:t>
      </w:r>
    </w:p>
    <w:p w14:paraId="2FEB287A" w14:textId="77777777" w:rsidR="00C16900" w:rsidRPr="00C16900" w:rsidRDefault="00C16900" w:rsidP="00C16900">
      <w:pPr>
        <w:pStyle w:val="ListParagraph"/>
        <w:numPr>
          <w:ilvl w:val="0"/>
          <w:numId w:val="5"/>
        </w:numPr>
        <w:rPr>
          <w:rFonts w:ascii="Arial" w:hAnsi="Arial" w:cs="Arial"/>
          <w:i/>
        </w:rPr>
      </w:pPr>
      <w:r w:rsidRPr="00C16900">
        <w:rPr>
          <w:rFonts w:ascii="Arial" w:hAnsi="Arial" w:cs="Arial"/>
          <w:i/>
        </w:rPr>
        <w:t>Teach using the instructional and pupil culture routine to echo the learning science the teaching and learning is based upon.</w:t>
      </w:r>
    </w:p>
    <w:p w14:paraId="6B7CACC8" w14:textId="77777777" w:rsidR="00C16900" w:rsidRPr="00C16900" w:rsidRDefault="00C16900" w:rsidP="00C16900">
      <w:pPr>
        <w:pStyle w:val="ListParagraph"/>
        <w:numPr>
          <w:ilvl w:val="0"/>
          <w:numId w:val="5"/>
        </w:numPr>
        <w:rPr>
          <w:rFonts w:ascii="Arial" w:hAnsi="Arial" w:cs="Arial"/>
          <w:i/>
        </w:rPr>
      </w:pPr>
      <w:r w:rsidRPr="00C16900">
        <w:rPr>
          <w:rFonts w:ascii="Arial" w:hAnsi="Arial" w:cs="Arial"/>
          <w:i/>
        </w:rPr>
        <w:t>Have strong formative assessment within lessons that drives their instruction to ensure children’s learning needs are met.</w:t>
      </w:r>
    </w:p>
    <w:p w14:paraId="28FD540B" w14:textId="77777777" w:rsidR="00C16900" w:rsidRPr="00C16900" w:rsidRDefault="00C16900" w:rsidP="00C16900">
      <w:pPr>
        <w:pStyle w:val="ListParagraph"/>
        <w:numPr>
          <w:ilvl w:val="0"/>
          <w:numId w:val="5"/>
        </w:numPr>
        <w:rPr>
          <w:rFonts w:ascii="Arial" w:hAnsi="Arial" w:cs="Arial"/>
          <w:i/>
        </w:rPr>
      </w:pPr>
      <w:r w:rsidRPr="00C16900">
        <w:rPr>
          <w:rFonts w:ascii="Arial" w:hAnsi="Arial" w:cs="Arial"/>
          <w:i/>
        </w:rPr>
        <w:t>Hold the mindset of ‘No-opt Out’; ensure 100% compliance and utilise routines to ensure high engagement in learning from all children, irrespective of ability</w:t>
      </w:r>
    </w:p>
    <w:p w14:paraId="198DE651" w14:textId="77777777" w:rsidR="00C16900" w:rsidRPr="00C16900" w:rsidRDefault="00C16900" w:rsidP="00C16900">
      <w:pPr>
        <w:pStyle w:val="ListParagraph"/>
        <w:numPr>
          <w:ilvl w:val="0"/>
          <w:numId w:val="5"/>
        </w:numPr>
        <w:rPr>
          <w:rFonts w:ascii="Arial" w:hAnsi="Arial" w:cs="Arial"/>
          <w:i/>
        </w:rPr>
      </w:pPr>
      <w:r w:rsidRPr="00C16900">
        <w:rPr>
          <w:rFonts w:ascii="Arial" w:hAnsi="Arial" w:cs="Arial"/>
          <w:i/>
        </w:rPr>
        <w:t>Utilise mixed ability or flexible groups to meet need.</w:t>
      </w:r>
    </w:p>
    <w:p w14:paraId="73C96D5E" w14:textId="77777777" w:rsidR="00C16900" w:rsidRPr="00C16900" w:rsidRDefault="00C16900" w:rsidP="00C16900">
      <w:pPr>
        <w:pStyle w:val="ListParagraph"/>
        <w:numPr>
          <w:ilvl w:val="0"/>
          <w:numId w:val="5"/>
        </w:numPr>
        <w:rPr>
          <w:rFonts w:ascii="Arial" w:hAnsi="Arial" w:cs="Arial"/>
          <w:i/>
        </w:rPr>
      </w:pPr>
      <w:r w:rsidRPr="00C16900">
        <w:rPr>
          <w:rFonts w:ascii="Arial" w:hAnsi="Arial" w:cs="Arial"/>
          <w:i/>
        </w:rPr>
        <w:t xml:space="preserve">Be reflective practitioners. </w:t>
      </w:r>
    </w:p>
    <w:p w14:paraId="117594FB" w14:textId="77777777" w:rsidR="00C16900" w:rsidRPr="00C16900" w:rsidRDefault="00C16900" w:rsidP="00C16900">
      <w:pPr>
        <w:pStyle w:val="ListParagraph"/>
        <w:numPr>
          <w:ilvl w:val="0"/>
          <w:numId w:val="5"/>
        </w:numPr>
        <w:rPr>
          <w:rFonts w:ascii="Arial" w:hAnsi="Arial" w:cs="Arial"/>
          <w:i/>
        </w:rPr>
      </w:pPr>
      <w:r w:rsidRPr="00C16900">
        <w:rPr>
          <w:rFonts w:ascii="Arial" w:hAnsi="Arial" w:cs="Arial"/>
          <w:i/>
        </w:rPr>
        <w:t xml:space="preserve">Take on board all training opportunities provided by changing and adapting teaching pedagogy. </w:t>
      </w:r>
    </w:p>
    <w:p w14:paraId="66E10EF6" w14:textId="77777777" w:rsidR="00C16900" w:rsidRPr="00C16900" w:rsidRDefault="00C16900" w:rsidP="00C16900">
      <w:pPr>
        <w:pStyle w:val="ListParagraph"/>
        <w:numPr>
          <w:ilvl w:val="0"/>
          <w:numId w:val="5"/>
        </w:numPr>
        <w:rPr>
          <w:rFonts w:ascii="Arial" w:hAnsi="Arial" w:cs="Arial"/>
          <w:i/>
        </w:rPr>
      </w:pPr>
      <w:r w:rsidRPr="00C16900">
        <w:rPr>
          <w:rFonts w:ascii="Arial" w:hAnsi="Arial" w:cs="Arial"/>
          <w:i/>
        </w:rPr>
        <w:t xml:space="preserve">Accurately monitor and evaluate their teaching against the national teaching standards and their appraisal targets. </w:t>
      </w:r>
    </w:p>
    <w:p w14:paraId="6307F2E5" w14:textId="77777777" w:rsidR="00C16900" w:rsidRPr="00C16900" w:rsidRDefault="00C16900" w:rsidP="00C16900">
      <w:pPr>
        <w:pStyle w:val="ListParagraph"/>
        <w:numPr>
          <w:ilvl w:val="0"/>
          <w:numId w:val="5"/>
        </w:numPr>
        <w:rPr>
          <w:rFonts w:ascii="Arial" w:hAnsi="Arial" w:cs="Arial"/>
          <w:i/>
        </w:rPr>
      </w:pPr>
      <w:r w:rsidRPr="00C16900">
        <w:rPr>
          <w:rFonts w:ascii="Arial" w:hAnsi="Arial" w:cs="Arial"/>
          <w:i/>
        </w:rPr>
        <w:t xml:space="preserve">Seek professional dialogue and constructive criticism from senior leaders, teaching colleagues or subject leaders. </w:t>
      </w:r>
    </w:p>
    <w:p w14:paraId="42FE1AE0" w14:textId="77777777" w:rsidR="00C16900" w:rsidRPr="00C16900" w:rsidRDefault="00C16900" w:rsidP="00C16900">
      <w:pPr>
        <w:pStyle w:val="ListParagraph"/>
        <w:numPr>
          <w:ilvl w:val="0"/>
          <w:numId w:val="5"/>
        </w:numPr>
        <w:rPr>
          <w:rFonts w:ascii="Arial" w:hAnsi="Arial" w:cs="Arial"/>
          <w:i/>
        </w:rPr>
      </w:pPr>
      <w:r w:rsidRPr="00C16900">
        <w:rPr>
          <w:rFonts w:ascii="Arial" w:hAnsi="Arial" w:cs="Arial"/>
          <w:i/>
        </w:rPr>
        <w:lastRenderedPageBreak/>
        <w:t xml:space="preserve">Review and evaluate their planning regularly to ensure it meets with subject consistencies laid out in subject policy and the staff handbook. </w:t>
      </w:r>
    </w:p>
    <w:p w14:paraId="2959DB7E" w14:textId="77777777" w:rsidR="00C16900" w:rsidRPr="00C16900" w:rsidRDefault="00C16900" w:rsidP="00C16900">
      <w:pPr>
        <w:pStyle w:val="ListParagraph"/>
        <w:numPr>
          <w:ilvl w:val="0"/>
          <w:numId w:val="5"/>
        </w:numPr>
        <w:rPr>
          <w:rFonts w:ascii="Arial" w:hAnsi="Arial" w:cs="Arial"/>
          <w:i/>
        </w:rPr>
      </w:pPr>
      <w:r w:rsidRPr="00C16900">
        <w:rPr>
          <w:rFonts w:ascii="Arial" w:hAnsi="Arial" w:cs="Arial"/>
          <w:i/>
        </w:rPr>
        <w:t xml:space="preserve">Set appropriate and challenging targets for pupils based on ability.  </w:t>
      </w:r>
    </w:p>
    <w:p w14:paraId="77463BA0" w14:textId="77777777" w:rsidR="00C16900" w:rsidRPr="00C16900" w:rsidRDefault="00C16900" w:rsidP="00C16900">
      <w:pPr>
        <w:pStyle w:val="ListParagraph"/>
        <w:numPr>
          <w:ilvl w:val="0"/>
          <w:numId w:val="5"/>
        </w:numPr>
        <w:rPr>
          <w:rFonts w:ascii="Arial" w:hAnsi="Arial" w:cs="Arial"/>
          <w:i/>
        </w:rPr>
      </w:pPr>
      <w:r w:rsidRPr="00C16900">
        <w:rPr>
          <w:rFonts w:ascii="Arial" w:hAnsi="Arial" w:cs="Arial"/>
          <w:i/>
        </w:rPr>
        <w:t xml:space="preserve">Collaborate with colleagues to moderate pupil achievement.  </w:t>
      </w:r>
    </w:p>
    <w:p w14:paraId="5C6A5492" w14:textId="77777777" w:rsidR="00C16900" w:rsidRPr="00C16900" w:rsidRDefault="00C16900" w:rsidP="00C16900">
      <w:pPr>
        <w:pStyle w:val="ListParagraph"/>
        <w:numPr>
          <w:ilvl w:val="0"/>
          <w:numId w:val="5"/>
        </w:numPr>
        <w:rPr>
          <w:rFonts w:ascii="Arial" w:hAnsi="Arial" w:cs="Arial"/>
          <w:i/>
        </w:rPr>
      </w:pPr>
      <w:r w:rsidRPr="00C16900">
        <w:rPr>
          <w:rFonts w:ascii="Arial" w:hAnsi="Arial" w:cs="Arial"/>
          <w:i/>
        </w:rPr>
        <w:t xml:space="preserve">Involve parents and other professionals in the learning process. </w:t>
      </w:r>
    </w:p>
    <w:p w14:paraId="763B5128" w14:textId="77777777" w:rsidR="00C16900" w:rsidRPr="00C16900" w:rsidRDefault="00C16900" w:rsidP="00C16900">
      <w:pPr>
        <w:pStyle w:val="ListParagraph"/>
        <w:numPr>
          <w:ilvl w:val="0"/>
          <w:numId w:val="5"/>
        </w:numPr>
        <w:rPr>
          <w:rFonts w:ascii="Arial" w:hAnsi="Arial" w:cs="Arial"/>
          <w:i/>
        </w:rPr>
      </w:pPr>
      <w:r w:rsidRPr="00C16900">
        <w:rPr>
          <w:rFonts w:ascii="Arial" w:hAnsi="Arial" w:cs="Arial"/>
          <w:i/>
        </w:rPr>
        <w:t xml:space="preserve">Complete all relevant assessment data required through the assessment cycle. </w:t>
      </w:r>
    </w:p>
    <w:p w14:paraId="5CA56FDA" w14:textId="77777777" w:rsidR="00C16900" w:rsidRPr="00C16900" w:rsidRDefault="00C16900" w:rsidP="00C16900">
      <w:pPr>
        <w:pStyle w:val="ListParagraph"/>
        <w:numPr>
          <w:ilvl w:val="0"/>
          <w:numId w:val="5"/>
        </w:numPr>
        <w:rPr>
          <w:rFonts w:ascii="Arial" w:hAnsi="Arial" w:cs="Arial"/>
          <w:i/>
        </w:rPr>
      </w:pPr>
      <w:r w:rsidRPr="00C16900">
        <w:rPr>
          <w:rFonts w:ascii="Arial" w:hAnsi="Arial" w:cs="Arial"/>
          <w:i/>
        </w:rPr>
        <w:t xml:space="preserve">Promote a growth mindset for the children, utilising metacognitive research. </w:t>
      </w:r>
    </w:p>
    <w:p w14:paraId="51C0F601" w14:textId="77777777" w:rsidR="00C16900" w:rsidRPr="00C16900" w:rsidRDefault="00C16900" w:rsidP="00C16900">
      <w:pPr>
        <w:pStyle w:val="ListParagraph"/>
        <w:numPr>
          <w:ilvl w:val="0"/>
          <w:numId w:val="5"/>
        </w:numPr>
        <w:rPr>
          <w:rFonts w:ascii="Arial" w:hAnsi="Arial" w:cs="Arial"/>
          <w:i/>
        </w:rPr>
      </w:pPr>
      <w:r w:rsidRPr="00C16900">
        <w:rPr>
          <w:rFonts w:ascii="Arial" w:hAnsi="Arial" w:cs="Arial"/>
          <w:i/>
        </w:rPr>
        <w:t xml:space="preserve">Consider the welfare and safety of children and act within the safeguarding policy as we believe effective learners have to be safe learners. </w:t>
      </w:r>
    </w:p>
    <w:p w14:paraId="72AA6F35" w14:textId="77777777" w:rsidR="00C16900" w:rsidRPr="00C16900" w:rsidRDefault="00C16900" w:rsidP="00C16900">
      <w:pPr>
        <w:pStyle w:val="ListParagraph"/>
        <w:numPr>
          <w:ilvl w:val="0"/>
          <w:numId w:val="5"/>
        </w:numPr>
        <w:rPr>
          <w:rFonts w:ascii="Arial" w:hAnsi="Arial" w:cs="Arial"/>
          <w:i/>
        </w:rPr>
      </w:pPr>
      <w:r w:rsidRPr="00C16900">
        <w:rPr>
          <w:rFonts w:ascii="Arial" w:hAnsi="Arial" w:cs="Arial"/>
          <w:i/>
        </w:rPr>
        <w:t>Provide a challenging and stimulating curriculum, designed to encourage all children to reach the highest standards of achievement</w:t>
      </w:r>
    </w:p>
    <w:p w14:paraId="0F794535" w14:textId="77777777" w:rsidR="00C16900" w:rsidRPr="00C16900" w:rsidRDefault="00C16900" w:rsidP="00C16900">
      <w:pPr>
        <w:pStyle w:val="ListParagraph"/>
        <w:numPr>
          <w:ilvl w:val="0"/>
          <w:numId w:val="5"/>
        </w:numPr>
        <w:rPr>
          <w:rFonts w:ascii="Arial" w:hAnsi="Arial" w:cs="Arial"/>
          <w:i/>
        </w:rPr>
      </w:pPr>
      <w:r w:rsidRPr="00C16900">
        <w:rPr>
          <w:rFonts w:ascii="Arial" w:hAnsi="Arial" w:cs="Arial"/>
          <w:i/>
        </w:rPr>
        <w:t>Ensure that their lessons develop children’s deeper thinking and use strategies to support the transference of knowledge to the long-term memory</w:t>
      </w:r>
    </w:p>
    <w:p w14:paraId="3A60CCF5" w14:textId="77777777" w:rsidR="00C16900" w:rsidRPr="00C16900" w:rsidRDefault="00C16900" w:rsidP="00C16900">
      <w:pPr>
        <w:pStyle w:val="ListParagraph"/>
        <w:numPr>
          <w:ilvl w:val="0"/>
          <w:numId w:val="5"/>
        </w:numPr>
        <w:rPr>
          <w:rFonts w:ascii="Arial" w:hAnsi="Arial" w:cs="Arial"/>
          <w:i/>
        </w:rPr>
      </w:pPr>
      <w:r w:rsidRPr="00C16900">
        <w:rPr>
          <w:rFonts w:ascii="Arial" w:hAnsi="Arial" w:cs="Arial"/>
          <w:i/>
        </w:rPr>
        <w:t>Be excellent role models, punctual, well prepared and organised.</w:t>
      </w:r>
    </w:p>
    <w:p w14:paraId="2EA3B084" w14:textId="77777777" w:rsidR="00C16900" w:rsidRPr="00C16900" w:rsidRDefault="00C16900" w:rsidP="00C16900">
      <w:pPr>
        <w:pStyle w:val="ListParagraph"/>
        <w:numPr>
          <w:ilvl w:val="0"/>
          <w:numId w:val="5"/>
        </w:numPr>
        <w:rPr>
          <w:rFonts w:ascii="Arial" w:hAnsi="Arial" w:cs="Arial"/>
          <w:i/>
        </w:rPr>
      </w:pPr>
      <w:r w:rsidRPr="00C16900">
        <w:rPr>
          <w:rFonts w:ascii="Arial" w:hAnsi="Arial" w:cs="Arial"/>
          <w:i/>
        </w:rPr>
        <w:t>Have a positive attitude to change and the development of their own expertise.</w:t>
      </w:r>
    </w:p>
    <w:p w14:paraId="58B785CD" w14:textId="77777777" w:rsidR="00C16900" w:rsidRPr="00C16900" w:rsidRDefault="00C16900" w:rsidP="00C16900">
      <w:pPr>
        <w:pStyle w:val="ListParagraph"/>
        <w:numPr>
          <w:ilvl w:val="0"/>
          <w:numId w:val="5"/>
        </w:numPr>
        <w:rPr>
          <w:rFonts w:ascii="Arial" w:hAnsi="Arial" w:cs="Arial"/>
          <w:i/>
        </w:rPr>
      </w:pPr>
      <w:r w:rsidRPr="00C16900">
        <w:rPr>
          <w:rFonts w:ascii="Arial" w:hAnsi="Arial" w:cs="Arial"/>
          <w:i/>
        </w:rPr>
        <w:t>Ensure that their teaching promotes the love of learning through the use of a range of strategies, including visits, visitors and experiences.</w:t>
      </w:r>
    </w:p>
    <w:p w14:paraId="062662A7" w14:textId="1394FF1D" w:rsidR="00024A21" w:rsidRPr="00C16900" w:rsidRDefault="00C16900" w:rsidP="00C16900">
      <w:pPr>
        <w:pStyle w:val="ListParagraph"/>
        <w:numPr>
          <w:ilvl w:val="0"/>
          <w:numId w:val="5"/>
        </w:numPr>
        <w:rPr>
          <w:rFonts w:ascii="Arial" w:hAnsi="Arial" w:cs="Arial"/>
          <w:b/>
        </w:rPr>
      </w:pPr>
      <w:r w:rsidRPr="00C16900">
        <w:rPr>
          <w:rFonts w:ascii="Arial" w:hAnsi="Arial" w:cs="Arial"/>
          <w:i/>
        </w:rPr>
        <w:t>Manage behaviour consistently through the school’s behaviour policy</w:t>
      </w:r>
    </w:p>
    <w:p w14:paraId="6301980B" w14:textId="367D07A0" w:rsidR="007954E0" w:rsidRPr="00024A21" w:rsidRDefault="007954E0">
      <w:pPr>
        <w:rPr>
          <w:rFonts w:ascii="Arial" w:hAnsi="Arial" w:cs="Arial"/>
          <w:b/>
          <w:sz w:val="22"/>
          <w:szCs w:val="22"/>
        </w:rPr>
      </w:pPr>
    </w:p>
    <w:p w14:paraId="4C365F1C" w14:textId="2D3CF41A" w:rsidR="007954E0" w:rsidRDefault="000A44E9" w:rsidP="00024A21">
      <w:pPr>
        <w:pStyle w:val="ListParagraph"/>
        <w:numPr>
          <w:ilvl w:val="0"/>
          <w:numId w:val="2"/>
        </w:numPr>
        <w:rPr>
          <w:rFonts w:ascii="Arial" w:hAnsi="Arial" w:cs="Arial"/>
          <w:b/>
        </w:rPr>
      </w:pPr>
      <w:r w:rsidRPr="00024A21">
        <w:rPr>
          <w:rFonts w:ascii="Arial" w:hAnsi="Arial" w:cs="Arial"/>
          <w:b/>
        </w:rPr>
        <w:t>EYFS PROVISION</w:t>
      </w:r>
    </w:p>
    <w:p w14:paraId="7FA27959" w14:textId="64BA5954" w:rsidR="00024A21" w:rsidRDefault="00681076" w:rsidP="00024A21">
      <w:pPr>
        <w:rPr>
          <w:rFonts w:ascii="Arial" w:hAnsi="Arial" w:cs="Arial"/>
          <w:sz w:val="22"/>
        </w:rPr>
      </w:pPr>
      <w:r w:rsidRPr="00DD089D">
        <w:rPr>
          <w:rFonts w:ascii="Arial" w:hAnsi="Arial" w:cs="Arial"/>
          <w:sz w:val="22"/>
        </w:rPr>
        <w:t>The teaching of this subject relates to the following areas of the EYFS framework:</w:t>
      </w:r>
    </w:p>
    <w:p w14:paraId="5078A027" w14:textId="77777777" w:rsidR="005F7E7C" w:rsidRPr="00DD089D" w:rsidRDefault="005F7E7C" w:rsidP="00024A21">
      <w:pPr>
        <w:rPr>
          <w:rFonts w:ascii="Arial" w:hAnsi="Arial" w:cs="Arial"/>
          <w:sz w:val="22"/>
        </w:rPr>
      </w:pPr>
    </w:p>
    <w:p w14:paraId="76083D1F" w14:textId="77777777" w:rsidR="005F7E7C" w:rsidRPr="005F7E7C" w:rsidRDefault="005F7E7C" w:rsidP="005F7E7C">
      <w:pPr>
        <w:shd w:val="clear" w:color="auto" w:fill="FFFFFF"/>
        <w:spacing w:after="100" w:afterAutospacing="1"/>
        <w:outlineLvl w:val="2"/>
        <w:rPr>
          <w:rFonts w:ascii="Arial" w:hAnsi="Arial" w:cs="Arial"/>
          <w:color w:val="212529"/>
          <w:sz w:val="22"/>
          <w:szCs w:val="22"/>
        </w:rPr>
      </w:pPr>
      <w:r w:rsidRPr="005F7E7C">
        <w:rPr>
          <w:rFonts w:ascii="Arial" w:hAnsi="Arial" w:cs="Arial"/>
          <w:color w:val="212529"/>
          <w:sz w:val="22"/>
          <w:szCs w:val="22"/>
        </w:rPr>
        <w:t>ELG 1. Listening, Attention and Understanding: Listen attentively and respond to what they hear with relevant questions, comments and actions when being read to and during whole class discussions and small group interactions.  Make comments about what they have heard and ask questions to clarify their understanding.  Hold conversation when engaged in back-and-forth exchanges with their teacher and peers.</w:t>
      </w:r>
    </w:p>
    <w:p w14:paraId="351DBA16" w14:textId="77777777" w:rsidR="005F7E7C" w:rsidRPr="005F7E7C" w:rsidRDefault="005F7E7C" w:rsidP="005F7E7C">
      <w:pPr>
        <w:shd w:val="clear" w:color="auto" w:fill="FFFFFF"/>
        <w:spacing w:after="100" w:afterAutospacing="1"/>
        <w:outlineLvl w:val="2"/>
        <w:rPr>
          <w:rFonts w:ascii="Arial" w:hAnsi="Arial" w:cs="Arial"/>
          <w:color w:val="212529"/>
          <w:sz w:val="22"/>
          <w:szCs w:val="22"/>
        </w:rPr>
      </w:pPr>
      <w:r w:rsidRPr="005F7E7C">
        <w:rPr>
          <w:rFonts w:ascii="Arial" w:hAnsi="Arial" w:cs="Arial"/>
          <w:color w:val="212529"/>
          <w:sz w:val="22"/>
          <w:szCs w:val="22"/>
        </w:rPr>
        <w:t>ELG 2. Speaking ELG: Participate in small group, class and one-to-one discussions, offering their own ideas, using recently introduced vocabulary.  Offer explanations for why things might happen, making use of recently introduced vocabulary from stories, non-fiction, rhymes and poems when appropriate.  Express their ideas and feelings about their experiences using full sentences, including use of past, present and future tenses and making use of conjunctions, with modelling and support from their teacher.</w:t>
      </w:r>
    </w:p>
    <w:p w14:paraId="548AEFC9" w14:textId="76E55EAA" w:rsidR="00681076" w:rsidRDefault="00681076" w:rsidP="00024A21">
      <w:pPr>
        <w:rPr>
          <w:rFonts w:ascii="Arial" w:hAnsi="Arial" w:cs="Arial"/>
        </w:rPr>
      </w:pPr>
    </w:p>
    <w:p w14:paraId="586D9000" w14:textId="28404132" w:rsidR="00681076" w:rsidRDefault="00681076" w:rsidP="00024A21">
      <w:pPr>
        <w:rPr>
          <w:rFonts w:ascii="Arial" w:hAnsi="Arial" w:cs="Arial"/>
          <w:sz w:val="22"/>
        </w:rPr>
      </w:pPr>
      <w:r w:rsidRPr="00DD089D">
        <w:rPr>
          <w:rFonts w:ascii="Arial" w:hAnsi="Arial" w:cs="Arial"/>
          <w:sz w:val="22"/>
        </w:rPr>
        <w:t xml:space="preserve">The EYFS statutory framework can be found at: </w:t>
      </w:r>
      <w:hyperlink r:id="rId12" w:history="1">
        <w:r w:rsidRPr="00C16900">
          <w:rPr>
            <w:rStyle w:val="Hyperlink"/>
            <w:rFonts w:ascii="Arial" w:hAnsi="Arial" w:cs="Arial"/>
            <w:sz w:val="22"/>
          </w:rPr>
          <w:t>EYFS Statutory Framework</w:t>
        </w:r>
      </w:hyperlink>
    </w:p>
    <w:p w14:paraId="4411ED5C" w14:textId="69A2E0E5" w:rsidR="0013508B" w:rsidRPr="0013508B" w:rsidRDefault="0013508B" w:rsidP="00024A21">
      <w:pPr>
        <w:rPr>
          <w:rFonts w:ascii="Arial" w:hAnsi="Arial" w:cs="Arial"/>
          <w:sz w:val="22"/>
        </w:rPr>
      </w:pPr>
      <w:r w:rsidRPr="0013508B">
        <w:rPr>
          <w:rFonts w:ascii="Arial" w:hAnsi="Arial" w:cs="Arial"/>
          <w:sz w:val="22"/>
        </w:rPr>
        <w:t xml:space="preserve">The EYFS non-statutory Development Matters guidance can be found at: </w:t>
      </w:r>
      <w:hyperlink r:id="rId13" w:history="1">
        <w:r w:rsidRPr="0013508B">
          <w:rPr>
            <w:rStyle w:val="Hyperlink"/>
            <w:rFonts w:ascii="Arial" w:hAnsi="Arial" w:cs="Arial"/>
            <w:sz w:val="22"/>
          </w:rPr>
          <w:t>Development Matters</w:t>
        </w:r>
      </w:hyperlink>
    </w:p>
    <w:p w14:paraId="47154F35" w14:textId="77777777" w:rsidR="00681076" w:rsidRDefault="00681076" w:rsidP="00024A21">
      <w:pPr>
        <w:rPr>
          <w:rFonts w:ascii="Arial" w:hAnsi="Arial" w:cs="Arial"/>
          <w:b/>
        </w:rPr>
      </w:pPr>
    </w:p>
    <w:p w14:paraId="29DA1ED0" w14:textId="7BF362CF" w:rsidR="00024A21" w:rsidRPr="00DD089D" w:rsidRDefault="000A44E9" w:rsidP="00024A21">
      <w:pPr>
        <w:pStyle w:val="ListParagraph"/>
        <w:numPr>
          <w:ilvl w:val="0"/>
          <w:numId w:val="2"/>
        </w:numPr>
        <w:rPr>
          <w:rFonts w:ascii="Arial" w:hAnsi="Arial" w:cs="Arial"/>
          <w:b/>
        </w:rPr>
      </w:pPr>
      <w:r w:rsidRPr="00DD089D">
        <w:rPr>
          <w:rFonts w:ascii="Arial" w:hAnsi="Arial" w:cs="Arial"/>
          <w:b/>
        </w:rPr>
        <w:t>THE NATIONAL CURRICULUM</w:t>
      </w:r>
    </w:p>
    <w:p w14:paraId="1B601460" w14:textId="7607E535" w:rsidR="00024A21" w:rsidRPr="00DD089D" w:rsidRDefault="00681076" w:rsidP="00024A21">
      <w:pPr>
        <w:rPr>
          <w:rFonts w:ascii="Arial" w:hAnsi="Arial" w:cs="Arial"/>
          <w:sz w:val="22"/>
          <w:szCs w:val="22"/>
        </w:rPr>
      </w:pPr>
      <w:r w:rsidRPr="00DD089D">
        <w:rPr>
          <w:rFonts w:ascii="Arial" w:hAnsi="Arial" w:cs="Arial"/>
          <w:sz w:val="22"/>
          <w:szCs w:val="22"/>
        </w:rPr>
        <w:t>The teaching of the curriculum for the named subject links directly and ensures appropriate coverage of the Primary National Curriculum.</w:t>
      </w:r>
    </w:p>
    <w:p w14:paraId="27F11CC3" w14:textId="6989A817" w:rsidR="00681076" w:rsidRPr="00DD089D" w:rsidRDefault="00681076" w:rsidP="00024A21">
      <w:pPr>
        <w:rPr>
          <w:rFonts w:ascii="Arial" w:hAnsi="Arial" w:cs="Arial"/>
          <w:sz w:val="22"/>
          <w:szCs w:val="22"/>
        </w:rPr>
      </w:pPr>
    </w:p>
    <w:p w14:paraId="61026354" w14:textId="0580E75D" w:rsidR="00681076" w:rsidRPr="00DD089D" w:rsidRDefault="00681076" w:rsidP="00024A21">
      <w:pPr>
        <w:rPr>
          <w:rFonts w:ascii="Arial" w:hAnsi="Arial" w:cs="Arial"/>
          <w:sz w:val="22"/>
          <w:szCs w:val="22"/>
        </w:rPr>
      </w:pPr>
      <w:r w:rsidRPr="00DD089D">
        <w:rPr>
          <w:rFonts w:ascii="Arial" w:hAnsi="Arial" w:cs="Arial"/>
          <w:sz w:val="22"/>
          <w:szCs w:val="22"/>
        </w:rPr>
        <w:t xml:space="preserve">The </w:t>
      </w:r>
      <w:r w:rsidR="00DD089D" w:rsidRPr="00DD089D">
        <w:rPr>
          <w:rFonts w:ascii="Arial" w:hAnsi="Arial" w:cs="Arial"/>
          <w:sz w:val="22"/>
          <w:szCs w:val="22"/>
        </w:rPr>
        <w:t>Primary National Curriculum</w:t>
      </w:r>
      <w:r w:rsidRPr="00DD089D">
        <w:rPr>
          <w:rFonts w:ascii="Arial" w:hAnsi="Arial" w:cs="Arial"/>
          <w:sz w:val="22"/>
          <w:szCs w:val="22"/>
        </w:rPr>
        <w:t xml:space="preserve"> can be found at: </w:t>
      </w:r>
      <w:hyperlink r:id="rId14" w:history="1">
        <w:r w:rsidRPr="00DD089D">
          <w:rPr>
            <w:rStyle w:val="Hyperlink"/>
            <w:rFonts w:ascii="Arial" w:hAnsi="Arial" w:cs="Arial"/>
            <w:sz w:val="22"/>
            <w:szCs w:val="22"/>
          </w:rPr>
          <w:t>Primary National Curriculum</w:t>
        </w:r>
      </w:hyperlink>
    </w:p>
    <w:p w14:paraId="64A9119F" w14:textId="41C272E9" w:rsidR="00024A21" w:rsidRDefault="00024A21" w:rsidP="00024A21">
      <w:pPr>
        <w:rPr>
          <w:rFonts w:ascii="Arial" w:hAnsi="Arial" w:cs="Arial"/>
          <w:b/>
        </w:rPr>
      </w:pPr>
    </w:p>
    <w:p w14:paraId="5BBF2B2F" w14:textId="3E04766A" w:rsidR="0013508B" w:rsidRDefault="0013508B" w:rsidP="0013508B">
      <w:pPr>
        <w:pStyle w:val="ListParagraph"/>
        <w:numPr>
          <w:ilvl w:val="0"/>
          <w:numId w:val="2"/>
        </w:numPr>
        <w:rPr>
          <w:rFonts w:ascii="Arial" w:hAnsi="Arial" w:cs="Arial"/>
          <w:b/>
        </w:rPr>
      </w:pPr>
      <w:r>
        <w:rPr>
          <w:rFonts w:ascii="Arial" w:hAnsi="Arial" w:cs="Arial"/>
          <w:b/>
        </w:rPr>
        <w:t>OUR TEACHING MODEL</w:t>
      </w:r>
    </w:p>
    <w:p w14:paraId="1CF11AFC" w14:textId="77777777" w:rsidR="0013508B" w:rsidRPr="0013508B" w:rsidRDefault="0013508B" w:rsidP="0013508B">
      <w:pPr>
        <w:rPr>
          <w:rFonts w:ascii="Arial" w:hAnsi="Arial" w:cs="Arial"/>
          <w:sz w:val="22"/>
          <w:szCs w:val="22"/>
        </w:rPr>
      </w:pPr>
      <w:r w:rsidRPr="0013508B">
        <w:rPr>
          <w:rFonts w:ascii="Arial" w:hAnsi="Arial" w:cs="Arial"/>
          <w:sz w:val="22"/>
          <w:szCs w:val="22"/>
        </w:rPr>
        <w:t xml:space="preserve">Our teaching and learning </w:t>
      </w:r>
      <w:proofErr w:type="gramStart"/>
      <w:r w:rsidRPr="0013508B">
        <w:rPr>
          <w:rFonts w:ascii="Arial" w:hAnsi="Arial" w:cs="Arial"/>
          <w:sz w:val="22"/>
          <w:szCs w:val="22"/>
        </w:rPr>
        <w:t>is</w:t>
      </w:r>
      <w:proofErr w:type="gramEnd"/>
      <w:r w:rsidRPr="0013508B">
        <w:rPr>
          <w:rFonts w:ascii="Arial" w:hAnsi="Arial" w:cs="Arial"/>
          <w:sz w:val="22"/>
          <w:szCs w:val="22"/>
        </w:rPr>
        <w:t xml:space="preserve"> based upon research around how learning works. This is the foundation as to how we teach at St. Francis CEP School.</w:t>
      </w:r>
    </w:p>
    <w:p w14:paraId="68A4E92C" w14:textId="77777777" w:rsidR="0013508B" w:rsidRPr="0013508B" w:rsidRDefault="0013508B" w:rsidP="0013508B">
      <w:pPr>
        <w:rPr>
          <w:rFonts w:ascii="Arial" w:hAnsi="Arial" w:cs="Arial"/>
          <w:sz w:val="22"/>
          <w:szCs w:val="22"/>
        </w:rPr>
      </w:pPr>
    </w:p>
    <w:p w14:paraId="19921C98" w14:textId="77777777" w:rsidR="0013508B" w:rsidRPr="0013508B" w:rsidRDefault="0013508B" w:rsidP="0013508B">
      <w:pPr>
        <w:pBdr>
          <w:bottom w:val="single" w:sz="6" w:space="1" w:color="auto"/>
        </w:pBdr>
        <w:rPr>
          <w:rFonts w:ascii="Arial" w:hAnsi="Arial" w:cs="Arial"/>
          <w:i/>
          <w:sz w:val="22"/>
          <w:szCs w:val="22"/>
        </w:rPr>
      </w:pPr>
      <w:r w:rsidRPr="0013508B">
        <w:rPr>
          <w:rFonts w:ascii="Arial" w:hAnsi="Arial" w:cs="Arial"/>
          <w:i/>
          <w:sz w:val="22"/>
          <w:szCs w:val="22"/>
        </w:rPr>
        <w:t xml:space="preserve">Tom Sherrington – </w:t>
      </w:r>
      <w:proofErr w:type="spellStart"/>
      <w:r w:rsidRPr="0013508B">
        <w:rPr>
          <w:rFonts w:ascii="Arial" w:hAnsi="Arial" w:cs="Arial"/>
          <w:i/>
          <w:sz w:val="22"/>
          <w:szCs w:val="22"/>
        </w:rPr>
        <w:t>Rosenshine’s</w:t>
      </w:r>
      <w:proofErr w:type="spellEnd"/>
      <w:r w:rsidRPr="0013508B">
        <w:rPr>
          <w:rFonts w:ascii="Arial" w:hAnsi="Arial" w:cs="Arial"/>
          <w:i/>
          <w:sz w:val="22"/>
          <w:szCs w:val="22"/>
        </w:rPr>
        <w:t xml:space="preserve"> Principles in Action</w:t>
      </w:r>
    </w:p>
    <w:p w14:paraId="155FC45E" w14:textId="77777777" w:rsidR="0013508B" w:rsidRPr="0013508B" w:rsidRDefault="0013508B" w:rsidP="0013508B">
      <w:pPr>
        <w:rPr>
          <w:rFonts w:ascii="Arial" w:hAnsi="Arial" w:cs="Arial"/>
          <w:sz w:val="22"/>
          <w:szCs w:val="22"/>
        </w:rPr>
      </w:pPr>
      <w:r w:rsidRPr="0013508B">
        <w:rPr>
          <w:rFonts w:ascii="Arial" w:hAnsi="Arial" w:cs="Arial"/>
          <w:sz w:val="22"/>
          <w:szCs w:val="22"/>
        </w:rPr>
        <w:t>A simple model for how memory works is based on the concept of building schemata in our long-term memory, as follows:</w:t>
      </w:r>
    </w:p>
    <w:p w14:paraId="15FD1920" w14:textId="77777777" w:rsidR="0013508B" w:rsidRDefault="0013508B" w:rsidP="0013508B">
      <w:r>
        <w:rPr>
          <w:noProof/>
        </w:rPr>
        <w:lastRenderedPageBreak/>
        <w:drawing>
          <wp:inline distT="0" distB="0" distL="0" distR="0" wp14:anchorId="29B9A556" wp14:editId="52089D5F">
            <wp:extent cx="6313017" cy="3934941"/>
            <wp:effectExtent l="0" t="0" r="0" b="889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3082" t="8070" r="1904" b="12998"/>
                    <a:stretch/>
                  </pic:blipFill>
                  <pic:spPr bwMode="auto">
                    <a:xfrm>
                      <a:off x="0" y="0"/>
                      <a:ext cx="6314497" cy="3935864"/>
                    </a:xfrm>
                    <a:prstGeom prst="rect">
                      <a:avLst/>
                    </a:prstGeom>
                    <a:noFill/>
                    <a:ln>
                      <a:noFill/>
                    </a:ln>
                    <a:extLst>
                      <a:ext uri="{53640926-AAD7-44D8-BBD7-CCE9431645EC}">
                        <a14:shadowObscured xmlns:a14="http://schemas.microsoft.com/office/drawing/2010/main"/>
                      </a:ext>
                    </a:extLst>
                  </pic:spPr>
                </pic:pic>
              </a:graphicData>
            </a:graphic>
          </wp:inline>
        </w:drawing>
      </w:r>
    </w:p>
    <w:p w14:paraId="4C3F8691" w14:textId="4C841DAC" w:rsidR="0013508B" w:rsidRDefault="0013508B" w:rsidP="0013508B">
      <w:pPr>
        <w:rPr>
          <w:rFonts w:ascii="Arial" w:hAnsi="Arial" w:cs="Arial"/>
          <w:b/>
        </w:rPr>
      </w:pPr>
    </w:p>
    <w:p w14:paraId="2ADA2A0B" w14:textId="0E8BA61D" w:rsidR="00E410FC" w:rsidRPr="0015281D" w:rsidRDefault="0013508B" w:rsidP="00E410FC">
      <w:pPr>
        <w:rPr>
          <w:rFonts w:ascii="Arial" w:hAnsi="Arial" w:cs="Arial"/>
          <w:sz w:val="22"/>
          <w:szCs w:val="22"/>
        </w:rPr>
      </w:pPr>
      <w:r w:rsidRPr="0013508B">
        <w:rPr>
          <w:rFonts w:ascii="Arial" w:hAnsi="Arial" w:cs="Arial"/>
          <w:sz w:val="22"/>
          <w:szCs w:val="22"/>
        </w:rPr>
        <w:t>See section 4 of our Teaching and Learning Policy for more information as to how we teach to support this model.</w:t>
      </w:r>
      <w:r w:rsidR="00E410FC">
        <w:rPr>
          <w:rFonts w:ascii="Arial" w:hAnsi="Arial" w:cs="Arial"/>
          <w:sz w:val="22"/>
          <w:szCs w:val="22"/>
        </w:rPr>
        <w:t xml:space="preserve">  Our Teaching and Learning Policy can be found </w:t>
      </w:r>
      <w:hyperlink r:id="rId16" w:history="1">
        <w:r w:rsidR="00E410FC" w:rsidRPr="0015281D">
          <w:rPr>
            <w:rStyle w:val="Hyperlink"/>
            <w:rFonts w:ascii="Arial" w:hAnsi="Arial" w:cs="Arial"/>
            <w:sz w:val="22"/>
            <w:szCs w:val="22"/>
          </w:rPr>
          <w:t>here</w:t>
        </w:r>
      </w:hyperlink>
      <w:r w:rsidR="00E410FC">
        <w:rPr>
          <w:rFonts w:ascii="Arial" w:hAnsi="Arial" w:cs="Arial"/>
          <w:sz w:val="22"/>
          <w:szCs w:val="22"/>
        </w:rPr>
        <w:t>.</w:t>
      </w:r>
    </w:p>
    <w:p w14:paraId="2234C381" w14:textId="77777777" w:rsidR="005A6C45" w:rsidRPr="005A6C45" w:rsidRDefault="005A6C45" w:rsidP="0013508B">
      <w:pPr>
        <w:rPr>
          <w:rFonts w:ascii="Arial" w:hAnsi="Arial" w:cs="Arial"/>
          <w:sz w:val="20"/>
          <w:szCs w:val="22"/>
        </w:rPr>
      </w:pPr>
    </w:p>
    <w:p w14:paraId="6BE1FB70" w14:textId="7A36A84B" w:rsidR="0013508B" w:rsidRDefault="005A6C45" w:rsidP="0013508B">
      <w:pPr>
        <w:rPr>
          <w:rFonts w:ascii="Arial" w:hAnsi="Arial" w:cs="Arial"/>
          <w:sz w:val="22"/>
        </w:rPr>
      </w:pPr>
      <w:r w:rsidRPr="005A6C45">
        <w:rPr>
          <w:rFonts w:ascii="Arial" w:hAnsi="Arial" w:cs="Arial"/>
          <w:sz w:val="22"/>
        </w:rPr>
        <w:t xml:space="preserve"> Years 3 and 4 follow the comprehensive Catherine Cheater scheme of work while in Upper Key Stage 2, La Jolie Ronde helps to deliver all-encompassing lessons to the children.</w:t>
      </w:r>
    </w:p>
    <w:p w14:paraId="1DE34CF2" w14:textId="77777777" w:rsidR="00E21F40" w:rsidRPr="005A6C45" w:rsidRDefault="00E21F40" w:rsidP="0013508B">
      <w:pPr>
        <w:rPr>
          <w:rFonts w:ascii="Arial" w:hAnsi="Arial" w:cs="Arial"/>
          <w:b/>
          <w:sz w:val="22"/>
        </w:rPr>
      </w:pPr>
    </w:p>
    <w:p w14:paraId="434CB4C7" w14:textId="426011C6" w:rsidR="0013508B" w:rsidRDefault="0013508B" w:rsidP="0013508B">
      <w:pPr>
        <w:pStyle w:val="ListParagraph"/>
        <w:numPr>
          <w:ilvl w:val="0"/>
          <w:numId w:val="2"/>
        </w:numPr>
        <w:rPr>
          <w:rFonts w:ascii="Arial" w:hAnsi="Arial" w:cs="Arial"/>
          <w:b/>
        </w:rPr>
      </w:pPr>
      <w:r>
        <w:rPr>
          <w:rFonts w:ascii="Arial" w:hAnsi="Arial" w:cs="Arial"/>
          <w:b/>
        </w:rPr>
        <w:t>PLANNING</w:t>
      </w:r>
    </w:p>
    <w:p w14:paraId="17082C93" w14:textId="7999E456" w:rsidR="0015281D" w:rsidRDefault="0015281D" w:rsidP="0013508B">
      <w:pPr>
        <w:rPr>
          <w:rFonts w:ascii="Arial" w:hAnsi="Arial" w:cs="Arial"/>
          <w:sz w:val="22"/>
        </w:rPr>
      </w:pPr>
      <w:r>
        <w:rPr>
          <w:rFonts w:ascii="Arial" w:hAnsi="Arial" w:cs="Arial"/>
          <w:sz w:val="22"/>
        </w:rPr>
        <w:t xml:space="preserve">Planning of the subject has been completed to ensure progression in knowledge as the children move through the school. The Long-term plan for this subject area can be found on our curriculum section of our website: </w:t>
      </w:r>
      <w:hyperlink r:id="rId17" w:history="1">
        <w:r w:rsidRPr="0015281D">
          <w:rPr>
            <w:rStyle w:val="Hyperlink"/>
            <w:rFonts w:ascii="Arial" w:hAnsi="Arial" w:cs="Arial"/>
            <w:sz w:val="22"/>
          </w:rPr>
          <w:t>Curriculum Section of Website</w:t>
        </w:r>
      </w:hyperlink>
    </w:p>
    <w:p w14:paraId="0F1B1540" w14:textId="1FD9B559" w:rsidR="0015281D" w:rsidRDefault="0015281D" w:rsidP="0013508B">
      <w:pPr>
        <w:rPr>
          <w:rFonts w:ascii="Arial" w:hAnsi="Arial" w:cs="Arial"/>
          <w:sz w:val="22"/>
        </w:rPr>
      </w:pPr>
    </w:p>
    <w:p w14:paraId="7E0EE5C7" w14:textId="42B9F43D" w:rsidR="0015281D" w:rsidRDefault="0015281D" w:rsidP="0013508B">
      <w:pPr>
        <w:rPr>
          <w:rFonts w:ascii="Arial" w:hAnsi="Arial" w:cs="Arial"/>
          <w:sz w:val="22"/>
        </w:rPr>
      </w:pPr>
      <w:r>
        <w:rPr>
          <w:rFonts w:ascii="Arial" w:hAnsi="Arial" w:cs="Arial"/>
          <w:sz w:val="22"/>
        </w:rPr>
        <w:t>The detail of content, including precise knowledge has been set for each year group as outlined in the Long-Term Plan. It is the role of the class teacher to place this into short-term planning to cover in their classes.</w:t>
      </w:r>
    </w:p>
    <w:p w14:paraId="72DB9C4D" w14:textId="0206DADF" w:rsidR="0015281D" w:rsidRDefault="0015281D" w:rsidP="0013508B">
      <w:pPr>
        <w:rPr>
          <w:rFonts w:ascii="Arial" w:hAnsi="Arial" w:cs="Arial"/>
          <w:sz w:val="22"/>
        </w:rPr>
      </w:pPr>
      <w:r>
        <w:rPr>
          <w:rFonts w:ascii="Arial" w:hAnsi="Arial" w:cs="Arial"/>
          <w:sz w:val="22"/>
        </w:rPr>
        <w:t xml:space="preserve">The teaching and learning policy </w:t>
      </w:r>
      <w:proofErr w:type="gramStart"/>
      <w:r>
        <w:rPr>
          <w:rFonts w:ascii="Arial" w:hAnsi="Arial" w:cs="Arial"/>
          <w:sz w:val="22"/>
        </w:rPr>
        <w:t>demands</w:t>
      </w:r>
      <w:proofErr w:type="gramEnd"/>
      <w:r>
        <w:rPr>
          <w:rFonts w:ascii="Arial" w:hAnsi="Arial" w:cs="Arial"/>
          <w:sz w:val="22"/>
        </w:rPr>
        <w:t xml:space="preserve"> that teachers plan the outlined content taking consideration of the following:</w:t>
      </w:r>
    </w:p>
    <w:p w14:paraId="5C075EF2" w14:textId="016FACA5" w:rsidR="0015281D" w:rsidRDefault="0015281D" w:rsidP="0015281D">
      <w:pPr>
        <w:pStyle w:val="ListParagraph"/>
        <w:numPr>
          <w:ilvl w:val="0"/>
          <w:numId w:val="4"/>
        </w:numPr>
        <w:rPr>
          <w:rFonts w:ascii="Arial" w:hAnsi="Arial" w:cs="Arial"/>
        </w:rPr>
      </w:pPr>
      <w:r>
        <w:rPr>
          <w:rFonts w:ascii="Arial" w:hAnsi="Arial" w:cs="Arial"/>
        </w:rPr>
        <w:t>Cognitive load</w:t>
      </w:r>
    </w:p>
    <w:p w14:paraId="343EF315" w14:textId="40BC100B" w:rsidR="0015281D" w:rsidRDefault="0015281D" w:rsidP="0015281D">
      <w:pPr>
        <w:pStyle w:val="ListParagraph"/>
        <w:numPr>
          <w:ilvl w:val="0"/>
          <w:numId w:val="4"/>
        </w:numPr>
        <w:rPr>
          <w:rFonts w:ascii="Arial" w:hAnsi="Arial" w:cs="Arial"/>
        </w:rPr>
      </w:pPr>
      <w:r>
        <w:rPr>
          <w:rFonts w:ascii="Arial" w:hAnsi="Arial" w:cs="Arial"/>
        </w:rPr>
        <w:t>Learning organisation</w:t>
      </w:r>
    </w:p>
    <w:p w14:paraId="09C05F6D" w14:textId="244209C5" w:rsidR="0015281D" w:rsidRDefault="0015281D" w:rsidP="0015281D">
      <w:pPr>
        <w:pStyle w:val="ListParagraph"/>
        <w:numPr>
          <w:ilvl w:val="0"/>
          <w:numId w:val="4"/>
        </w:numPr>
        <w:rPr>
          <w:rFonts w:ascii="Arial" w:hAnsi="Arial" w:cs="Arial"/>
        </w:rPr>
      </w:pPr>
      <w:r>
        <w:rPr>
          <w:rFonts w:ascii="Arial" w:hAnsi="Arial" w:cs="Arial"/>
        </w:rPr>
        <w:t>Learning progression</w:t>
      </w:r>
    </w:p>
    <w:p w14:paraId="147D8517" w14:textId="150DB658" w:rsidR="0015281D" w:rsidRDefault="0015281D" w:rsidP="0015281D">
      <w:pPr>
        <w:pStyle w:val="ListParagraph"/>
        <w:numPr>
          <w:ilvl w:val="0"/>
          <w:numId w:val="4"/>
        </w:numPr>
        <w:rPr>
          <w:rFonts w:ascii="Arial" w:hAnsi="Arial" w:cs="Arial"/>
        </w:rPr>
      </w:pPr>
      <w:r>
        <w:rPr>
          <w:rFonts w:ascii="Arial" w:hAnsi="Arial" w:cs="Arial"/>
        </w:rPr>
        <w:t>Learning steps</w:t>
      </w:r>
    </w:p>
    <w:p w14:paraId="4A1902A5" w14:textId="5FA88021" w:rsidR="0015281D" w:rsidRDefault="0015281D" w:rsidP="0015281D">
      <w:pPr>
        <w:pStyle w:val="ListParagraph"/>
        <w:numPr>
          <w:ilvl w:val="0"/>
          <w:numId w:val="4"/>
        </w:numPr>
        <w:rPr>
          <w:rFonts w:ascii="Arial" w:hAnsi="Arial" w:cs="Arial"/>
        </w:rPr>
      </w:pPr>
      <w:r>
        <w:rPr>
          <w:rFonts w:ascii="Arial" w:hAnsi="Arial" w:cs="Arial"/>
        </w:rPr>
        <w:t>Sequential – retrieval practice</w:t>
      </w:r>
    </w:p>
    <w:p w14:paraId="5E486933" w14:textId="5737D814" w:rsidR="0015281D" w:rsidRDefault="0015281D" w:rsidP="0015281D">
      <w:pPr>
        <w:pStyle w:val="ListParagraph"/>
        <w:numPr>
          <w:ilvl w:val="0"/>
          <w:numId w:val="4"/>
        </w:numPr>
        <w:rPr>
          <w:rFonts w:ascii="Arial" w:hAnsi="Arial" w:cs="Arial"/>
        </w:rPr>
      </w:pPr>
      <w:r>
        <w:rPr>
          <w:rFonts w:ascii="Arial" w:hAnsi="Arial" w:cs="Arial"/>
        </w:rPr>
        <w:t xml:space="preserve">Mode </w:t>
      </w:r>
      <w:proofErr w:type="gramStart"/>
      <w:r>
        <w:rPr>
          <w:rFonts w:ascii="Arial" w:hAnsi="Arial" w:cs="Arial"/>
        </w:rPr>
        <w:t>A:Mode</w:t>
      </w:r>
      <w:proofErr w:type="gramEnd"/>
      <w:r>
        <w:rPr>
          <w:rFonts w:ascii="Arial" w:hAnsi="Arial" w:cs="Arial"/>
        </w:rPr>
        <w:t xml:space="preserve"> B Teaching</w:t>
      </w:r>
    </w:p>
    <w:p w14:paraId="49D31EAD" w14:textId="2876E0B6" w:rsidR="0015281D" w:rsidRPr="0015281D" w:rsidRDefault="0015281D" w:rsidP="0015281D">
      <w:pPr>
        <w:rPr>
          <w:sz w:val="22"/>
          <w:szCs w:val="22"/>
        </w:rPr>
      </w:pPr>
      <w:r w:rsidRPr="0015281D">
        <w:rPr>
          <w:rFonts w:ascii="Arial" w:hAnsi="Arial" w:cs="Arial"/>
          <w:sz w:val="22"/>
          <w:szCs w:val="22"/>
        </w:rPr>
        <w:t xml:space="preserve">The Teaching and Learning Policy, section 5.8 (page 11), defines Mode </w:t>
      </w:r>
      <w:proofErr w:type="gramStart"/>
      <w:r w:rsidRPr="0015281D">
        <w:rPr>
          <w:rFonts w:ascii="Arial" w:hAnsi="Arial" w:cs="Arial"/>
          <w:sz w:val="22"/>
          <w:szCs w:val="22"/>
        </w:rPr>
        <w:t>A:Mode</w:t>
      </w:r>
      <w:proofErr w:type="gramEnd"/>
      <w:r w:rsidRPr="0015281D">
        <w:rPr>
          <w:rFonts w:ascii="Arial" w:hAnsi="Arial" w:cs="Arial"/>
          <w:sz w:val="22"/>
          <w:szCs w:val="22"/>
        </w:rPr>
        <w:t xml:space="preserve"> B teaching as:</w:t>
      </w:r>
    </w:p>
    <w:p w14:paraId="28CD81E6" w14:textId="739764AE" w:rsidR="0013508B" w:rsidRDefault="0013508B" w:rsidP="0013508B">
      <w:pPr>
        <w:rPr>
          <w:b/>
        </w:rPr>
      </w:pPr>
      <w:r>
        <w:rPr>
          <w:b/>
        </w:rPr>
        <w:t xml:space="preserve"> </w:t>
      </w:r>
    </w:p>
    <w:p w14:paraId="6EFD1A03" w14:textId="11FE5AC1" w:rsidR="0013508B" w:rsidRPr="0015281D" w:rsidRDefault="0013508B" w:rsidP="0015281D">
      <w:pPr>
        <w:jc w:val="center"/>
        <w:rPr>
          <w:rFonts w:ascii="Arial" w:hAnsi="Arial" w:cs="Arial"/>
          <w:i/>
          <w:sz w:val="22"/>
          <w:szCs w:val="22"/>
        </w:rPr>
      </w:pPr>
      <w:r w:rsidRPr="0015281D">
        <w:rPr>
          <w:rFonts w:ascii="Arial" w:hAnsi="Arial" w:cs="Arial"/>
          <w:i/>
          <w:sz w:val="22"/>
          <w:szCs w:val="22"/>
        </w:rPr>
        <w:t>During the planning process, the teacher will identify which type of teaching is required.</w:t>
      </w:r>
    </w:p>
    <w:p w14:paraId="7EDBCD89" w14:textId="77777777" w:rsidR="0013508B" w:rsidRPr="0015281D" w:rsidRDefault="0013508B" w:rsidP="0015281D">
      <w:pPr>
        <w:jc w:val="center"/>
        <w:rPr>
          <w:rFonts w:ascii="Arial" w:hAnsi="Arial" w:cs="Arial"/>
          <w:i/>
          <w:sz w:val="22"/>
          <w:szCs w:val="22"/>
        </w:rPr>
      </w:pPr>
    </w:p>
    <w:p w14:paraId="51690910" w14:textId="77777777" w:rsidR="0013508B" w:rsidRPr="0015281D" w:rsidRDefault="0013508B" w:rsidP="0015281D">
      <w:pPr>
        <w:jc w:val="center"/>
        <w:rPr>
          <w:rFonts w:ascii="Arial" w:hAnsi="Arial" w:cs="Arial"/>
          <w:i/>
          <w:sz w:val="22"/>
          <w:szCs w:val="22"/>
        </w:rPr>
      </w:pPr>
      <w:r w:rsidRPr="0015281D">
        <w:rPr>
          <w:rFonts w:ascii="Arial" w:hAnsi="Arial" w:cs="Arial"/>
          <w:i/>
          <w:sz w:val="22"/>
          <w:szCs w:val="22"/>
        </w:rPr>
        <w:t>Mode A:</w:t>
      </w:r>
    </w:p>
    <w:p w14:paraId="458D943D" w14:textId="77777777" w:rsidR="0013508B" w:rsidRPr="0015281D" w:rsidRDefault="0013508B" w:rsidP="0015281D">
      <w:pPr>
        <w:jc w:val="center"/>
        <w:rPr>
          <w:rFonts w:ascii="Arial" w:hAnsi="Arial" w:cs="Arial"/>
          <w:i/>
          <w:sz w:val="22"/>
          <w:szCs w:val="22"/>
        </w:rPr>
      </w:pPr>
      <w:r w:rsidRPr="0015281D">
        <w:rPr>
          <w:rFonts w:ascii="Arial" w:hAnsi="Arial" w:cs="Arial"/>
          <w:i/>
          <w:sz w:val="22"/>
          <w:szCs w:val="22"/>
        </w:rPr>
        <w:t>Every teacher needs to be able to deliver high-quality instructional teaching. This is Mode A.</w:t>
      </w:r>
    </w:p>
    <w:p w14:paraId="637CB170" w14:textId="654CD548" w:rsidR="0013508B" w:rsidRPr="0015281D" w:rsidRDefault="0013508B" w:rsidP="0015281D">
      <w:pPr>
        <w:jc w:val="center"/>
        <w:rPr>
          <w:rFonts w:ascii="Arial" w:hAnsi="Arial" w:cs="Arial"/>
          <w:i/>
          <w:sz w:val="22"/>
          <w:szCs w:val="22"/>
        </w:rPr>
      </w:pPr>
      <w:r w:rsidRPr="0015281D">
        <w:rPr>
          <w:rFonts w:ascii="Arial" w:hAnsi="Arial" w:cs="Arial"/>
          <w:i/>
          <w:sz w:val="22"/>
          <w:szCs w:val="22"/>
        </w:rPr>
        <w:t>Explaining, Modelling, Questioning, Checking for Understanding, Guiding Practice.</w:t>
      </w:r>
    </w:p>
    <w:p w14:paraId="41B00841" w14:textId="4F9F0DB0" w:rsidR="0013508B" w:rsidRPr="0015281D" w:rsidRDefault="0013508B" w:rsidP="0015281D">
      <w:pPr>
        <w:jc w:val="center"/>
        <w:rPr>
          <w:rFonts w:ascii="Arial" w:hAnsi="Arial" w:cs="Arial"/>
          <w:i/>
          <w:sz w:val="22"/>
          <w:szCs w:val="22"/>
        </w:rPr>
      </w:pPr>
      <w:r w:rsidRPr="0015281D">
        <w:rPr>
          <w:rFonts w:ascii="Arial" w:hAnsi="Arial" w:cs="Arial"/>
          <w:i/>
          <w:sz w:val="22"/>
          <w:szCs w:val="22"/>
        </w:rPr>
        <w:t>This is identifying when content requires explicit instruction.</w:t>
      </w:r>
    </w:p>
    <w:p w14:paraId="1939750A" w14:textId="77777777" w:rsidR="0013508B" w:rsidRPr="0015281D" w:rsidRDefault="0013508B" w:rsidP="0015281D">
      <w:pPr>
        <w:jc w:val="center"/>
        <w:rPr>
          <w:rFonts w:ascii="Arial" w:hAnsi="Arial" w:cs="Arial"/>
          <w:i/>
          <w:sz w:val="22"/>
          <w:szCs w:val="22"/>
        </w:rPr>
      </w:pPr>
    </w:p>
    <w:p w14:paraId="4C4BC8CA" w14:textId="77777777" w:rsidR="0013508B" w:rsidRPr="0015281D" w:rsidRDefault="0013508B" w:rsidP="0015281D">
      <w:pPr>
        <w:jc w:val="center"/>
        <w:rPr>
          <w:rFonts w:ascii="Arial" w:hAnsi="Arial" w:cs="Arial"/>
          <w:i/>
          <w:sz w:val="22"/>
          <w:szCs w:val="22"/>
        </w:rPr>
      </w:pPr>
      <w:r w:rsidRPr="0015281D">
        <w:rPr>
          <w:rFonts w:ascii="Arial" w:hAnsi="Arial" w:cs="Arial"/>
          <w:i/>
          <w:sz w:val="22"/>
          <w:szCs w:val="22"/>
        </w:rPr>
        <w:t>Mode B:</w:t>
      </w:r>
    </w:p>
    <w:p w14:paraId="1262C427" w14:textId="77777777" w:rsidR="0013508B" w:rsidRPr="0015281D" w:rsidRDefault="0013508B" w:rsidP="0015281D">
      <w:pPr>
        <w:jc w:val="center"/>
        <w:rPr>
          <w:rFonts w:ascii="Arial" w:hAnsi="Arial" w:cs="Arial"/>
          <w:i/>
          <w:sz w:val="22"/>
          <w:szCs w:val="22"/>
        </w:rPr>
      </w:pPr>
      <w:r w:rsidRPr="0015281D">
        <w:rPr>
          <w:rFonts w:ascii="Arial" w:hAnsi="Arial" w:cs="Arial"/>
          <w:i/>
          <w:sz w:val="22"/>
          <w:szCs w:val="22"/>
        </w:rPr>
        <w:t>Mode B teaching usually involves content that would benefit from a child-led, curious and inquisitive approach, for example, a science experiment. “I have put some resources on your table, explore and come up with some statements and/or questions to share”</w:t>
      </w:r>
    </w:p>
    <w:p w14:paraId="720BCCAE" w14:textId="77777777" w:rsidR="0013508B" w:rsidRPr="0015281D" w:rsidRDefault="0013508B" w:rsidP="0015281D">
      <w:pPr>
        <w:jc w:val="center"/>
        <w:rPr>
          <w:rFonts w:ascii="Arial" w:hAnsi="Arial" w:cs="Arial"/>
          <w:i/>
          <w:sz w:val="22"/>
          <w:szCs w:val="22"/>
        </w:rPr>
      </w:pPr>
    </w:p>
    <w:p w14:paraId="49B8181C" w14:textId="23DCED4F" w:rsidR="0013508B" w:rsidRPr="0015281D" w:rsidRDefault="0013508B" w:rsidP="0015281D">
      <w:pPr>
        <w:jc w:val="center"/>
        <w:rPr>
          <w:rFonts w:ascii="Arial" w:hAnsi="Arial" w:cs="Arial"/>
          <w:i/>
          <w:sz w:val="22"/>
          <w:szCs w:val="22"/>
        </w:rPr>
      </w:pPr>
      <w:r w:rsidRPr="0015281D">
        <w:rPr>
          <w:rFonts w:ascii="Arial" w:hAnsi="Arial" w:cs="Arial"/>
          <w:i/>
          <w:sz w:val="22"/>
          <w:szCs w:val="22"/>
        </w:rPr>
        <w:t>Teachers will use instructional routines throughout Mode B teaching.</w:t>
      </w:r>
    </w:p>
    <w:p w14:paraId="3681CF67" w14:textId="77777777" w:rsidR="0013508B" w:rsidRPr="0015281D" w:rsidRDefault="0013508B" w:rsidP="0015281D">
      <w:pPr>
        <w:jc w:val="center"/>
        <w:rPr>
          <w:rFonts w:ascii="Arial" w:hAnsi="Arial" w:cs="Arial"/>
          <w:i/>
          <w:sz w:val="22"/>
          <w:szCs w:val="22"/>
        </w:rPr>
      </w:pPr>
    </w:p>
    <w:p w14:paraId="2CFE651B" w14:textId="77777777" w:rsidR="0013508B" w:rsidRPr="0015281D" w:rsidRDefault="0013508B" w:rsidP="0015281D">
      <w:pPr>
        <w:jc w:val="center"/>
        <w:rPr>
          <w:rFonts w:ascii="Arial" w:hAnsi="Arial" w:cs="Arial"/>
          <w:i/>
          <w:sz w:val="22"/>
          <w:szCs w:val="22"/>
        </w:rPr>
      </w:pPr>
      <w:r w:rsidRPr="0015281D">
        <w:rPr>
          <w:rFonts w:ascii="Arial" w:hAnsi="Arial" w:cs="Arial"/>
          <w:i/>
          <w:sz w:val="22"/>
          <w:szCs w:val="22"/>
        </w:rPr>
        <w:t>Unlike Mode A teaching, which will be a daily default, Mode B elements can be woven into the curriculum at varying frequencies. Some elements might be daily, some weekly or monthly, some might happen once per unit of learning or just once a year. Mode B elements offer a depth and richness that supplements the staple diet of Mode A. There are no hard and fast rules and whole lessons could easily be devoted entirely to one mode or the other.</w:t>
      </w:r>
    </w:p>
    <w:p w14:paraId="7AD20F9C" w14:textId="756FCAA3" w:rsidR="0013508B" w:rsidRDefault="0013508B" w:rsidP="00024A21">
      <w:pPr>
        <w:rPr>
          <w:rFonts w:ascii="Arial" w:hAnsi="Arial" w:cs="Arial"/>
          <w:b/>
        </w:rPr>
      </w:pPr>
    </w:p>
    <w:p w14:paraId="75476468" w14:textId="7DF57D32" w:rsidR="0015281D" w:rsidRDefault="0015281D" w:rsidP="0015281D">
      <w:pPr>
        <w:rPr>
          <w:rFonts w:ascii="Arial" w:hAnsi="Arial" w:cs="Arial"/>
          <w:sz w:val="22"/>
          <w:szCs w:val="22"/>
        </w:rPr>
      </w:pPr>
      <w:r w:rsidRPr="0015281D">
        <w:rPr>
          <w:rFonts w:ascii="Arial" w:hAnsi="Arial" w:cs="Arial"/>
          <w:sz w:val="22"/>
          <w:szCs w:val="22"/>
        </w:rPr>
        <w:t>Section five of the teaching and learning policy sets out the processes of planning in our school.</w:t>
      </w:r>
    </w:p>
    <w:p w14:paraId="4DD0E857" w14:textId="0465020C" w:rsidR="0015281D" w:rsidRDefault="0015281D" w:rsidP="0015281D">
      <w:pPr>
        <w:rPr>
          <w:rFonts w:ascii="Arial" w:hAnsi="Arial" w:cs="Arial"/>
          <w:sz w:val="22"/>
          <w:szCs w:val="22"/>
        </w:rPr>
      </w:pPr>
    </w:p>
    <w:p w14:paraId="320C34F7" w14:textId="4209EBDF" w:rsidR="0015281D" w:rsidRPr="0015281D" w:rsidRDefault="0015281D" w:rsidP="0015281D">
      <w:pPr>
        <w:rPr>
          <w:rFonts w:ascii="Arial" w:hAnsi="Arial" w:cs="Arial"/>
          <w:sz w:val="22"/>
          <w:szCs w:val="22"/>
        </w:rPr>
      </w:pPr>
      <w:r>
        <w:rPr>
          <w:rFonts w:ascii="Arial" w:hAnsi="Arial" w:cs="Arial"/>
          <w:sz w:val="22"/>
          <w:szCs w:val="22"/>
        </w:rPr>
        <w:t xml:space="preserve">Our Teaching and Learning Policy can be found </w:t>
      </w:r>
      <w:hyperlink r:id="rId18" w:history="1">
        <w:r w:rsidRPr="0015281D">
          <w:rPr>
            <w:rStyle w:val="Hyperlink"/>
            <w:rFonts w:ascii="Arial" w:hAnsi="Arial" w:cs="Arial"/>
            <w:sz w:val="22"/>
            <w:szCs w:val="22"/>
          </w:rPr>
          <w:t>here</w:t>
        </w:r>
      </w:hyperlink>
      <w:r>
        <w:rPr>
          <w:rFonts w:ascii="Arial" w:hAnsi="Arial" w:cs="Arial"/>
          <w:sz w:val="22"/>
          <w:szCs w:val="22"/>
        </w:rPr>
        <w:t>.</w:t>
      </w:r>
    </w:p>
    <w:p w14:paraId="13134536" w14:textId="6552DF76" w:rsidR="0013508B" w:rsidRDefault="0013508B" w:rsidP="00024A21">
      <w:pPr>
        <w:rPr>
          <w:rFonts w:ascii="Arial" w:hAnsi="Arial" w:cs="Arial"/>
          <w:b/>
        </w:rPr>
      </w:pPr>
    </w:p>
    <w:p w14:paraId="2DE3DA93" w14:textId="6D05DB3C" w:rsidR="0015281D" w:rsidRDefault="0013508B" w:rsidP="00024A21">
      <w:pPr>
        <w:pStyle w:val="ListParagraph"/>
        <w:numPr>
          <w:ilvl w:val="0"/>
          <w:numId w:val="2"/>
        </w:numPr>
        <w:rPr>
          <w:rFonts w:ascii="Arial" w:hAnsi="Arial" w:cs="Arial"/>
          <w:b/>
        </w:rPr>
      </w:pPr>
      <w:r>
        <w:rPr>
          <w:rFonts w:ascii="Arial" w:hAnsi="Arial" w:cs="Arial"/>
          <w:b/>
        </w:rPr>
        <w:t>ASSESSMENT</w:t>
      </w:r>
    </w:p>
    <w:p w14:paraId="14B8892E" w14:textId="17F19065" w:rsidR="005F7E7C" w:rsidRPr="005F7E7C" w:rsidRDefault="00807DF5" w:rsidP="005F7E7C">
      <w:pPr>
        <w:rPr>
          <w:rFonts w:ascii="Arial" w:hAnsi="Arial" w:cs="Arial"/>
          <w:sz w:val="22"/>
          <w:szCs w:val="22"/>
        </w:rPr>
      </w:pPr>
      <w:r>
        <w:rPr>
          <w:rFonts w:ascii="Arial" w:hAnsi="Arial" w:cs="Arial"/>
          <w:sz w:val="22"/>
          <w:szCs w:val="22"/>
        </w:rPr>
        <w:t>Written a</w:t>
      </w:r>
      <w:r w:rsidR="005F7E7C" w:rsidRPr="005F7E7C">
        <w:rPr>
          <w:rFonts w:ascii="Arial" w:hAnsi="Arial" w:cs="Arial"/>
          <w:sz w:val="22"/>
          <w:szCs w:val="22"/>
        </w:rPr>
        <w:t>ssessment</w:t>
      </w:r>
      <w:r>
        <w:rPr>
          <w:rFonts w:ascii="Arial" w:hAnsi="Arial" w:cs="Arial"/>
          <w:sz w:val="22"/>
          <w:szCs w:val="22"/>
        </w:rPr>
        <w:t>s</w:t>
      </w:r>
      <w:r w:rsidR="005F7E7C" w:rsidRPr="005F7E7C">
        <w:rPr>
          <w:rFonts w:ascii="Arial" w:hAnsi="Arial" w:cs="Arial"/>
          <w:sz w:val="22"/>
          <w:szCs w:val="22"/>
        </w:rPr>
        <w:t xml:space="preserve"> will be completed at the end of </w:t>
      </w:r>
      <w:r>
        <w:rPr>
          <w:rFonts w:ascii="Arial" w:hAnsi="Arial" w:cs="Arial"/>
          <w:sz w:val="22"/>
          <w:szCs w:val="22"/>
        </w:rPr>
        <w:t>Autumn and Spring term</w:t>
      </w:r>
      <w:r w:rsidR="00E21F40">
        <w:rPr>
          <w:rFonts w:ascii="Arial" w:hAnsi="Arial" w:cs="Arial"/>
          <w:sz w:val="22"/>
          <w:szCs w:val="22"/>
        </w:rPr>
        <w:t xml:space="preserve">. Upon completion of Summer </w:t>
      </w:r>
      <w:r>
        <w:rPr>
          <w:rFonts w:ascii="Arial" w:hAnsi="Arial" w:cs="Arial"/>
          <w:sz w:val="22"/>
          <w:szCs w:val="22"/>
        </w:rPr>
        <w:t>t</w:t>
      </w:r>
      <w:r w:rsidR="00E21F40">
        <w:rPr>
          <w:rFonts w:ascii="Arial" w:hAnsi="Arial" w:cs="Arial"/>
          <w:sz w:val="22"/>
          <w:szCs w:val="22"/>
        </w:rPr>
        <w:t>erm, a listening and writ</w:t>
      </w:r>
      <w:r>
        <w:rPr>
          <w:rFonts w:ascii="Arial" w:hAnsi="Arial" w:cs="Arial"/>
          <w:sz w:val="22"/>
          <w:szCs w:val="22"/>
        </w:rPr>
        <w:t>ten</w:t>
      </w:r>
      <w:r w:rsidR="00E21F40">
        <w:rPr>
          <w:rFonts w:ascii="Arial" w:hAnsi="Arial" w:cs="Arial"/>
          <w:sz w:val="22"/>
          <w:szCs w:val="22"/>
        </w:rPr>
        <w:t xml:space="preserve"> assessment will be completed</w:t>
      </w:r>
      <w:r w:rsidR="005F7E7C" w:rsidRPr="005F7E7C">
        <w:rPr>
          <w:rFonts w:ascii="Arial" w:hAnsi="Arial" w:cs="Arial"/>
          <w:sz w:val="22"/>
          <w:szCs w:val="22"/>
        </w:rPr>
        <w:t xml:space="preserve">. </w:t>
      </w:r>
      <w:bookmarkStart w:id="0" w:name="_GoBack"/>
      <w:bookmarkEnd w:id="0"/>
    </w:p>
    <w:p w14:paraId="6046855E" w14:textId="77777777" w:rsidR="005F7E7C" w:rsidRPr="005F7E7C" w:rsidRDefault="005F7E7C" w:rsidP="005F7E7C">
      <w:pPr>
        <w:rPr>
          <w:rFonts w:ascii="Arial" w:hAnsi="Arial" w:cs="Arial"/>
          <w:b/>
        </w:rPr>
      </w:pPr>
    </w:p>
    <w:p w14:paraId="7684BBFF" w14:textId="1DE48444" w:rsidR="0015281D" w:rsidRPr="0015281D" w:rsidRDefault="0015281D" w:rsidP="0015281D">
      <w:pPr>
        <w:rPr>
          <w:rFonts w:ascii="Arial" w:hAnsi="Arial" w:cs="Arial"/>
          <w:sz w:val="22"/>
          <w:szCs w:val="22"/>
        </w:rPr>
      </w:pPr>
      <w:r w:rsidRPr="0015281D">
        <w:rPr>
          <w:rFonts w:ascii="Arial" w:hAnsi="Arial" w:cs="Arial"/>
          <w:sz w:val="22"/>
          <w:szCs w:val="22"/>
        </w:rPr>
        <w:t xml:space="preserve">Section </w:t>
      </w:r>
      <w:r>
        <w:rPr>
          <w:rFonts w:ascii="Arial" w:hAnsi="Arial" w:cs="Arial"/>
          <w:sz w:val="22"/>
          <w:szCs w:val="22"/>
        </w:rPr>
        <w:t>six</w:t>
      </w:r>
      <w:r w:rsidRPr="0015281D">
        <w:rPr>
          <w:rFonts w:ascii="Arial" w:hAnsi="Arial" w:cs="Arial"/>
          <w:sz w:val="22"/>
          <w:szCs w:val="22"/>
        </w:rPr>
        <w:t xml:space="preserve"> of the teaching and learning policy sets out the processes of </w:t>
      </w:r>
      <w:r>
        <w:rPr>
          <w:rFonts w:ascii="Arial" w:hAnsi="Arial" w:cs="Arial"/>
          <w:sz w:val="22"/>
          <w:szCs w:val="22"/>
        </w:rPr>
        <w:t>assessment</w:t>
      </w:r>
      <w:r w:rsidRPr="0015281D">
        <w:rPr>
          <w:rFonts w:ascii="Arial" w:hAnsi="Arial" w:cs="Arial"/>
          <w:sz w:val="22"/>
          <w:szCs w:val="22"/>
        </w:rPr>
        <w:t xml:space="preserve"> in our school.</w:t>
      </w:r>
    </w:p>
    <w:p w14:paraId="444D1F06" w14:textId="77777777" w:rsidR="00E410FC" w:rsidRDefault="00E410FC" w:rsidP="00E410FC">
      <w:pPr>
        <w:rPr>
          <w:rFonts w:ascii="Arial" w:hAnsi="Arial" w:cs="Arial"/>
          <w:sz w:val="22"/>
          <w:szCs w:val="22"/>
        </w:rPr>
      </w:pPr>
    </w:p>
    <w:p w14:paraId="335AC1D2" w14:textId="546F1388" w:rsidR="00E410FC" w:rsidRPr="0015281D" w:rsidRDefault="00E410FC" w:rsidP="00E410FC">
      <w:pPr>
        <w:rPr>
          <w:rFonts w:ascii="Arial" w:hAnsi="Arial" w:cs="Arial"/>
          <w:sz w:val="22"/>
          <w:szCs w:val="22"/>
        </w:rPr>
      </w:pPr>
      <w:r>
        <w:rPr>
          <w:rFonts w:ascii="Arial" w:hAnsi="Arial" w:cs="Arial"/>
          <w:sz w:val="22"/>
          <w:szCs w:val="22"/>
        </w:rPr>
        <w:t xml:space="preserve">Our Teaching and Learning Policy can be found </w:t>
      </w:r>
      <w:hyperlink r:id="rId19" w:history="1">
        <w:r w:rsidRPr="0015281D">
          <w:rPr>
            <w:rStyle w:val="Hyperlink"/>
            <w:rFonts w:ascii="Arial" w:hAnsi="Arial" w:cs="Arial"/>
            <w:sz w:val="22"/>
            <w:szCs w:val="22"/>
          </w:rPr>
          <w:t>here</w:t>
        </w:r>
      </w:hyperlink>
      <w:r>
        <w:rPr>
          <w:rFonts w:ascii="Arial" w:hAnsi="Arial" w:cs="Arial"/>
          <w:sz w:val="22"/>
          <w:szCs w:val="22"/>
        </w:rPr>
        <w:t>.</w:t>
      </w:r>
    </w:p>
    <w:p w14:paraId="5F270201" w14:textId="77777777" w:rsidR="0015281D" w:rsidRDefault="0015281D" w:rsidP="00024A21">
      <w:pPr>
        <w:rPr>
          <w:rFonts w:ascii="Arial" w:hAnsi="Arial" w:cs="Arial"/>
          <w:b/>
        </w:rPr>
      </w:pPr>
    </w:p>
    <w:p w14:paraId="02291ECB" w14:textId="10BCE097" w:rsidR="00024A21" w:rsidRDefault="000A44E9" w:rsidP="00024A21">
      <w:pPr>
        <w:pStyle w:val="ListParagraph"/>
        <w:numPr>
          <w:ilvl w:val="0"/>
          <w:numId w:val="2"/>
        </w:numPr>
        <w:rPr>
          <w:rFonts w:ascii="Arial" w:hAnsi="Arial" w:cs="Arial"/>
          <w:b/>
        </w:rPr>
      </w:pPr>
      <w:r>
        <w:rPr>
          <w:rFonts w:ascii="Arial" w:hAnsi="Arial" w:cs="Arial"/>
          <w:b/>
        </w:rPr>
        <w:t>SPIRITUAL, MORAL, SOCIAL AND CULTURAL</w:t>
      </w:r>
      <w:r w:rsidR="001B0208">
        <w:rPr>
          <w:rFonts w:ascii="Arial" w:hAnsi="Arial" w:cs="Arial"/>
          <w:b/>
        </w:rPr>
        <w:t xml:space="preserve"> (SMSC)</w:t>
      </w:r>
      <w:r>
        <w:rPr>
          <w:rFonts w:ascii="Arial" w:hAnsi="Arial" w:cs="Arial"/>
          <w:b/>
        </w:rPr>
        <w:t xml:space="preserve"> DEVELOPMENT</w:t>
      </w:r>
    </w:p>
    <w:p w14:paraId="10D1588F" w14:textId="25EE7B4E" w:rsidR="001B0208" w:rsidRPr="00DD089D" w:rsidRDefault="001B0208" w:rsidP="001B0208">
      <w:pPr>
        <w:rPr>
          <w:rFonts w:ascii="Arial" w:hAnsi="Arial" w:cs="Arial"/>
          <w:sz w:val="22"/>
        </w:rPr>
      </w:pPr>
      <w:r w:rsidRPr="00DD089D">
        <w:rPr>
          <w:rFonts w:ascii="Arial" w:hAnsi="Arial" w:cs="Arial"/>
          <w:sz w:val="22"/>
        </w:rPr>
        <w:t xml:space="preserve">Definition of SMSC: </w:t>
      </w:r>
    </w:p>
    <w:p w14:paraId="4A3F202B" w14:textId="127B187E" w:rsidR="001B0208" w:rsidRPr="00DD089D" w:rsidRDefault="001B0208" w:rsidP="001B0208">
      <w:pPr>
        <w:rPr>
          <w:rFonts w:ascii="Arial" w:hAnsi="Arial" w:cs="Arial"/>
          <w:sz w:val="22"/>
          <w:u w:val="single"/>
        </w:rPr>
      </w:pPr>
      <w:r w:rsidRPr="00DD089D">
        <w:rPr>
          <w:rFonts w:ascii="Arial" w:hAnsi="Arial" w:cs="Arial"/>
          <w:sz w:val="22"/>
          <w:u w:val="single"/>
        </w:rPr>
        <w:t>Spiritual</w:t>
      </w:r>
    </w:p>
    <w:p w14:paraId="72C1F0A1" w14:textId="77777777" w:rsidR="001B0208" w:rsidRPr="00DD089D" w:rsidRDefault="001B0208" w:rsidP="001B0208">
      <w:pPr>
        <w:rPr>
          <w:rFonts w:ascii="Arial" w:hAnsi="Arial" w:cs="Arial"/>
          <w:sz w:val="22"/>
        </w:rPr>
      </w:pPr>
      <w:r w:rsidRPr="00DD089D">
        <w:rPr>
          <w:rFonts w:ascii="Arial" w:hAnsi="Arial" w:cs="Arial"/>
          <w:sz w:val="22"/>
        </w:rPr>
        <w:t>Explore beliefs and experience; respect faiths, feelings and values; enjoy learning about oneself, others and the surrounding world; use imagination and creativity; reflect.</w:t>
      </w:r>
    </w:p>
    <w:p w14:paraId="1539369E" w14:textId="77777777" w:rsidR="001B0208" w:rsidRPr="00DD089D" w:rsidRDefault="001B0208" w:rsidP="001B0208">
      <w:pPr>
        <w:rPr>
          <w:rFonts w:ascii="Arial" w:hAnsi="Arial" w:cs="Arial"/>
          <w:sz w:val="22"/>
        </w:rPr>
      </w:pPr>
    </w:p>
    <w:p w14:paraId="11C182C5" w14:textId="77777777" w:rsidR="001B0208" w:rsidRPr="00DD089D" w:rsidRDefault="001B0208" w:rsidP="001B0208">
      <w:pPr>
        <w:rPr>
          <w:rFonts w:ascii="Arial" w:hAnsi="Arial" w:cs="Arial"/>
          <w:sz w:val="22"/>
          <w:u w:val="single"/>
        </w:rPr>
      </w:pPr>
      <w:r w:rsidRPr="00DD089D">
        <w:rPr>
          <w:rFonts w:ascii="Arial" w:hAnsi="Arial" w:cs="Arial"/>
          <w:sz w:val="22"/>
          <w:u w:val="single"/>
        </w:rPr>
        <w:t>Moral</w:t>
      </w:r>
    </w:p>
    <w:p w14:paraId="47C27A63" w14:textId="77777777" w:rsidR="001B0208" w:rsidRPr="00DD089D" w:rsidRDefault="001B0208" w:rsidP="001B0208">
      <w:pPr>
        <w:rPr>
          <w:rFonts w:ascii="Arial" w:hAnsi="Arial" w:cs="Arial"/>
          <w:sz w:val="22"/>
        </w:rPr>
      </w:pPr>
      <w:r w:rsidRPr="00DD089D">
        <w:rPr>
          <w:rFonts w:ascii="Arial" w:hAnsi="Arial" w:cs="Arial"/>
          <w:sz w:val="22"/>
        </w:rPr>
        <w:t>Recognise right and wrong; respect the law; understand consequences; investigate moral and ethical issues; offer reasoned views.</w:t>
      </w:r>
    </w:p>
    <w:p w14:paraId="0ADDF1FF" w14:textId="77777777" w:rsidR="001B0208" w:rsidRPr="00DD089D" w:rsidRDefault="001B0208" w:rsidP="001B0208">
      <w:pPr>
        <w:rPr>
          <w:rFonts w:ascii="Arial" w:hAnsi="Arial" w:cs="Arial"/>
          <w:sz w:val="22"/>
        </w:rPr>
      </w:pPr>
    </w:p>
    <w:p w14:paraId="4021C6B0" w14:textId="77777777" w:rsidR="001B0208" w:rsidRPr="00DD089D" w:rsidRDefault="001B0208" w:rsidP="001B0208">
      <w:pPr>
        <w:rPr>
          <w:rFonts w:ascii="Arial" w:hAnsi="Arial" w:cs="Arial"/>
          <w:sz w:val="22"/>
          <w:u w:val="single"/>
        </w:rPr>
      </w:pPr>
      <w:r w:rsidRPr="00DD089D">
        <w:rPr>
          <w:rFonts w:ascii="Arial" w:hAnsi="Arial" w:cs="Arial"/>
          <w:sz w:val="22"/>
          <w:u w:val="single"/>
        </w:rPr>
        <w:t>Social</w:t>
      </w:r>
    </w:p>
    <w:p w14:paraId="6AD019FD" w14:textId="77777777" w:rsidR="001B0208" w:rsidRPr="00DD089D" w:rsidRDefault="001B0208" w:rsidP="001B0208">
      <w:pPr>
        <w:rPr>
          <w:rFonts w:ascii="Arial" w:hAnsi="Arial" w:cs="Arial"/>
          <w:sz w:val="22"/>
        </w:rPr>
      </w:pPr>
      <w:r w:rsidRPr="00DD089D">
        <w:rPr>
          <w:rFonts w:ascii="Arial" w:hAnsi="Arial" w:cs="Arial"/>
          <w:sz w:val="22"/>
        </w:rPr>
        <w:t>Use a range of social skills; participate in the local community; appreciate diverse viewpoints; participate, volunteer and cooperate; resolve conflict; engage with the 'British values' of democracy, the rule of law, liberty, respect and tolerance.</w:t>
      </w:r>
    </w:p>
    <w:p w14:paraId="4C81E6C3" w14:textId="77777777" w:rsidR="001B0208" w:rsidRPr="00DD089D" w:rsidRDefault="001B0208" w:rsidP="001B0208">
      <w:pPr>
        <w:rPr>
          <w:rFonts w:ascii="Arial" w:hAnsi="Arial" w:cs="Arial"/>
          <w:sz w:val="22"/>
        </w:rPr>
      </w:pPr>
    </w:p>
    <w:p w14:paraId="498294EB" w14:textId="77777777" w:rsidR="001B0208" w:rsidRPr="00DD089D" w:rsidRDefault="001B0208" w:rsidP="001B0208">
      <w:pPr>
        <w:rPr>
          <w:rFonts w:ascii="Arial" w:hAnsi="Arial" w:cs="Arial"/>
          <w:sz w:val="22"/>
          <w:u w:val="single"/>
        </w:rPr>
      </w:pPr>
      <w:r w:rsidRPr="00DD089D">
        <w:rPr>
          <w:rFonts w:ascii="Arial" w:hAnsi="Arial" w:cs="Arial"/>
          <w:sz w:val="22"/>
          <w:u w:val="single"/>
        </w:rPr>
        <w:t>Cultural</w:t>
      </w:r>
    </w:p>
    <w:p w14:paraId="48350458" w14:textId="7618A823" w:rsidR="000A44E9" w:rsidRPr="00DD089D" w:rsidRDefault="001B0208" w:rsidP="001B0208">
      <w:pPr>
        <w:rPr>
          <w:rFonts w:ascii="Arial" w:hAnsi="Arial" w:cs="Arial"/>
          <w:sz w:val="22"/>
        </w:rPr>
      </w:pPr>
      <w:r w:rsidRPr="00DD089D">
        <w:rPr>
          <w:rFonts w:ascii="Arial" w:hAnsi="Arial" w:cs="Arial"/>
          <w:sz w:val="22"/>
        </w:rPr>
        <w:t>Appreciate cultural influences; appreciate the role of Britain's parliamentary system; participate in culture opportunities; understand, accept, respect and celebrate diversity.</w:t>
      </w:r>
    </w:p>
    <w:p w14:paraId="2AF73E3A" w14:textId="7FB6D348" w:rsidR="001B0208" w:rsidRPr="00DD089D" w:rsidRDefault="001B0208" w:rsidP="001B0208">
      <w:pPr>
        <w:rPr>
          <w:rFonts w:ascii="Arial" w:hAnsi="Arial" w:cs="Arial"/>
          <w:sz w:val="22"/>
        </w:rPr>
      </w:pPr>
    </w:p>
    <w:p w14:paraId="23D461C7" w14:textId="7D21CB1E" w:rsidR="001B0208" w:rsidRPr="00DD089D" w:rsidRDefault="001B0208" w:rsidP="001B0208">
      <w:pPr>
        <w:rPr>
          <w:rFonts w:ascii="Arial" w:hAnsi="Arial" w:cs="Arial"/>
          <w:sz w:val="22"/>
        </w:rPr>
      </w:pPr>
      <w:r w:rsidRPr="00DD089D">
        <w:rPr>
          <w:rFonts w:ascii="Arial" w:hAnsi="Arial" w:cs="Arial"/>
          <w:sz w:val="22"/>
        </w:rPr>
        <w:t>Opportunities for SMSC throughout the curriculum offer is extremely important. Please see curriculum map to view the intentional and purposeful planning of SMSC learning.</w:t>
      </w:r>
    </w:p>
    <w:p w14:paraId="7BB100A7" w14:textId="329F1813" w:rsidR="000A44E9" w:rsidRDefault="000A44E9" w:rsidP="000A44E9">
      <w:pPr>
        <w:rPr>
          <w:rFonts w:ascii="Arial" w:hAnsi="Arial" w:cs="Arial"/>
          <w:b/>
        </w:rPr>
      </w:pPr>
    </w:p>
    <w:p w14:paraId="42DFF5DE" w14:textId="1C81C426" w:rsidR="000A44E9" w:rsidRDefault="000A44E9" w:rsidP="000A44E9">
      <w:pPr>
        <w:pStyle w:val="ListParagraph"/>
        <w:numPr>
          <w:ilvl w:val="0"/>
          <w:numId w:val="2"/>
        </w:numPr>
        <w:rPr>
          <w:rFonts w:ascii="Arial" w:hAnsi="Arial" w:cs="Arial"/>
          <w:b/>
        </w:rPr>
      </w:pPr>
      <w:r>
        <w:rPr>
          <w:rFonts w:ascii="Arial" w:hAnsi="Arial" w:cs="Arial"/>
          <w:b/>
        </w:rPr>
        <w:t>MONITORING</w:t>
      </w:r>
    </w:p>
    <w:p w14:paraId="24E82722" w14:textId="602011BD" w:rsidR="000A44E9" w:rsidRPr="00DD089D" w:rsidRDefault="005F7E7C" w:rsidP="000A44E9">
      <w:pPr>
        <w:rPr>
          <w:rFonts w:ascii="Arial" w:hAnsi="Arial" w:cs="Arial"/>
          <w:sz w:val="22"/>
        </w:rPr>
      </w:pPr>
      <w:r>
        <w:rPr>
          <w:rFonts w:ascii="Arial" w:hAnsi="Arial" w:cs="Arial"/>
          <w:sz w:val="22"/>
        </w:rPr>
        <w:t xml:space="preserve">French will be monitored once a term by the Subject by looking at the classroom environment, the work produced in lessons and through pupil voice. </w:t>
      </w:r>
    </w:p>
    <w:p w14:paraId="375EE433" w14:textId="70268284" w:rsidR="000A44E9" w:rsidRDefault="000A44E9" w:rsidP="000A44E9">
      <w:pPr>
        <w:rPr>
          <w:rFonts w:ascii="Arial" w:hAnsi="Arial" w:cs="Arial"/>
          <w:sz w:val="22"/>
        </w:rPr>
      </w:pPr>
    </w:p>
    <w:p w14:paraId="107D9D38" w14:textId="62C88A7E" w:rsidR="000A44E9" w:rsidRDefault="000A44E9" w:rsidP="000A44E9">
      <w:pPr>
        <w:pStyle w:val="ListParagraph"/>
        <w:numPr>
          <w:ilvl w:val="0"/>
          <w:numId w:val="2"/>
        </w:numPr>
        <w:rPr>
          <w:rFonts w:ascii="Arial" w:hAnsi="Arial" w:cs="Arial"/>
          <w:b/>
        </w:rPr>
      </w:pPr>
      <w:r>
        <w:rPr>
          <w:rFonts w:ascii="Arial" w:hAnsi="Arial" w:cs="Arial"/>
          <w:b/>
        </w:rPr>
        <w:t>SPECIAL EDUCATION NEEDS AND/OR DISABILITY</w:t>
      </w:r>
    </w:p>
    <w:p w14:paraId="3E051C19" w14:textId="2118FBC6" w:rsidR="000A44E9" w:rsidRPr="00DD089D" w:rsidRDefault="00DD089D" w:rsidP="000A44E9">
      <w:pPr>
        <w:rPr>
          <w:rFonts w:ascii="Arial" w:hAnsi="Arial" w:cs="Arial"/>
        </w:rPr>
      </w:pPr>
      <w:r w:rsidRPr="00DD089D">
        <w:rPr>
          <w:rFonts w:ascii="Arial" w:hAnsi="Arial" w:cs="Arial"/>
          <w:sz w:val="22"/>
        </w:rPr>
        <w:t xml:space="preserve">See </w:t>
      </w:r>
      <w:r w:rsidR="0043322A">
        <w:rPr>
          <w:rFonts w:ascii="Arial" w:hAnsi="Arial" w:cs="Arial"/>
          <w:sz w:val="22"/>
        </w:rPr>
        <w:t xml:space="preserve">our </w:t>
      </w:r>
      <w:r w:rsidRPr="00DD089D">
        <w:rPr>
          <w:rFonts w:ascii="Arial" w:hAnsi="Arial" w:cs="Arial"/>
          <w:sz w:val="22"/>
        </w:rPr>
        <w:t>Special Educational</w:t>
      </w:r>
      <w:r w:rsidR="004B4680">
        <w:rPr>
          <w:rFonts w:ascii="Arial" w:hAnsi="Arial" w:cs="Arial"/>
          <w:sz w:val="22"/>
        </w:rPr>
        <w:t xml:space="preserve"> Needs and/or Disability policy</w:t>
      </w:r>
      <w:r w:rsidR="0043322A">
        <w:rPr>
          <w:rFonts w:ascii="Arial" w:hAnsi="Arial" w:cs="Arial"/>
          <w:sz w:val="22"/>
        </w:rPr>
        <w:t xml:space="preserve"> </w:t>
      </w:r>
      <w:hyperlink r:id="rId20" w:history="1">
        <w:r w:rsidR="0043322A" w:rsidRPr="0043322A">
          <w:rPr>
            <w:rStyle w:val="Hyperlink"/>
            <w:rFonts w:ascii="Arial" w:hAnsi="Arial" w:cs="Arial"/>
            <w:sz w:val="22"/>
          </w:rPr>
          <w:t>here</w:t>
        </w:r>
      </w:hyperlink>
      <w:r w:rsidR="0043322A">
        <w:rPr>
          <w:rFonts w:ascii="Arial" w:hAnsi="Arial" w:cs="Arial"/>
          <w:sz w:val="22"/>
        </w:rPr>
        <w:t>.</w:t>
      </w:r>
    </w:p>
    <w:p w14:paraId="71FF598C" w14:textId="712282F3" w:rsidR="000A44E9" w:rsidRDefault="000A44E9" w:rsidP="000A44E9">
      <w:pPr>
        <w:rPr>
          <w:rFonts w:ascii="Arial" w:hAnsi="Arial" w:cs="Arial"/>
          <w:sz w:val="22"/>
        </w:rPr>
      </w:pPr>
    </w:p>
    <w:p w14:paraId="130705AA" w14:textId="340B9198" w:rsidR="000A44E9" w:rsidRPr="00E21F40" w:rsidRDefault="000A44E9" w:rsidP="004B4680">
      <w:pPr>
        <w:pStyle w:val="ListParagraph"/>
        <w:numPr>
          <w:ilvl w:val="0"/>
          <w:numId w:val="2"/>
        </w:numPr>
        <w:rPr>
          <w:rFonts w:ascii="Arial" w:hAnsi="Arial" w:cs="Arial"/>
        </w:rPr>
      </w:pPr>
      <w:r>
        <w:rPr>
          <w:rFonts w:ascii="Arial" w:hAnsi="Arial" w:cs="Arial"/>
          <w:b/>
        </w:rPr>
        <w:lastRenderedPageBreak/>
        <w:t>HEALTH AND SAFETY CONSIDERATIONS</w:t>
      </w:r>
    </w:p>
    <w:p w14:paraId="3ADD381B" w14:textId="77777777" w:rsidR="00E21F40" w:rsidRPr="004B4680" w:rsidRDefault="00E21F40" w:rsidP="00E21F40">
      <w:pPr>
        <w:pStyle w:val="ListParagraph"/>
        <w:ind w:left="360"/>
        <w:rPr>
          <w:rFonts w:ascii="Arial" w:hAnsi="Arial" w:cs="Arial"/>
        </w:rPr>
      </w:pPr>
    </w:p>
    <w:p w14:paraId="6DD82CD2" w14:textId="04DA52DC" w:rsidR="005F7E7C" w:rsidRPr="005F7E7C" w:rsidRDefault="005F7E7C" w:rsidP="005F7E7C">
      <w:pPr>
        <w:pStyle w:val="ListParagraph"/>
        <w:numPr>
          <w:ilvl w:val="0"/>
          <w:numId w:val="2"/>
        </w:numPr>
        <w:rPr>
          <w:rFonts w:ascii="Arial" w:hAnsi="Arial" w:cs="Arial"/>
        </w:rPr>
      </w:pPr>
      <w:r w:rsidRPr="005F7E7C">
        <w:rPr>
          <w:rFonts w:ascii="Arial" w:hAnsi="Arial" w:cs="Arial"/>
        </w:rPr>
        <w:t>There may be a time in the delivering of the curriculum where food tasting i</w:t>
      </w:r>
      <w:r>
        <w:rPr>
          <w:rFonts w:ascii="Arial" w:hAnsi="Arial" w:cs="Arial"/>
        </w:rPr>
        <w:t xml:space="preserve">s appropriate to introduce. At </w:t>
      </w:r>
      <w:r w:rsidRPr="005F7E7C">
        <w:rPr>
          <w:rFonts w:ascii="Arial" w:hAnsi="Arial" w:cs="Arial"/>
        </w:rPr>
        <w:t>this point, class teachers should refer to their classes allergies and dietary information before organising and/or delivering a lesson of this nature.</w:t>
      </w:r>
    </w:p>
    <w:p w14:paraId="44E6D42A" w14:textId="6F865D07" w:rsidR="0043322A" w:rsidRPr="0043322A" w:rsidRDefault="0043322A" w:rsidP="0043322A">
      <w:pPr>
        <w:rPr>
          <w:rFonts w:ascii="Arial" w:hAnsi="Arial" w:cs="Arial"/>
        </w:rPr>
      </w:pPr>
      <w:r>
        <w:rPr>
          <w:rFonts w:ascii="Arial" w:hAnsi="Arial" w:cs="Arial"/>
        </w:rPr>
        <w:t xml:space="preserve">See our Health and Safety policy </w:t>
      </w:r>
      <w:hyperlink r:id="rId21" w:history="1">
        <w:r w:rsidRPr="0043322A">
          <w:rPr>
            <w:rStyle w:val="Hyperlink"/>
            <w:rFonts w:ascii="Arial" w:hAnsi="Arial" w:cs="Arial"/>
          </w:rPr>
          <w:t>here</w:t>
        </w:r>
      </w:hyperlink>
      <w:r>
        <w:rPr>
          <w:rFonts w:ascii="Arial" w:hAnsi="Arial" w:cs="Arial"/>
        </w:rPr>
        <w:t>.</w:t>
      </w:r>
    </w:p>
    <w:p w14:paraId="5D4CC667" w14:textId="77777777" w:rsidR="004B4680" w:rsidRDefault="004B4680" w:rsidP="004B4680">
      <w:pPr>
        <w:pStyle w:val="ListParagraph"/>
        <w:ind w:left="360"/>
        <w:rPr>
          <w:rFonts w:ascii="Arial" w:hAnsi="Arial" w:cs="Arial"/>
        </w:rPr>
      </w:pPr>
    </w:p>
    <w:p w14:paraId="61EA2187" w14:textId="7BB1CAD2" w:rsidR="000A44E9" w:rsidRDefault="000A44E9" w:rsidP="000A44E9">
      <w:pPr>
        <w:pStyle w:val="ListParagraph"/>
        <w:numPr>
          <w:ilvl w:val="0"/>
          <w:numId w:val="2"/>
        </w:numPr>
        <w:rPr>
          <w:rFonts w:ascii="Arial" w:hAnsi="Arial" w:cs="Arial"/>
          <w:b/>
        </w:rPr>
      </w:pPr>
      <w:r>
        <w:rPr>
          <w:rFonts w:ascii="Arial" w:hAnsi="Arial" w:cs="Arial"/>
          <w:b/>
        </w:rPr>
        <w:t>RESOURCES, INCLUDING SUITABLE TEXTS</w:t>
      </w:r>
    </w:p>
    <w:p w14:paraId="6E1533BF" w14:textId="093BD54D" w:rsidR="000A44E9" w:rsidRPr="00DD089D" w:rsidRDefault="00DD089D" w:rsidP="000A44E9">
      <w:pPr>
        <w:rPr>
          <w:rFonts w:ascii="Arial" w:hAnsi="Arial" w:cs="Arial"/>
          <w:sz w:val="22"/>
          <w:szCs w:val="22"/>
        </w:rPr>
      </w:pPr>
      <w:r w:rsidRPr="00DD089D">
        <w:rPr>
          <w:rFonts w:ascii="Arial" w:hAnsi="Arial" w:cs="Arial"/>
          <w:sz w:val="22"/>
          <w:szCs w:val="22"/>
        </w:rPr>
        <w:t>See curriculum map with the above included.</w:t>
      </w:r>
      <w:r w:rsidR="0043322A">
        <w:rPr>
          <w:rFonts w:ascii="Arial" w:hAnsi="Arial" w:cs="Arial"/>
          <w:sz w:val="22"/>
          <w:szCs w:val="22"/>
        </w:rPr>
        <w:t xml:space="preserve"> (</w:t>
      </w:r>
      <w:hyperlink r:id="rId22" w:history="1">
        <w:r w:rsidR="0043322A" w:rsidRPr="0015281D">
          <w:rPr>
            <w:rStyle w:val="Hyperlink"/>
            <w:rFonts w:ascii="Arial" w:hAnsi="Arial" w:cs="Arial"/>
            <w:sz w:val="22"/>
          </w:rPr>
          <w:t>Curriculum Section of Website</w:t>
        </w:r>
      </w:hyperlink>
      <w:r w:rsidR="0043322A">
        <w:rPr>
          <w:rFonts w:ascii="Arial" w:hAnsi="Arial" w:cs="Arial"/>
          <w:sz w:val="22"/>
        </w:rPr>
        <w:t>)</w:t>
      </w:r>
    </w:p>
    <w:p w14:paraId="5406908C" w14:textId="65C9FBF1" w:rsidR="000A44E9" w:rsidRDefault="000A44E9" w:rsidP="000A44E9">
      <w:pPr>
        <w:rPr>
          <w:rFonts w:ascii="Arial" w:hAnsi="Arial" w:cs="Arial"/>
          <w:sz w:val="22"/>
        </w:rPr>
      </w:pPr>
    </w:p>
    <w:p w14:paraId="34545D49" w14:textId="6290F7EC" w:rsidR="000A44E9" w:rsidRDefault="000A44E9" w:rsidP="000A44E9">
      <w:pPr>
        <w:pStyle w:val="ListParagraph"/>
        <w:numPr>
          <w:ilvl w:val="0"/>
          <w:numId w:val="2"/>
        </w:numPr>
        <w:rPr>
          <w:rFonts w:ascii="Arial" w:hAnsi="Arial" w:cs="Arial"/>
          <w:b/>
        </w:rPr>
      </w:pPr>
      <w:r>
        <w:rPr>
          <w:rFonts w:ascii="Arial" w:hAnsi="Arial" w:cs="Arial"/>
          <w:b/>
        </w:rPr>
        <w:t>COMMUNITY LINKS – LOCAL AND GLOBAL</w:t>
      </w:r>
    </w:p>
    <w:p w14:paraId="58C46533" w14:textId="5F38289A" w:rsidR="00DD089D" w:rsidRPr="00DD089D" w:rsidRDefault="00DD089D" w:rsidP="00DD089D">
      <w:pPr>
        <w:rPr>
          <w:rFonts w:ascii="Arial" w:hAnsi="Arial" w:cs="Arial"/>
          <w:sz w:val="22"/>
          <w:szCs w:val="22"/>
        </w:rPr>
      </w:pPr>
      <w:r w:rsidRPr="00DD089D">
        <w:rPr>
          <w:rFonts w:ascii="Arial" w:hAnsi="Arial" w:cs="Arial"/>
          <w:sz w:val="22"/>
          <w:szCs w:val="22"/>
        </w:rPr>
        <w:t>See curriculum map with the above included.</w:t>
      </w:r>
      <w:r w:rsidR="0043322A">
        <w:rPr>
          <w:rFonts w:ascii="Arial" w:hAnsi="Arial" w:cs="Arial"/>
          <w:sz w:val="22"/>
          <w:szCs w:val="22"/>
        </w:rPr>
        <w:t xml:space="preserve"> (</w:t>
      </w:r>
      <w:hyperlink r:id="rId23" w:history="1">
        <w:r w:rsidR="0043322A" w:rsidRPr="0015281D">
          <w:rPr>
            <w:rStyle w:val="Hyperlink"/>
            <w:rFonts w:ascii="Arial" w:hAnsi="Arial" w:cs="Arial"/>
            <w:sz w:val="22"/>
          </w:rPr>
          <w:t>Curriculum Section of Website</w:t>
        </w:r>
      </w:hyperlink>
      <w:r w:rsidR="0043322A">
        <w:rPr>
          <w:rFonts w:ascii="Arial" w:hAnsi="Arial" w:cs="Arial"/>
          <w:sz w:val="22"/>
        </w:rPr>
        <w:t>)</w:t>
      </w:r>
    </w:p>
    <w:p w14:paraId="238B7B4F" w14:textId="293E5EB7" w:rsidR="000A44E9" w:rsidRPr="000A44E9" w:rsidRDefault="000A44E9" w:rsidP="000A44E9">
      <w:pPr>
        <w:rPr>
          <w:rFonts w:ascii="Arial" w:hAnsi="Arial" w:cs="Arial"/>
          <w:sz w:val="22"/>
        </w:rPr>
      </w:pPr>
    </w:p>
    <w:p w14:paraId="79F6BF37" w14:textId="6C613E08" w:rsidR="000A44E9" w:rsidRDefault="000A44E9" w:rsidP="000A44E9">
      <w:pPr>
        <w:pStyle w:val="ListParagraph"/>
        <w:numPr>
          <w:ilvl w:val="0"/>
          <w:numId w:val="2"/>
        </w:numPr>
        <w:rPr>
          <w:rFonts w:ascii="Arial" w:hAnsi="Arial" w:cs="Arial"/>
          <w:b/>
        </w:rPr>
      </w:pPr>
      <w:r>
        <w:rPr>
          <w:rFonts w:ascii="Arial" w:hAnsi="Arial" w:cs="Arial"/>
          <w:b/>
        </w:rPr>
        <w:t>VISITS, VISITORS AND EXPERIENCES</w:t>
      </w:r>
    </w:p>
    <w:p w14:paraId="4B72653F" w14:textId="5D9AEAF7" w:rsidR="00DD089D" w:rsidRPr="00DD089D" w:rsidRDefault="00DD089D" w:rsidP="00DD089D">
      <w:pPr>
        <w:rPr>
          <w:rFonts w:ascii="Arial" w:hAnsi="Arial" w:cs="Arial"/>
          <w:sz w:val="22"/>
          <w:szCs w:val="22"/>
        </w:rPr>
      </w:pPr>
      <w:r w:rsidRPr="00DD089D">
        <w:rPr>
          <w:rFonts w:ascii="Arial" w:hAnsi="Arial" w:cs="Arial"/>
          <w:sz w:val="22"/>
          <w:szCs w:val="22"/>
        </w:rPr>
        <w:t>See curriculum map with the above included.</w:t>
      </w:r>
      <w:r w:rsidR="0043322A">
        <w:rPr>
          <w:rFonts w:ascii="Arial" w:hAnsi="Arial" w:cs="Arial"/>
          <w:sz w:val="22"/>
          <w:szCs w:val="22"/>
        </w:rPr>
        <w:t xml:space="preserve"> (</w:t>
      </w:r>
      <w:hyperlink r:id="rId24" w:history="1">
        <w:r w:rsidR="0043322A" w:rsidRPr="0015281D">
          <w:rPr>
            <w:rStyle w:val="Hyperlink"/>
            <w:rFonts w:ascii="Arial" w:hAnsi="Arial" w:cs="Arial"/>
            <w:sz w:val="22"/>
          </w:rPr>
          <w:t>Curriculum Section of Website</w:t>
        </w:r>
      </w:hyperlink>
      <w:r w:rsidR="0043322A">
        <w:rPr>
          <w:rFonts w:ascii="Arial" w:hAnsi="Arial" w:cs="Arial"/>
          <w:sz w:val="22"/>
        </w:rPr>
        <w:t>)</w:t>
      </w:r>
    </w:p>
    <w:p w14:paraId="0A128AB5" w14:textId="487BAB96" w:rsidR="000A44E9" w:rsidRPr="000A44E9" w:rsidRDefault="000A44E9" w:rsidP="000A44E9">
      <w:pPr>
        <w:rPr>
          <w:rFonts w:ascii="Arial" w:hAnsi="Arial" w:cs="Arial"/>
          <w:sz w:val="22"/>
        </w:rPr>
      </w:pPr>
    </w:p>
    <w:p w14:paraId="765FF2DC" w14:textId="77777777" w:rsidR="000A44E9" w:rsidRPr="000A44E9" w:rsidRDefault="000A44E9" w:rsidP="000A44E9">
      <w:pPr>
        <w:rPr>
          <w:rFonts w:ascii="Arial" w:hAnsi="Arial" w:cs="Arial"/>
          <w:sz w:val="22"/>
        </w:rPr>
      </w:pPr>
    </w:p>
    <w:sectPr w:rsidR="000A44E9" w:rsidRPr="000A44E9" w:rsidSect="00A448EF">
      <w:headerReference w:type="default" r:id="rId25"/>
      <w:footerReference w:type="default" r:id="rId2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3785BD" w14:textId="77777777" w:rsidR="00CA5403" w:rsidRDefault="00CA5403" w:rsidP="00A448EF">
      <w:r>
        <w:separator/>
      </w:r>
    </w:p>
  </w:endnote>
  <w:endnote w:type="continuationSeparator" w:id="0">
    <w:p w14:paraId="462E492D" w14:textId="77777777" w:rsidR="00CA5403" w:rsidRDefault="00CA5403" w:rsidP="00A448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D48951" w14:textId="20B21896" w:rsidR="00A448EF" w:rsidRDefault="00E21F40" w:rsidP="00A448EF">
    <w:pPr>
      <w:pStyle w:val="Footer"/>
      <w:jc w:val="center"/>
      <w:rPr>
        <w:rFonts w:ascii="Arial" w:hAnsi="Arial" w:cs="Arial"/>
        <w:sz w:val="16"/>
      </w:rPr>
    </w:pPr>
    <w:r>
      <w:rPr>
        <w:rFonts w:ascii="Arial" w:hAnsi="Arial" w:cs="Arial"/>
        <w:sz w:val="16"/>
      </w:rPr>
      <w:t>Joy from</w:t>
    </w:r>
    <w:r w:rsidR="00A448EF">
      <w:rPr>
        <w:rFonts w:ascii="Arial" w:hAnsi="Arial" w:cs="Arial"/>
        <w:sz w:val="16"/>
      </w:rPr>
      <w:t xml:space="preserve"> </w:t>
    </w:r>
    <w:r>
      <w:rPr>
        <w:rFonts w:ascii="Arial" w:hAnsi="Arial" w:cs="Arial"/>
        <w:sz w:val="16"/>
      </w:rPr>
      <w:t>f</w:t>
    </w:r>
    <w:r w:rsidR="00A448EF">
      <w:rPr>
        <w:rFonts w:ascii="Arial" w:hAnsi="Arial" w:cs="Arial"/>
        <w:sz w:val="16"/>
      </w:rPr>
      <w:t>aith</w:t>
    </w:r>
    <w:r>
      <w:rPr>
        <w:rFonts w:ascii="Arial" w:hAnsi="Arial" w:cs="Arial"/>
        <w:sz w:val="16"/>
      </w:rPr>
      <w:t>,</w:t>
    </w:r>
    <w:r w:rsidR="00A448EF">
      <w:rPr>
        <w:rFonts w:ascii="Arial" w:hAnsi="Arial" w:cs="Arial"/>
        <w:sz w:val="16"/>
      </w:rPr>
      <w:t xml:space="preserve"> </w:t>
    </w:r>
    <w:r>
      <w:rPr>
        <w:rFonts w:ascii="Arial" w:hAnsi="Arial" w:cs="Arial"/>
        <w:sz w:val="16"/>
      </w:rPr>
      <w:t>joy of learning, joy in the journey</w:t>
    </w:r>
    <w:r w:rsidR="00A448EF">
      <w:rPr>
        <w:rFonts w:ascii="Arial" w:hAnsi="Arial" w:cs="Arial"/>
        <w:sz w:val="16"/>
      </w:rPr>
      <w:t>.</w:t>
    </w:r>
  </w:p>
  <w:p w14:paraId="1CD48952" w14:textId="0798FF23" w:rsidR="00A448EF" w:rsidRPr="00A448EF" w:rsidRDefault="00A448EF">
    <w:pPr>
      <w:pStyle w:val="Footer"/>
      <w:rPr>
        <w:rFonts w:ascii="Arial" w:hAnsi="Arial" w:cs="Arial"/>
        <w:sz w:val="16"/>
      </w:rPr>
    </w:pPr>
    <w:r w:rsidRPr="00A448EF">
      <w:rPr>
        <w:rFonts w:ascii="Arial" w:hAnsi="Arial" w:cs="Arial"/>
        <w:sz w:val="16"/>
      </w:rPr>
      <w:t xml:space="preserve">Page </w:t>
    </w:r>
    <w:r w:rsidRPr="00A448EF">
      <w:rPr>
        <w:rFonts w:ascii="Arial" w:hAnsi="Arial" w:cs="Arial"/>
        <w:b/>
        <w:bCs/>
        <w:sz w:val="16"/>
      </w:rPr>
      <w:fldChar w:fldCharType="begin"/>
    </w:r>
    <w:r w:rsidRPr="00A448EF">
      <w:rPr>
        <w:rFonts w:ascii="Arial" w:hAnsi="Arial" w:cs="Arial"/>
        <w:b/>
        <w:bCs/>
        <w:sz w:val="16"/>
      </w:rPr>
      <w:instrText xml:space="preserve"> PAGE  \* Arabic  \* MERGEFORMAT </w:instrText>
    </w:r>
    <w:r w:rsidRPr="00A448EF">
      <w:rPr>
        <w:rFonts w:ascii="Arial" w:hAnsi="Arial" w:cs="Arial"/>
        <w:b/>
        <w:bCs/>
        <w:sz w:val="16"/>
      </w:rPr>
      <w:fldChar w:fldCharType="separate"/>
    </w:r>
    <w:r w:rsidR="00172F89">
      <w:rPr>
        <w:rFonts w:ascii="Arial" w:hAnsi="Arial" w:cs="Arial"/>
        <w:b/>
        <w:bCs/>
        <w:noProof/>
        <w:sz w:val="16"/>
      </w:rPr>
      <w:t>2</w:t>
    </w:r>
    <w:r w:rsidRPr="00A448EF">
      <w:rPr>
        <w:rFonts w:ascii="Arial" w:hAnsi="Arial" w:cs="Arial"/>
        <w:b/>
        <w:bCs/>
        <w:sz w:val="16"/>
      </w:rPr>
      <w:fldChar w:fldCharType="end"/>
    </w:r>
    <w:r w:rsidRPr="00A448EF">
      <w:rPr>
        <w:rFonts w:ascii="Arial" w:hAnsi="Arial" w:cs="Arial"/>
        <w:sz w:val="16"/>
      </w:rPr>
      <w:t xml:space="preserve"> of </w:t>
    </w:r>
    <w:r w:rsidRPr="00A448EF">
      <w:rPr>
        <w:rFonts w:ascii="Arial" w:hAnsi="Arial" w:cs="Arial"/>
        <w:b/>
        <w:bCs/>
        <w:sz w:val="16"/>
      </w:rPr>
      <w:fldChar w:fldCharType="begin"/>
    </w:r>
    <w:r w:rsidRPr="00A448EF">
      <w:rPr>
        <w:rFonts w:ascii="Arial" w:hAnsi="Arial" w:cs="Arial"/>
        <w:b/>
        <w:bCs/>
        <w:sz w:val="16"/>
      </w:rPr>
      <w:instrText xml:space="preserve"> NUMPAGES  \* Arabic  \* MERGEFORMAT </w:instrText>
    </w:r>
    <w:r w:rsidRPr="00A448EF">
      <w:rPr>
        <w:rFonts w:ascii="Arial" w:hAnsi="Arial" w:cs="Arial"/>
        <w:b/>
        <w:bCs/>
        <w:sz w:val="16"/>
      </w:rPr>
      <w:fldChar w:fldCharType="separate"/>
    </w:r>
    <w:r w:rsidR="00172F89">
      <w:rPr>
        <w:rFonts w:ascii="Arial" w:hAnsi="Arial" w:cs="Arial"/>
        <w:b/>
        <w:bCs/>
        <w:noProof/>
        <w:sz w:val="16"/>
      </w:rPr>
      <w:t>7</w:t>
    </w:r>
    <w:r w:rsidRPr="00A448EF">
      <w:rPr>
        <w:rFonts w:ascii="Arial" w:hAnsi="Arial" w:cs="Arial"/>
        <w:b/>
        <w:bCs/>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FD739E" w14:textId="77777777" w:rsidR="00CA5403" w:rsidRDefault="00CA5403" w:rsidP="00A448EF">
      <w:r>
        <w:separator/>
      </w:r>
    </w:p>
  </w:footnote>
  <w:footnote w:type="continuationSeparator" w:id="0">
    <w:p w14:paraId="665D0D96" w14:textId="77777777" w:rsidR="00CA5403" w:rsidRDefault="00CA5403" w:rsidP="00A448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D48950" w14:textId="77777777" w:rsidR="001A10B9" w:rsidRDefault="001A10B9">
    <w:pPr>
      <w:pStyle w:val="Header"/>
    </w:pPr>
    <w:r>
      <w:rPr>
        <w:noProof/>
      </w:rPr>
      <w:drawing>
        <wp:anchor distT="0" distB="0" distL="114300" distR="114300" simplePos="0" relativeHeight="251659264" behindDoc="1" locked="0" layoutInCell="1" allowOverlap="1" wp14:anchorId="1CD48953" wp14:editId="1CD48954">
          <wp:simplePos x="0" y="0"/>
          <wp:positionH relativeFrom="margin">
            <wp:posOffset>-228600</wp:posOffset>
          </wp:positionH>
          <wp:positionV relativeFrom="paragraph">
            <wp:posOffset>-229870</wp:posOffset>
          </wp:positionV>
          <wp:extent cx="276225" cy="390642"/>
          <wp:effectExtent l="0" t="0" r="0" b="9525"/>
          <wp:wrapNone/>
          <wp:docPr id="1" name="Picture 1" descr="St Franc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 Franci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225" cy="390642"/>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01171"/>
    <w:multiLevelType w:val="hybridMultilevel"/>
    <w:tmpl w:val="48763C72"/>
    <w:lvl w:ilvl="0" w:tplc="D67CF7E8">
      <w:numFmt w:val="bullet"/>
      <w:lvlText w:val="-"/>
      <w:lvlJc w:val="left"/>
      <w:pPr>
        <w:ind w:left="360" w:hanging="360"/>
      </w:pPr>
      <w:rPr>
        <w:rFonts w:ascii="Comic Sans MS" w:eastAsia="Calibri" w:hAnsi="Comic Sans MS"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C486057"/>
    <w:multiLevelType w:val="multilevel"/>
    <w:tmpl w:val="573AD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9357372"/>
    <w:multiLevelType w:val="hybridMultilevel"/>
    <w:tmpl w:val="4CC44E28"/>
    <w:lvl w:ilvl="0" w:tplc="AA02A90A">
      <w:start w:val="1"/>
      <w:numFmt w:val="bullet"/>
      <w:lvlText w:val="•"/>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EBA87B8">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268DC18">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1EE3C0">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E5E9180">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F141310">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980ECD2">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4043F58">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E2E6E84">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A9E0479"/>
    <w:multiLevelType w:val="hybridMultilevel"/>
    <w:tmpl w:val="C36CBBCC"/>
    <w:lvl w:ilvl="0" w:tplc="FD787DF2">
      <w:start w:val="1"/>
      <w:numFmt w:val="decimal"/>
      <w:lvlText w:val="%1)"/>
      <w:lvlJc w:val="left"/>
      <w:pPr>
        <w:ind w:left="360" w:hanging="360"/>
      </w:pPr>
      <w:rPr>
        <w:rFonts w:hint="default"/>
        <w:b/>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560B1A48"/>
    <w:multiLevelType w:val="hybridMultilevel"/>
    <w:tmpl w:val="D86662D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48EF"/>
    <w:rsid w:val="00024A21"/>
    <w:rsid w:val="000818F3"/>
    <w:rsid w:val="000A44E9"/>
    <w:rsid w:val="0013508B"/>
    <w:rsid w:val="0015281D"/>
    <w:rsid w:val="00172F89"/>
    <w:rsid w:val="001A10B9"/>
    <w:rsid w:val="001B0208"/>
    <w:rsid w:val="001F2B03"/>
    <w:rsid w:val="00247EFD"/>
    <w:rsid w:val="0043322A"/>
    <w:rsid w:val="004345D1"/>
    <w:rsid w:val="004B4680"/>
    <w:rsid w:val="00553BA3"/>
    <w:rsid w:val="005A6C45"/>
    <w:rsid w:val="005F7E7C"/>
    <w:rsid w:val="00681076"/>
    <w:rsid w:val="007051EC"/>
    <w:rsid w:val="007954E0"/>
    <w:rsid w:val="00807DF5"/>
    <w:rsid w:val="00A12CD1"/>
    <w:rsid w:val="00A448EF"/>
    <w:rsid w:val="00BB6BE3"/>
    <w:rsid w:val="00C16900"/>
    <w:rsid w:val="00C72BB4"/>
    <w:rsid w:val="00CA5403"/>
    <w:rsid w:val="00D33B5D"/>
    <w:rsid w:val="00DB2313"/>
    <w:rsid w:val="00DB5C68"/>
    <w:rsid w:val="00DD089D"/>
    <w:rsid w:val="00DD540A"/>
    <w:rsid w:val="00E21F40"/>
    <w:rsid w:val="00E37EBA"/>
    <w:rsid w:val="00E410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CD4891F"/>
  <w15:chartTrackingRefBased/>
  <w15:docId w15:val="{85C7DE8D-1171-45FD-AC65-6362DE4AA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A448EF"/>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48EF"/>
    <w:pPr>
      <w:spacing w:after="160" w:line="259" w:lineRule="auto"/>
      <w:ind w:left="720"/>
      <w:contextualSpacing/>
    </w:pPr>
    <w:rPr>
      <w:rFonts w:ascii="Calibri" w:eastAsia="Calibri" w:hAnsi="Calibri"/>
      <w:sz w:val="22"/>
      <w:szCs w:val="22"/>
      <w:lang w:eastAsia="en-US"/>
    </w:rPr>
  </w:style>
  <w:style w:type="paragraph" w:styleId="Header">
    <w:name w:val="header"/>
    <w:basedOn w:val="Normal"/>
    <w:link w:val="HeaderChar"/>
    <w:uiPriority w:val="99"/>
    <w:unhideWhenUsed/>
    <w:rsid w:val="00A448EF"/>
    <w:pPr>
      <w:tabs>
        <w:tab w:val="center" w:pos="4513"/>
        <w:tab w:val="right" w:pos="9026"/>
      </w:tabs>
    </w:pPr>
  </w:style>
  <w:style w:type="character" w:customStyle="1" w:styleId="HeaderChar">
    <w:name w:val="Header Char"/>
    <w:basedOn w:val="DefaultParagraphFont"/>
    <w:link w:val="Header"/>
    <w:uiPriority w:val="99"/>
    <w:rsid w:val="00A448EF"/>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A448EF"/>
    <w:pPr>
      <w:tabs>
        <w:tab w:val="center" w:pos="4513"/>
        <w:tab w:val="right" w:pos="9026"/>
      </w:tabs>
    </w:pPr>
  </w:style>
  <w:style w:type="character" w:customStyle="1" w:styleId="FooterChar">
    <w:name w:val="Footer Char"/>
    <w:basedOn w:val="DefaultParagraphFont"/>
    <w:link w:val="Footer"/>
    <w:uiPriority w:val="99"/>
    <w:rsid w:val="00A448EF"/>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DB5C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5C68"/>
    <w:rPr>
      <w:rFonts w:ascii="Segoe UI" w:eastAsia="Times New Roman" w:hAnsi="Segoe UI" w:cs="Segoe UI"/>
      <w:sz w:val="18"/>
      <w:szCs w:val="18"/>
      <w:lang w:eastAsia="en-GB"/>
    </w:rPr>
  </w:style>
  <w:style w:type="character" w:styleId="Hyperlink">
    <w:name w:val="Hyperlink"/>
    <w:basedOn w:val="DefaultParagraphFont"/>
    <w:uiPriority w:val="99"/>
    <w:unhideWhenUsed/>
    <w:rsid w:val="00681076"/>
    <w:rPr>
      <w:color w:val="0563C1" w:themeColor="hyperlink"/>
      <w:u w:val="single"/>
    </w:rPr>
  </w:style>
  <w:style w:type="character" w:styleId="FollowedHyperlink">
    <w:name w:val="FollowedHyperlink"/>
    <w:basedOn w:val="DefaultParagraphFont"/>
    <w:uiPriority w:val="99"/>
    <w:semiHidden/>
    <w:unhideWhenUsed/>
    <w:rsid w:val="00DD089D"/>
    <w:rPr>
      <w:color w:val="954F72" w:themeColor="followedHyperlink"/>
      <w:u w:val="single"/>
    </w:rPr>
  </w:style>
  <w:style w:type="table" w:customStyle="1" w:styleId="TableGrid">
    <w:name w:val="TableGrid"/>
    <w:rsid w:val="00C16900"/>
    <w:pPr>
      <w:spacing w:after="0" w:line="240" w:lineRule="auto"/>
    </w:pPr>
    <w:rPr>
      <w:rFonts w:eastAsiaTheme="minorEastAsia"/>
      <w:lang w:eastAsia="en-GB"/>
    </w:rPr>
    <w:tblPr>
      <w:tblCellMar>
        <w:top w:w="0" w:type="dxa"/>
        <w:left w:w="0" w:type="dxa"/>
        <w:bottom w:w="0" w:type="dxa"/>
        <w:right w:w="0" w:type="dxa"/>
      </w:tblCellMar>
    </w:tblPr>
  </w:style>
  <w:style w:type="character" w:customStyle="1" w:styleId="UnresolvedMention1">
    <w:name w:val="Unresolved Mention1"/>
    <w:basedOn w:val="DefaultParagraphFont"/>
    <w:uiPriority w:val="99"/>
    <w:semiHidden/>
    <w:unhideWhenUsed/>
    <w:rsid w:val="00C169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189022">
      <w:bodyDiv w:val="1"/>
      <w:marLeft w:val="0"/>
      <w:marRight w:val="0"/>
      <w:marTop w:val="0"/>
      <w:marBottom w:val="0"/>
      <w:divBdr>
        <w:top w:val="none" w:sz="0" w:space="0" w:color="auto"/>
        <w:left w:val="none" w:sz="0" w:space="0" w:color="auto"/>
        <w:bottom w:val="none" w:sz="0" w:space="0" w:color="auto"/>
        <w:right w:val="none" w:sz="0" w:space="0" w:color="auto"/>
      </w:divBdr>
      <w:divsChild>
        <w:div w:id="529611572">
          <w:marLeft w:val="0"/>
          <w:marRight w:val="0"/>
          <w:marTop w:val="0"/>
          <w:marBottom w:val="300"/>
          <w:divBdr>
            <w:top w:val="single" w:sz="6" w:space="0" w:color="DDDDDD"/>
            <w:left w:val="single" w:sz="6" w:space="0" w:color="DDDDDD"/>
            <w:bottom w:val="single" w:sz="6" w:space="0" w:color="DDDDDD"/>
            <w:right w:val="single" w:sz="6" w:space="0" w:color="DDDDDD"/>
          </w:divBdr>
          <w:divsChild>
            <w:div w:id="280721767">
              <w:marLeft w:val="0"/>
              <w:marRight w:val="0"/>
              <w:marTop w:val="0"/>
              <w:marBottom w:val="0"/>
              <w:divBdr>
                <w:top w:val="none" w:sz="0" w:space="8" w:color="DDDDDD"/>
                <w:left w:val="none" w:sz="0" w:space="11" w:color="DDDDDD"/>
                <w:bottom w:val="single" w:sz="6" w:space="8" w:color="DDDDDD"/>
                <w:right w:val="none" w:sz="0" w:space="11" w:color="DDDDDD"/>
              </w:divBdr>
            </w:div>
          </w:divsChild>
        </w:div>
        <w:div w:id="83965392">
          <w:marLeft w:val="0"/>
          <w:marRight w:val="0"/>
          <w:marTop w:val="0"/>
          <w:marBottom w:val="300"/>
          <w:divBdr>
            <w:top w:val="single" w:sz="6" w:space="0" w:color="DDDDDD"/>
            <w:left w:val="single" w:sz="6" w:space="0" w:color="DDDDDD"/>
            <w:bottom w:val="single" w:sz="6" w:space="0" w:color="DDDDDD"/>
            <w:right w:val="single" w:sz="6" w:space="0" w:color="DDDDDD"/>
          </w:divBdr>
          <w:divsChild>
            <w:div w:id="1703822040">
              <w:marLeft w:val="0"/>
              <w:marRight w:val="0"/>
              <w:marTop w:val="0"/>
              <w:marBottom w:val="0"/>
              <w:divBdr>
                <w:top w:val="none" w:sz="0" w:space="8" w:color="DDDDDD"/>
                <w:left w:val="none" w:sz="0" w:space="11" w:color="DDDDDD"/>
                <w:bottom w:val="single" w:sz="6" w:space="8" w:color="DDDDDD"/>
                <w:right w:val="none" w:sz="0" w:space="11" w:color="DDDDDD"/>
              </w:divBdr>
            </w:div>
          </w:divsChild>
        </w:div>
        <w:div w:id="1072391199">
          <w:marLeft w:val="0"/>
          <w:marRight w:val="0"/>
          <w:marTop w:val="0"/>
          <w:marBottom w:val="300"/>
          <w:divBdr>
            <w:top w:val="single" w:sz="6" w:space="0" w:color="DDDDDD"/>
            <w:left w:val="single" w:sz="6" w:space="0" w:color="DDDDDD"/>
            <w:bottom w:val="single" w:sz="6" w:space="0" w:color="DDDDDD"/>
            <w:right w:val="single" w:sz="6" w:space="0" w:color="DDDDDD"/>
          </w:divBdr>
          <w:divsChild>
            <w:div w:id="24911148">
              <w:marLeft w:val="0"/>
              <w:marRight w:val="0"/>
              <w:marTop w:val="0"/>
              <w:marBottom w:val="0"/>
              <w:divBdr>
                <w:top w:val="none" w:sz="0" w:space="8" w:color="DDDDDD"/>
                <w:left w:val="none" w:sz="0" w:space="11" w:color="DDDDDD"/>
                <w:bottom w:val="single" w:sz="6" w:space="8" w:color="DDDDDD"/>
                <w:right w:val="none" w:sz="0" w:space="11" w:color="DDDDDD"/>
              </w:divBdr>
            </w:div>
          </w:divsChild>
        </w:div>
      </w:divsChild>
    </w:div>
    <w:div w:id="904267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assets.publishing.service.gov.uk/government/uploads/system/uploads/attachment_data/file/1004234/Development_Matters_Non-statutory_Curriculum_Guidance_Revised_July_2021.pdf" TargetMode="External"/><Relationship Id="rId18" Type="http://schemas.openxmlformats.org/officeDocument/2006/relationships/hyperlink" Target="https://www.theschoolbus.net/compliancemanager/public/teaching-and-learning-policy/72469990-a17e-45db-84f4-7cbea92b1738/22619"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theschoolbus.net/compliancemanager/public/health-and-safety-policy/580fd565-bd1e-46dc-95e0-56426a003a37/16602" TargetMode="External"/><Relationship Id="rId7" Type="http://schemas.openxmlformats.org/officeDocument/2006/relationships/webSettings" Target="webSettings.xml"/><Relationship Id="rId12" Type="http://schemas.openxmlformats.org/officeDocument/2006/relationships/hyperlink" Target="https://assets.publishing.service.gov.uk/government/uploads/system/uploads/attachment_data/file/974907/EYFS_framework_-_March_2021.pdf" TargetMode="External"/><Relationship Id="rId17" Type="http://schemas.openxmlformats.org/officeDocument/2006/relationships/hyperlink" Target="https://www.stfranciscep.co.uk/page/curriculum/83640"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theschoolbus.net/compliancemanager/public/teaching-and-learning-policy/72469990-a17e-45db-84f4-7cbea92b1738/22619" TargetMode="External"/><Relationship Id="rId20" Type="http://schemas.openxmlformats.org/officeDocument/2006/relationships/hyperlink" Target="https://www.theschoolbus.net/compliancemanager/public/special-educational-needs-and-disabilities-policy/1a35776c-9245-418f-a5f2-4624bd6bd839/41359"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uploads/system/uploads/attachment_data/file/425601/PRIMARY_national_curriculum.pdf" TargetMode="External"/><Relationship Id="rId24" Type="http://schemas.openxmlformats.org/officeDocument/2006/relationships/hyperlink" Target="https://www.stfranciscep.co.uk/page/curriculum/83640" TargetMode="External"/><Relationship Id="rId5" Type="http://schemas.openxmlformats.org/officeDocument/2006/relationships/styles" Target="styles.xml"/><Relationship Id="rId15" Type="http://schemas.openxmlformats.org/officeDocument/2006/relationships/image" Target="media/image2.jpeg"/><Relationship Id="rId23" Type="http://schemas.openxmlformats.org/officeDocument/2006/relationships/hyperlink" Target="https://www.stfranciscep.co.uk/page/curriculum/83640" TargetMode="External"/><Relationship Id="rId28"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s://www.theschoolbus.net/compliancemanager/public/teaching-and-learning-policy/72469990-a17e-45db-84f4-7cbea92b1738/22619"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uploads/system/uploads/attachment_data/file/425601/PRIMARY_national_curriculum.pdf" TargetMode="External"/><Relationship Id="rId22" Type="http://schemas.openxmlformats.org/officeDocument/2006/relationships/hyperlink" Target="https://www.stfranciscep.co.uk/page/curriculum/83640"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23C16EFD095E141A08492948A40F8D6" ma:contentTypeVersion="14" ma:contentTypeDescription="Create a new document." ma:contentTypeScope="" ma:versionID="79498288d0c8a1d79ac826d4b455ab7f">
  <xsd:schema xmlns:xsd="http://www.w3.org/2001/XMLSchema" xmlns:xs="http://www.w3.org/2001/XMLSchema" xmlns:p="http://schemas.microsoft.com/office/2006/metadata/properties" xmlns:ns3="882f76d8-92bc-4a1f-9aa4-95866a20d182" xmlns:ns4="924203d8-d9a5-4f9c-8108-07300fbcf11e" targetNamespace="http://schemas.microsoft.com/office/2006/metadata/properties" ma:root="true" ma:fieldsID="c56820ce9665b6ea4d78cc9b8a925d8f" ns3:_="" ns4:_="">
    <xsd:import namespace="882f76d8-92bc-4a1f-9aa4-95866a20d182"/>
    <xsd:import namespace="924203d8-d9a5-4f9c-8108-07300fbcf11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2f76d8-92bc-4a1f-9aa4-95866a20d182"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24203d8-d9a5-4f9c-8108-07300fbcf11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2E4A6C-10FF-4AC7-B8EB-A69635046586}">
  <ds:schemaRefs>
    <ds:schemaRef ds:uri="882f76d8-92bc-4a1f-9aa4-95866a20d182"/>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924203d8-d9a5-4f9c-8108-07300fbcf11e"/>
    <ds:schemaRef ds:uri="http://www.w3.org/XML/1998/namespace"/>
  </ds:schemaRefs>
</ds:datastoreItem>
</file>

<file path=customXml/itemProps2.xml><?xml version="1.0" encoding="utf-8"?>
<ds:datastoreItem xmlns:ds="http://schemas.openxmlformats.org/officeDocument/2006/customXml" ds:itemID="{721F4F31-AD28-410F-886D-993103A71458}">
  <ds:schemaRefs>
    <ds:schemaRef ds:uri="http://schemas.microsoft.com/sharepoint/v3/contenttype/forms"/>
  </ds:schemaRefs>
</ds:datastoreItem>
</file>

<file path=customXml/itemProps3.xml><?xml version="1.0" encoding="utf-8"?>
<ds:datastoreItem xmlns:ds="http://schemas.openxmlformats.org/officeDocument/2006/customXml" ds:itemID="{8C6F1DF3-C99C-4C9A-AEE8-539E76FB3D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2f76d8-92bc-4a1f-9aa4-95866a20d182"/>
    <ds:schemaRef ds:uri="924203d8-d9a5-4f9c-8108-07300fbcf1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1953</Words>
  <Characters>11134</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Kewley</dc:creator>
  <cp:keywords/>
  <dc:description/>
  <cp:lastModifiedBy>Jessica Potts</cp:lastModifiedBy>
  <cp:revision>2</cp:revision>
  <cp:lastPrinted>2022-09-05T10:14:00Z</cp:lastPrinted>
  <dcterms:created xsi:type="dcterms:W3CDTF">2025-09-09T09:10:00Z</dcterms:created>
  <dcterms:modified xsi:type="dcterms:W3CDTF">2025-09-09T09:10:00Z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0x010100B23C16EFD095E141A08492948A40F8D6</vt:lpwstr>
  </property>
</Properties>
</file>