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167462" w:rsidP="003A2004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LEAVING THE GROUND</w:t>
      </w:r>
      <w:r w:rsidR="003A2004">
        <w:rPr>
          <w:rFonts w:ascii="Arial" w:hAnsi="Arial" w:cs="Arial"/>
          <w:sz w:val="28"/>
          <w:szCs w:val="28"/>
        </w:rPr>
        <w:t xml:space="preserve"> </w:t>
      </w:r>
      <w:r w:rsidR="009102F2">
        <w:rPr>
          <w:rFonts w:ascii="Arial" w:hAnsi="Arial" w:cs="Arial"/>
          <w:sz w:val="28"/>
          <w:szCs w:val="28"/>
        </w:rPr>
        <w:t>RISK ASSESSMENT</w:t>
      </w:r>
    </w:p>
    <w:p w:rsidR="009102F2" w:rsidRDefault="009102F2" w:rsidP="003A2004">
      <w:pPr>
        <w:tabs>
          <w:tab w:val="left" w:pos="5520"/>
        </w:tabs>
        <w:spacing w:after="0"/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>
        <w:rPr>
          <w:rFonts w:ascii="Arial" w:hAnsi="Arial" w:cs="Arial"/>
          <w:sz w:val="24"/>
          <w:szCs w:val="24"/>
        </w:rPr>
        <w:t xml:space="preserve"> </w:t>
      </w:r>
      <w:r w:rsidR="00AB39B4">
        <w:rPr>
          <w:rFonts w:ascii="Arial" w:hAnsi="Arial" w:cs="Arial"/>
          <w:sz w:val="24"/>
          <w:szCs w:val="24"/>
        </w:rPr>
        <w:t>TRACY DENNY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262AFE">
        <w:rPr>
          <w:rFonts w:ascii="Arial" w:hAnsi="Arial" w:cs="Arial"/>
          <w:sz w:val="24"/>
          <w:szCs w:val="24"/>
        </w:rPr>
        <w:t xml:space="preserve"> 06/22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262AFE">
        <w:rPr>
          <w:rFonts w:ascii="Arial" w:hAnsi="Arial" w:cs="Arial"/>
          <w:sz w:val="24"/>
          <w:szCs w:val="24"/>
        </w:rPr>
        <w:t xml:space="preserve"> 06/23</w:t>
      </w:r>
    </w:p>
    <w:tbl>
      <w:tblPr>
        <w:tblStyle w:val="TableGrid"/>
        <w:tblW w:w="16426" w:type="dxa"/>
        <w:tblInd w:w="-1229" w:type="dxa"/>
        <w:tblLayout w:type="fixed"/>
        <w:tblLook w:val="04A0" w:firstRow="1" w:lastRow="0" w:firstColumn="1" w:lastColumn="0" w:noHBand="0" w:noVBand="1"/>
      </w:tblPr>
      <w:tblGrid>
        <w:gridCol w:w="364"/>
        <w:gridCol w:w="1123"/>
        <w:gridCol w:w="1123"/>
        <w:gridCol w:w="1243"/>
        <w:gridCol w:w="2883"/>
        <w:gridCol w:w="1401"/>
        <w:gridCol w:w="1105"/>
        <w:gridCol w:w="1105"/>
        <w:gridCol w:w="1065"/>
        <w:gridCol w:w="2942"/>
        <w:gridCol w:w="2072"/>
      </w:tblGrid>
      <w:tr w:rsidR="001109AE" w:rsidTr="001109AE">
        <w:trPr>
          <w:trHeight w:val="602"/>
        </w:trPr>
        <w:tc>
          <w:tcPr>
            <w:tcW w:w="364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243" w:type="dxa"/>
          </w:tcPr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883" w:type="dxa"/>
          </w:tcPr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01" w:type="dxa"/>
          </w:tcPr>
          <w:p w:rsidR="001109AE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05" w:type="dxa"/>
          </w:tcPr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65" w:type="dxa"/>
          </w:tcPr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2942" w:type="dxa"/>
          </w:tcPr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2072" w:type="dxa"/>
          </w:tcPr>
          <w:p w:rsidR="001109AE" w:rsidRPr="003F1511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1109AE" w:rsidTr="001109AE">
        <w:trPr>
          <w:trHeight w:val="998"/>
        </w:trPr>
        <w:tc>
          <w:tcPr>
            <w:tcW w:w="364" w:type="dxa"/>
          </w:tcPr>
          <w:p w:rsidR="001109AE" w:rsidRPr="009102F2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Weather</w:t>
            </w:r>
          </w:p>
        </w:tc>
        <w:tc>
          <w:tcPr>
            <w:tcW w:w="124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883" w:type="dxa"/>
          </w:tcPr>
          <w:p w:rsidR="001109AE" w:rsidRPr="003F1511" w:rsidRDefault="001109AE" w:rsidP="0016746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General Welfare &amp; Weather Risk Assessment completed.</w:t>
            </w:r>
          </w:p>
        </w:tc>
        <w:tc>
          <w:tcPr>
            <w:tcW w:w="1401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group will be fully equipped to deal with potential dangers arising from poor weather and welfare issues. </w:t>
            </w:r>
          </w:p>
        </w:tc>
        <w:tc>
          <w:tcPr>
            <w:tcW w:w="207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TD needs to check weather forecasts and ensure all safety equipment is in position. </w:t>
            </w:r>
          </w:p>
        </w:tc>
      </w:tr>
      <w:tr w:rsidR="001109AE" w:rsidTr="001109AE">
        <w:trPr>
          <w:trHeight w:val="1017"/>
        </w:trPr>
        <w:tc>
          <w:tcPr>
            <w:tcW w:w="364" w:type="dxa"/>
          </w:tcPr>
          <w:p w:rsidR="001109AE" w:rsidRPr="009102F2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Woodland site hazards</w:t>
            </w:r>
          </w:p>
        </w:tc>
        <w:tc>
          <w:tcPr>
            <w:tcW w:w="124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88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Woodland Site specific Risk Assessment completed.</w:t>
            </w:r>
          </w:p>
        </w:tc>
        <w:tc>
          <w:tcPr>
            <w:tcW w:w="1401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group will be made aware of aspects highlighted in the Woodlands Site Risk Assessment.</w:t>
            </w:r>
          </w:p>
        </w:tc>
        <w:tc>
          <w:tcPr>
            <w:tcW w:w="207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 is to ensure that aspects from woodlands site risk assessment are highlighted.</w:t>
            </w:r>
          </w:p>
        </w:tc>
      </w:tr>
      <w:tr w:rsidR="001109AE" w:rsidTr="001109AE">
        <w:trPr>
          <w:trHeight w:val="998"/>
        </w:trPr>
        <w:tc>
          <w:tcPr>
            <w:tcW w:w="364" w:type="dxa"/>
          </w:tcPr>
          <w:p w:rsidR="001109AE" w:rsidRPr="009102F2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 injury</w:t>
            </w:r>
          </w:p>
        </w:tc>
        <w:tc>
          <w:tcPr>
            <w:tcW w:w="124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288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Any person leaving the ground from any distance must wear a helmet. </w:t>
            </w:r>
          </w:p>
        </w:tc>
        <w:tc>
          <w:tcPr>
            <w:tcW w:w="1401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1109AE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42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group must understand that the helmet will be worn. </w:t>
            </w:r>
          </w:p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helmets will have an effective chin strap and checked that they are adjusted to fit correctly. </w:t>
            </w:r>
          </w:p>
        </w:tc>
        <w:tc>
          <w:tcPr>
            <w:tcW w:w="207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 to ensure the helmet is fastened and worn/adjusted correctly.</w:t>
            </w:r>
          </w:p>
        </w:tc>
      </w:tr>
      <w:tr w:rsidR="001109AE" w:rsidTr="001109AE">
        <w:trPr>
          <w:trHeight w:val="395"/>
        </w:trPr>
        <w:tc>
          <w:tcPr>
            <w:tcW w:w="364" w:type="dxa"/>
          </w:tcPr>
          <w:p w:rsidR="001109AE" w:rsidRPr="009102F2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Lifting</w:t>
            </w:r>
          </w:p>
        </w:tc>
        <w:tc>
          <w:tcPr>
            <w:tcW w:w="124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lifting</w:t>
            </w:r>
          </w:p>
        </w:tc>
        <w:tc>
          <w:tcPr>
            <w:tcW w:w="288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Lifting procedure is followed to prevent back injuries or strains.</w:t>
            </w:r>
          </w:p>
        </w:tc>
        <w:tc>
          <w:tcPr>
            <w:tcW w:w="1401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5" w:type="dxa"/>
          </w:tcPr>
          <w:p w:rsidR="001109AE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4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group to be aware and practise the lifting procedure.</w:t>
            </w:r>
          </w:p>
        </w:tc>
        <w:tc>
          <w:tcPr>
            <w:tcW w:w="207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 to control at all times.</w:t>
            </w:r>
          </w:p>
        </w:tc>
      </w:tr>
      <w:tr w:rsidR="001109AE" w:rsidTr="001109AE">
        <w:trPr>
          <w:trHeight w:val="602"/>
        </w:trPr>
        <w:tc>
          <w:tcPr>
            <w:tcW w:w="364" w:type="dxa"/>
          </w:tcPr>
          <w:p w:rsidR="001109AE" w:rsidRPr="009102F2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Being dropped by the group</w:t>
            </w:r>
          </w:p>
        </w:tc>
        <w:tc>
          <w:tcPr>
            <w:tcW w:w="124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88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Lifting procedures to be followed correctly. </w:t>
            </w:r>
          </w:p>
        </w:tc>
        <w:tc>
          <w:tcPr>
            <w:tcW w:w="1401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5" w:type="dxa"/>
          </w:tcPr>
          <w:p w:rsidR="001109AE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4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need to understand the lifting procedure.</w:t>
            </w:r>
          </w:p>
        </w:tc>
        <w:tc>
          <w:tcPr>
            <w:tcW w:w="207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 to be in control of the whole activity.</w:t>
            </w:r>
          </w:p>
        </w:tc>
      </w:tr>
      <w:tr w:rsidR="001109AE" w:rsidTr="001109AE">
        <w:trPr>
          <w:trHeight w:val="602"/>
        </w:trPr>
        <w:tc>
          <w:tcPr>
            <w:tcW w:w="364" w:type="dxa"/>
          </w:tcPr>
          <w:p w:rsidR="001109AE" w:rsidRPr="009102F2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Hitting the ground</w:t>
            </w:r>
          </w:p>
        </w:tc>
        <w:tc>
          <w:tcPr>
            <w:tcW w:w="124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88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area selected for these activities is soft with any stones, branches and debris removed. </w:t>
            </w:r>
          </w:p>
        </w:tc>
        <w:tc>
          <w:tcPr>
            <w:tcW w:w="1401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1109AE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42" w:type="dxa"/>
          </w:tcPr>
          <w:p w:rsidR="001109AE" w:rsidRPr="003F1511" w:rsidRDefault="001109AE" w:rsidP="009A0AA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need to understand the lifting procedure.</w:t>
            </w:r>
          </w:p>
        </w:tc>
        <w:tc>
          <w:tcPr>
            <w:tcW w:w="207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 to control activity at all times.</w:t>
            </w:r>
          </w:p>
        </w:tc>
      </w:tr>
      <w:tr w:rsidR="001109AE" w:rsidTr="001109AE">
        <w:trPr>
          <w:trHeight w:val="998"/>
        </w:trPr>
        <w:tc>
          <w:tcPr>
            <w:tcW w:w="364" w:type="dxa"/>
          </w:tcPr>
          <w:p w:rsidR="001109AE" w:rsidRPr="009102F2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123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Walking into ropes and entanglement</w:t>
            </w:r>
          </w:p>
        </w:tc>
        <w:tc>
          <w:tcPr>
            <w:tcW w:w="124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883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Ropes and String Activity Risk Assessment.</w:t>
            </w:r>
          </w:p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Ropes will be made out of bright materials.</w:t>
            </w:r>
          </w:p>
        </w:tc>
        <w:tc>
          <w:tcPr>
            <w:tcW w:w="1401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1109AE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42" w:type="dxa"/>
          </w:tcPr>
          <w:p w:rsidR="001109AE" w:rsidRPr="003F1511" w:rsidRDefault="001109AE" w:rsidP="009A0AA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Groups using ropes will avoid putting them where people could walk into them. </w:t>
            </w:r>
          </w:p>
        </w:tc>
        <w:tc>
          <w:tcPr>
            <w:tcW w:w="207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 will advise the group how to avoid putting ropes at potentially dangerous heights.</w:t>
            </w:r>
          </w:p>
        </w:tc>
      </w:tr>
      <w:tr w:rsidR="001109AE" w:rsidTr="001109AE">
        <w:trPr>
          <w:trHeight w:val="810"/>
        </w:trPr>
        <w:tc>
          <w:tcPr>
            <w:tcW w:w="364" w:type="dxa"/>
          </w:tcPr>
          <w:p w:rsidR="001109AE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Pulleys failing</w:t>
            </w:r>
          </w:p>
        </w:tc>
        <w:tc>
          <w:tcPr>
            <w:tcW w:w="124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88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equipment is checked regularly to meet specified standards.</w:t>
            </w:r>
          </w:p>
        </w:tc>
        <w:tc>
          <w:tcPr>
            <w:tcW w:w="1401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5" w:type="dxa"/>
          </w:tcPr>
          <w:p w:rsidR="001109AE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42" w:type="dxa"/>
          </w:tcPr>
          <w:p w:rsidR="001109AE" w:rsidRPr="003F1511" w:rsidRDefault="001109AE" w:rsidP="009A0AA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TD will check any pulleys being used and will decommission a pulley if a defect has occurred or found. </w:t>
            </w:r>
          </w:p>
        </w:tc>
        <w:tc>
          <w:tcPr>
            <w:tcW w:w="207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 to check equipment before use.</w:t>
            </w:r>
          </w:p>
        </w:tc>
      </w:tr>
      <w:tr w:rsidR="001109AE" w:rsidTr="001109AE">
        <w:trPr>
          <w:trHeight w:val="583"/>
        </w:trPr>
        <w:tc>
          <w:tcPr>
            <w:tcW w:w="364" w:type="dxa"/>
          </w:tcPr>
          <w:p w:rsidR="001109AE" w:rsidRDefault="001109AE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1109AE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Ropes failing</w:t>
            </w:r>
          </w:p>
        </w:tc>
        <w:tc>
          <w:tcPr>
            <w:tcW w:w="124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883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equipment is checked regularly to meet specified standards.</w:t>
            </w:r>
          </w:p>
        </w:tc>
        <w:tc>
          <w:tcPr>
            <w:tcW w:w="1401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5" w:type="dxa"/>
          </w:tcPr>
          <w:p w:rsidR="001109AE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5" w:type="dxa"/>
          </w:tcPr>
          <w:p w:rsidR="001109AE" w:rsidRPr="003F1511" w:rsidRDefault="001109A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4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TD must check ropes before each session and decommission if any defects are detected. </w:t>
            </w:r>
          </w:p>
        </w:tc>
        <w:tc>
          <w:tcPr>
            <w:tcW w:w="2072" w:type="dxa"/>
          </w:tcPr>
          <w:p w:rsidR="001109AE" w:rsidRPr="003F1511" w:rsidRDefault="001109A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TD to ensure all equipment is in working order before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use. </w:t>
            </w:r>
          </w:p>
        </w:tc>
        <w:bookmarkStart w:id="0" w:name="_GoBack"/>
        <w:bookmarkEnd w:id="0"/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D55" w:rsidRDefault="00B64D55" w:rsidP="00A374DE">
      <w:pPr>
        <w:spacing w:after="0" w:line="240" w:lineRule="auto"/>
      </w:pPr>
      <w:r>
        <w:separator/>
      </w:r>
    </w:p>
  </w:endnote>
  <w:endnote w:type="continuationSeparator" w:id="0">
    <w:p w:rsidR="00B64D55" w:rsidRDefault="00B64D55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7F57AD" w:rsidRP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D55" w:rsidRDefault="00B64D55" w:rsidP="00A374DE">
      <w:pPr>
        <w:spacing w:after="0" w:line="240" w:lineRule="auto"/>
      </w:pPr>
      <w:r>
        <w:separator/>
      </w:r>
    </w:p>
  </w:footnote>
  <w:footnote w:type="continuationSeparator" w:id="0">
    <w:p w:rsidR="00B64D55" w:rsidRDefault="00B64D55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2B" w:rsidRDefault="00FA212B">
    <w:pPr>
      <w:pStyle w:val="Header"/>
    </w:pPr>
  </w:p>
  <w:p w:rsidR="007F57AD" w:rsidRPr="007F57AD" w:rsidRDefault="007F57AD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="009102F2">
      <w:rPr>
        <w:rFonts w:ascii="Arial" w:hAnsi="Arial" w:cs="Arial"/>
        <w:sz w:val="28"/>
        <w:szCs w:val="28"/>
      </w:rPr>
      <w:t xml:space="preserve">FOREST SCHOOLS - </w:t>
    </w:r>
    <w:r>
      <w:rPr>
        <w:rFonts w:ascii="Arial" w:hAnsi="Arial" w:cs="Arial"/>
        <w:sz w:val="28"/>
        <w:szCs w:val="28"/>
      </w:rPr>
      <w:t>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66531"/>
    <w:rsid w:val="0008290C"/>
    <w:rsid w:val="000933DD"/>
    <w:rsid w:val="000E6654"/>
    <w:rsid w:val="001109AE"/>
    <w:rsid w:val="00120080"/>
    <w:rsid w:val="001412DA"/>
    <w:rsid w:val="00156694"/>
    <w:rsid w:val="00167462"/>
    <w:rsid w:val="0017784F"/>
    <w:rsid w:val="00262AFE"/>
    <w:rsid w:val="002A3025"/>
    <w:rsid w:val="002F0F1F"/>
    <w:rsid w:val="003A2004"/>
    <w:rsid w:val="003B1538"/>
    <w:rsid w:val="003E14B5"/>
    <w:rsid w:val="003F1511"/>
    <w:rsid w:val="004C0A22"/>
    <w:rsid w:val="004D62A4"/>
    <w:rsid w:val="00521B8B"/>
    <w:rsid w:val="0055647D"/>
    <w:rsid w:val="006001EC"/>
    <w:rsid w:val="00614B83"/>
    <w:rsid w:val="006228C2"/>
    <w:rsid w:val="006C3E82"/>
    <w:rsid w:val="0071582D"/>
    <w:rsid w:val="007F57AD"/>
    <w:rsid w:val="009102F2"/>
    <w:rsid w:val="009144E2"/>
    <w:rsid w:val="00922FC1"/>
    <w:rsid w:val="0096467D"/>
    <w:rsid w:val="00A02B6A"/>
    <w:rsid w:val="00A374DE"/>
    <w:rsid w:val="00A61CD1"/>
    <w:rsid w:val="00A73305"/>
    <w:rsid w:val="00AB39B4"/>
    <w:rsid w:val="00B64D55"/>
    <w:rsid w:val="00BF3E0A"/>
    <w:rsid w:val="00C145B6"/>
    <w:rsid w:val="00C70F3A"/>
    <w:rsid w:val="00D85781"/>
    <w:rsid w:val="00DC0D01"/>
    <w:rsid w:val="00DE0981"/>
    <w:rsid w:val="00EC4374"/>
    <w:rsid w:val="00EF3CF9"/>
    <w:rsid w:val="00F175F1"/>
    <w:rsid w:val="00F33B1C"/>
    <w:rsid w:val="00F5534A"/>
    <w:rsid w:val="00F76A48"/>
    <w:rsid w:val="00F87484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783410-6011-45B7-85F5-D8D2ABC5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7</cp:revision>
  <cp:lastPrinted>2014-06-26T07:57:00Z</cp:lastPrinted>
  <dcterms:created xsi:type="dcterms:W3CDTF">2016-06-02T08:04:00Z</dcterms:created>
  <dcterms:modified xsi:type="dcterms:W3CDTF">2022-06-25T21:04:00Z</dcterms:modified>
</cp:coreProperties>
</file>