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A6C37" w14:textId="7AE56026" w:rsidR="00E9662B" w:rsidRPr="00966412" w:rsidRDefault="00F76150">
      <w:pPr>
        <w:rPr>
          <w:rFonts w:ascii="Comic Sans MS" w:hAnsi="Comic Sans MS"/>
        </w:rPr>
      </w:pPr>
      <w:r>
        <w:rPr>
          <w:rFonts w:ascii="Comic Sans MS" w:hAnsi="Comic Sans MS"/>
        </w:rPr>
        <w:t>Year 6 Overview</w:t>
      </w:r>
    </w:p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559"/>
        <w:gridCol w:w="2407"/>
        <w:gridCol w:w="6"/>
        <w:gridCol w:w="2403"/>
        <w:gridCol w:w="1845"/>
        <w:gridCol w:w="2126"/>
        <w:gridCol w:w="2178"/>
        <w:gridCol w:w="2785"/>
      </w:tblGrid>
      <w:tr w:rsidR="00966412" w:rsidRPr="00966412" w14:paraId="46F45A67" w14:textId="77777777" w:rsidTr="00BA5E9B">
        <w:tc>
          <w:tcPr>
            <w:tcW w:w="1559" w:type="dxa"/>
          </w:tcPr>
          <w:p w14:paraId="5E665ADC" w14:textId="77777777" w:rsidR="00966412" w:rsidRPr="00966412" w:rsidRDefault="00966412">
            <w:pPr>
              <w:rPr>
                <w:rFonts w:ascii="Comic Sans MS" w:hAnsi="Comic Sans MS"/>
              </w:rPr>
            </w:pPr>
          </w:p>
        </w:tc>
        <w:tc>
          <w:tcPr>
            <w:tcW w:w="2407" w:type="dxa"/>
            <w:shd w:val="clear" w:color="auto" w:fill="D5DCE4" w:themeFill="text2" w:themeFillTint="33"/>
          </w:tcPr>
          <w:p w14:paraId="17B8A4CF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Autumn 1</w:t>
            </w:r>
          </w:p>
        </w:tc>
        <w:tc>
          <w:tcPr>
            <w:tcW w:w="2409" w:type="dxa"/>
            <w:gridSpan w:val="2"/>
            <w:shd w:val="clear" w:color="auto" w:fill="D5DCE4" w:themeFill="text2" w:themeFillTint="33"/>
          </w:tcPr>
          <w:p w14:paraId="2197487B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Autumn 2</w:t>
            </w:r>
          </w:p>
        </w:tc>
        <w:tc>
          <w:tcPr>
            <w:tcW w:w="1845" w:type="dxa"/>
            <w:shd w:val="clear" w:color="auto" w:fill="D5DCE4" w:themeFill="text2" w:themeFillTint="33"/>
          </w:tcPr>
          <w:p w14:paraId="43C461C3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Spring 1</w:t>
            </w:r>
          </w:p>
        </w:tc>
        <w:tc>
          <w:tcPr>
            <w:tcW w:w="2126" w:type="dxa"/>
            <w:shd w:val="clear" w:color="auto" w:fill="D5DCE4" w:themeFill="text2" w:themeFillTint="33"/>
          </w:tcPr>
          <w:p w14:paraId="5FE74FD4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Spring 2</w:t>
            </w:r>
          </w:p>
        </w:tc>
        <w:tc>
          <w:tcPr>
            <w:tcW w:w="2178" w:type="dxa"/>
            <w:shd w:val="clear" w:color="auto" w:fill="D5DCE4" w:themeFill="text2" w:themeFillTint="33"/>
          </w:tcPr>
          <w:p w14:paraId="47EE57A0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Summer 1</w:t>
            </w:r>
          </w:p>
        </w:tc>
        <w:tc>
          <w:tcPr>
            <w:tcW w:w="2785" w:type="dxa"/>
            <w:shd w:val="clear" w:color="auto" w:fill="D5DCE4" w:themeFill="text2" w:themeFillTint="33"/>
          </w:tcPr>
          <w:p w14:paraId="1DA46646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Summer 2</w:t>
            </w:r>
          </w:p>
        </w:tc>
      </w:tr>
      <w:tr w:rsidR="00966412" w:rsidRPr="00966412" w14:paraId="505F379E" w14:textId="77777777" w:rsidTr="00BA5E9B">
        <w:tc>
          <w:tcPr>
            <w:tcW w:w="1559" w:type="dxa"/>
            <w:shd w:val="clear" w:color="auto" w:fill="E2EFD9" w:themeFill="accent6" w:themeFillTint="33"/>
          </w:tcPr>
          <w:p w14:paraId="273D0C7E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English</w:t>
            </w:r>
          </w:p>
        </w:tc>
        <w:tc>
          <w:tcPr>
            <w:tcW w:w="2407" w:type="dxa"/>
          </w:tcPr>
          <w:p w14:paraId="6C1506E7" w14:textId="77777777" w:rsid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Detective / crime fiction</w:t>
            </w:r>
          </w:p>
          <w:p w14:paraId="79FC7173" w14:textId="77777777" w:rsidR="00103D4B" w:rsidRDefault="00103D4B" w:rsidP="000A5606">
            <w:pPr>
              <w:jc w:val="center"/>
              <w:rPr>
                <w:rFonts w:ascii="Comic Sans MS" w:hAnsi="Comic Sans MS"/>
              </w:rPr>
            </w:pPr>
          </w:p>
          <w:p w14:paraId="7DB6B08B" w14:textId="77777777" w:rsidR="00966412" w:rsidRP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War poems</w:t>
            </w:r>
          </w:p>
        </w:tc>
        <w:tc>
          <w:tcPr>
            <w:tcW w:w="2409" w:type="dxa"/>
            <w:gridSpan w:val="2"/>
          </w:tcPr>
          <w:p w14:paraId="649FC299" w14:textId="1044EC1B" w:rsidR="0029754C" w:rsidRDefault="00F76150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Narrative poetry – The Lady of Shallot by Alfred Lord Tennyson</w:t>
            </w:r>
          </w:p>
          <w:p w14:paraId="5FF95C65" w14:textId="77777777" w:rsidR="00966412" w:rsidRDefault="00966412" w:rsidP="000A5606">
            <w:pPr>
              <w:jc w:val="center"/>
              <w:rPr>
                <w:rFonts w:ascii="Comic Sans MS" w:hAnsi="Comic Sans MS"/>
              </w:rPr>
            </w:pPr>
          </w:p>
          <w:p w14:paraId="7C5A6F58" w14:textId="592C69EC" w:rsidR="00966412" w:rsidRP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Playscrip</w:t>
            </w:r>
            <w:r w:rsidR="00F76150">
              <w:rPr>
                <w:rFonts w:ascii="Comic Sans MS" w:hAnsi="Comic Sans MS"/>
              </w:rPr>
              <w:t>ts</w:t>
            </w:r>
          </w:p>
        </w:tc>
        <w:tc>
          <w:tcPr>
            <w:tcW w:w="1845" w:type="dxa"/>
          </w:tcPr>
          <w:p w14:paraId="107CABC9" w14:textId="0CF2B507" w:rsidR="0029754C" w:rsidRDefault="0002582E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Darwin On the origin of species</w:t>
            </w:r>
          </w:p>
          <w:p w14:paraId="0EE16E2B" w14:textId="71485A75" w:rsidR="0002582E" w:rsidRDefault="0002582E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(Adventure narrative and explanation text)</w:t>
            </w:r>
          </w:p>
          <w:p w14:paraId="64A55632" w14:textId="0D0C02AE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126" w:type="dxa"/>
          </w:tcPr>
          <w:p w14:paraId="2A1CA0A2" w14:textId="6F981327" w:rsidR="0029754C" w:rsidRDefault="0002582E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ways of the Wolf</w:t>
            </w:r>
          </w:p>
          <w:p w14:paraId="76957378" w14:textId="5EB0EA67" w:rsidR="0002582E" w:rsidRPr="00966412" w:rsidRDefault="0002582E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(documentary narrative and balanced argument)</w:t>
            </w:r>
          </w:p>
        </w:tc>
        <w:tc>
          <w:tcPr>
            <w:tcW w:w="2178" w:type="dxa"/>
          </w:tcPr>
          <w:p w14:paraId="5E7BB1B6" w14:textId="56A37560" w:rsidR="00966412" w:rsidRDefault="0002582E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Reading skill focus</w:t>
            </w:r>
          </w:p>
          <w:p w14:paraId="01AF18FD" w14:textId="77777777" w:rsidR="0002582E" w:rsidRDefault="0002582E" w:rsidP="000A5606">
            <w:pPr>
              <w:jc w:val="center"/>
              <w:rPr>
                <w:rFonts w:ascii="Comic Sans MS" w:hAnsi="Comic Sans MS"/>
              </w:rPr>
            </w:pPr>
          </w:p>
          <w:p w14:paraId="4A5D7B58" w14:textId="3B1BFA99" w:rsidR="00966412" w:rsidRDefault="0002582E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Grammar, punctuation and spelling revision</w:t>
            </w:r>
          </w:p>
          <w:p w14:paraId="5A751555" w14:textId="77777777" w:rsidR="0002582E" w:rsidRDefault="0002582E" w:rsidP="000A5606">
            <w:pPr>
              <w:jc w:val="center"/>
              <w:rPr>
                <w:rFonts w:ascii="Comic Sans MS" w:hAnsi="Comic Sans MS"/>
              </w:rPr>
            </w:pPr>
          </w:p>
          <w:p w14:paraId="7F51ABD7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Poetry – free verse</w:t>
            </w:r>
          </w:p>
        </w:tc>
        <w:tc>
          <w:tcPr>
            <w:tcW w:w="2785" w:type="dxa"/>
          </w:tcPr>
          <w:p w14:paraId="7B3A653E" w14:textId="77777777" w:rsid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Persuasion – link to geography</w:t>
            </w:r>
          </w:p>
          <w:p w14:paraId="0A4AEB65" w14:textId="77777777" w:rsidR="00966412" w:rsidRDefault="00966412" w:rsidP="000A5606">
            <w:pPr>
              <w:jc w:val="center"/>
              <w:rPr>
                <w:rFonts w:ascii="Comic Sans MS" w:hAnsi="Comic Sans MS"/>
              </w:rPr>
            </w:pPr>
          </w:p>
          <w:p w14:paraId="77353C82" w14:textId="533C0972" w:rsidR="0029754C" w:rsidRPr="00966412" w:rsidRDefault="00B808D7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Novel as theme</w:t>
            </w:r>
          </w:p>
        </w:tc>
      </w:tr>
      <w:tr w:rsidR="00966412" w:rsidRPr="00966412" w14:paraId="09477D63" w14:textId="77777777" w:rsidTr="00BA5E9B">
        <w:tc>
          <w:tcPr>
            <w:tcW w:w="1559" w:type="dxa"/>
            <w:shd w:val="clear" w:color="auto" w:fill="E2EFD9" w:themeFill="accent6" w:themeFillTint="33"/>
          </w:tcPr>
          <w:p w14:paraId="6FE593EB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Geography</w:t>
            </w:r>
          </w:p>
          <w:p w14:paraId="5568914F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History</w:t>
            </w:r>
          </w:p>
        </w:tc>
        <w:tc>
          <w:tcPr>
            <w:tcW w:w="2407" w:type="dxa"/>
          </w:tcPr>
          <w:p w14:paraId="279B761E" w14:textId="355E4786" w:rsidR="00966412" w:rsidRP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Crime and punishment</w:t>
            </w:r>
          </w:p>
        </w:tc>
        <w:tc>
          <w:tcPr>
            <w:tcW w:w="2409" w:type="dxa"/>
            <w:gridSpan w:val="2"/>
          </w:tcPr>
          <w:p w14:paraId="120F1E64" w14:textId="0FEDF9E5" w:rsidR="00966412" w:rsidRPr="00966412" w:rsidRDefault="0002582E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Notable </w:t>
            </w:r>
            <w:r w:rsidR="0029754C">
              <w:rPr>
                <w:rFonts w:ascii="Comic Sans MS" w:hAnsi="Comic Sans MS"/>
              </w:rPr>
              <w:t>Monarc</w:t>
            </w:r>
            <w:r>
              <w:rPr>
                <w:rFonts w:ascii="Comic Sans MS" w:hAnsi="Comic Sans MS"/>
              </w:rPr>
              <w:t>hs of Britain</w:t>
            </w:r>
          </w:p>
        </w:tc>
        <w:tc>
          <w:tcPr>
            <w:tcW w:w="1845" w:type="dxa"/>
          </w:tcPr>
          <w:p w14:paraId="690D8C5C" w14:textId="77777777" w:rsidR="00966412" w:rsidRP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Rivers</w:t>
            </w:r>
          </w:p>
        </w:tc>
        <w:tc>
          <w:tcPr>
            <w:tcW w:w="2126" w:type="dxa"/>
          </w:tcPr>
          <w:p w14:paraId="47CEA1CD" w14:textId="78D042A1" w:rsidR="00966412" w:rsidRP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Islamic </w:t>
            </w:r>
            <w:r w:rsidR="005F1537">
              <w:rPr>
                <w:rFonts w:ascii="Comic Sans MS" w:hAnsi="Comic Sans MS"/>
              </w:rPr>
              <w:t>Civilisations</w:t>
            </w:r>
          </w:p>
        </w:tc>
        <w:tc>
          <w:tcPr>
            <w:tcW w:w="2178" w:type="dxa"/>
          </w:tcPr>
          <w:p w14:paraId="5D222364" w14:textId="77777777" w:rsidR="00966412" w:rsidRP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Countries of the World</w:t>
            </w:r>
          </w:p>
        </w:tc>
        <w:tc>
          <w:tcPr>
            <w:tcW w:w="2785" w:type="dxa"/>
          </w:tcPr>
          <w:p w14:paraId="01B49F14" w14:textId="77777777" w:rsidR="00966412" w:rsidRPr="00966412" w:rsidRDefault="0029754C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Southport and Llandudno</w:t>
            </w:r>
          </w:p>
        </w:tc>
      </w:tr>
      <w:tr w:rsidR="00966412" w:rsidRPr="00966412" w14:paraId="4EC5DB28" w14:textId="77777777" w:rsidTr="00BA5E9B">
        <w:tc>
          <w:tcPr>
            <w:tcW w:w="1559" w:type="dxa"/>
            <w:shd w:val="clear" w:color="auto" w:fill="E2EFD9" w:themeFill="accent6" w:themeFillTint="33"/>
          </w:tcPr>
          <w:p w14:paraId="16A1FE82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Science</w:t>
            </w:r>
          </w:p>
        </w:tc>
        <w:tc>
          <w:tcPr>
            <w:tcW w:w="2407" w:type="dxa"/>
          </w:tcPr>
          <w:p w14:paraId="5FAD8CE5" w14:textId="77777777" w:rsid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Lifestyles</w:t>
            </w:r>
          </w:p>
          <w:p w14:paraId="20030951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Circulatory system</w:t>
            </w:r>
          </w:p>
        </w:tc>
        <w:tc>
          <w:tcPr>
            <w:tcW w:w="2409" w:type="dxa"/>
            <w:gridSpan w:val="2"/>
          </w:tcPr>
          <w:p w14:paraId="2F893B99" w14:textId="7F5DFC3B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</w:t>
            </w:r>
            <w:r w:rsidR="0002582E">
              <w:rPr>
                <w:rFonts w:ascii="Comic Sans MS" w:hAnsi="Comic Sans MS"/>
              </w:rPr>
              <w:t>lectricity</w:t>
            </w:r>
          </w:p>
        </w:tc>
        <w:tc>
          <w:tcPr>
            <w:tcW w:w="1845" w:type="dxa"/>
          </w:tcPr>
          <w:p w14:paraId="3EC027E3" w14:textId="0D83990E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</w:t>
            </w:r>
            <w:r w:rsidR="0002582E">
              <w:rPr>
                <w:rFonts w:ascii="Comic Sans MS" w:hAnsi="Comic Sans MS"/>
              </w:rPr>
              <w:t>volution</w:t>
            </w:r>
          </w:p>
        </w:tc>
        <w:tc>
          <w:tcPr>
            <w:tcW w:w="2126" w:type="dxa"/>
          </w:tcPr>
          <w:p w14:paraId="6CC6F7FE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Classification</w:t>
            </w:r>
          </w:p>
        </w:tc>
        <w:tc>
          <w:tcPr>
            <w:tcW w:w="2178" w:type="dxa"/>
          </w:tcPr>
          <w:p w14:paraId="2824C4E2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Light</w:t>
            </w:r>
          </w:p>
        </w:tc>
        <w:tc>
          <w:tcPr>
            <w:tcW w:w="2785" w:type="dxa"/>
          </w:tcPr>
          <w:p w14:paraId="25A1E473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Education for Environmental Responsibility</w:t>
            </w:r>
          </w:p>
        </w:tc>
      </w:tr>
      <w:tr w:rsidR="00966412" w:rsidRPr="00966412" w14:paraId="782321F4" w14:textId="77777777" w:rsidTr="00BA5E9B">
        <w:tc>
          <w:tcPr>
            <w:tcW w:w="1559" w:type="dxa"/>
            <w:shd w:val="clear" w:color="auto" w:fill="E2EFD9" w:themeFill="accent6" w:themeFillTint="33"/>
          </w:tcPr>
          <w:p w14:paraId="17755D08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Art and DT</w:t>
            </w:r>
          </w:p>
        </w:tc>
        <w:tc>
          <w:tcPr>
            <w:tcW w:w="2407" w:type="dxa"/>
          </w:tcPr>
          <w:p w14:paraId="0C7ECB09" w14:textId="3A65206A" w:rsidR="00966412" w:rsidRPr="00966412" w:rsidRDefault="005F1537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Brave Colour</w:t>
            </w:r>
          </w:p>
        </w:tc>
        <w:tc>
          <w:tcPr>
            <w:tcW w:w="2409" w:type="dxa"/>
            <w:gridSpan w:val="2"/>
          </w:tcPr>
          <w:p w14:paraId="773FC48D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Culture and seasonality in food</w:t>
            </w:r>
          </w:p>
        </w:tc>
        <w:tc>
          <w:tcPr>
            <w:tcW w:w="1845" w:type="dxa"/>
          </w:tcPr>
          <w:p w14:paraId="64643C79" w14:textId="2F3806E9" w:rsidR="00966412" w:rsidRPr="00966412" w:rsidRDefault="005F1537" w:rsidP="000A5606">
            <w:pPr>
              <w:jc w:val="center"/>
              <w:rPr>
                <w:rFonts w:ascii="Comic Sans MS" w:hAnsi="Comic Sans MS"/>
              </w:rPr>
            </w:pPr>
            <w:r w:rsidRPr="005F1537">
              <w:rPr>
                <w:rFonts w:ascii="Comic Sans MS" w:hAnsi="Comic Sans MS"/>
              </w:rPr>
              <w:t>2D sketches to 3D sculptures</w:t>
            </w:r>
          </w:p>
        </w:tc>
        <w:tc>
          <w:tcPr>
            <w:tcW w:w="2126" w:type="dxa"/>
          </w:tcPr>
          <w:p w14:paraId="7470D37B" w14:textId="22F8EAFB" w:rsidR="00966412" w:rsidRPr="00966412" w:rsidRDefault="005F1537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Pulleys and Gears</w:t>
            </w:r>
          </w:p>
        </w:tc>
        <w:tc>
          <w:tcPr>
            <w:tcW w:w="2178" w:type="dxa"/>
          </w:tcPr>
          <w:p w14:paraId="276E1A9C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Exploring identity</w:t>
            </w:r>
          </w:p>
        </w:tc>
        <w:tc>
          <w:tcPr>
            <w:tcW w:w="2785" w:type="dxa"/>
          </w:tcPr>
          <w:p w14:paraId="7ACD5104" w14:textId="77777777" w:rsidR="005F1537" w:rsidRPr="005F1537" w:rsidRDefault="005F1537" w:rsidP="005F1537">
            <w:pPr>
              <w:jc w:val="center"/>
              <w:rPr>
                <w:rFonts w:ascii="Comic Sans MS" w:hAnsi="Comic Sans MS"/>
              </w:rPr>
            </w:pPr>
            <w:r w:rsidRPr="005F1537">
              <w:rPr>
                <w:rFonts w:ascii="Comic Sans MS" w:hAnsi="Comic Sans MS"/>
              </w:rPr>
              <w:t>Electrical systems –</w:t>
            </w:r>
          </w:p>
          <w:p w14:paraId="45FF8F24" w14:textId="31A9FA85" w:rsidR="00966412" w:rsidRPr="00966412" w:rsidRDefault="005F1537" w:rsidP="005F1537">
            <w:pPr>
              <w:jc w:val="center"/>
              <w:rPr>
                <w:rFonts w:ascii="Comic Sans MS" w:hAnsi="Comic Sans MS"/>
              </w:rPr>
            </w:pPr>
            <w:r w:rsidRPr="005F1537">
              <w:rPr>
                <w:rFonts w:ascii="Comic Sans MS" w:hAnsi="Comic Sans MS"/>
              </w:rPr>
              <w:t>More complex switches and circuits (including programming, monitoring and control)</w:t>
            </w:r>
          </w:p>
        </w:tc>
      </w:tr>
      <w:tr w:rsidR="00966412" w:rsidRPr="00966412" w14:paraId="7C2E4156" w14:textId="77777777" w:rsidTr="00BA5E9B">
        <w:tc>
          <w:tcPr>
            <w:tcW w:w="1559" w:type="dxa"/>
            <w:shd w:val="clear" w:color="auto" w:fill="E2EFD9" w:themeFill="accent6" w:themeFillTint="33"/>
          </w:tcPr>
          <w:p w14:paraId="76DA9196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RE</w:t>
            </w:r>
          </w:p>
        </w:tc>
        <w:tc>
          <w:tcPr>
            <w:tcW w:w="2407" w:type="dxa"/>
          </w:tcPr>
          <w:p w14:paraId="3A1022C0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Life as a journey</w:t>
            </w:r>
          </w:p>
        </w:tc>
        <w:tc>
          <w:tcPr>
            <w:tcW w:w="2409" w:type="dxa"/>
            <w:gridSpan w:val="2"/>
          </w:tcPr>
          <w:p w14:paraId="1811F1F3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Advent</w:t>
            </w:r>
          </w:p>
        </w:tc>
        <w:tc>
          <w:tcPr>
            <w:tcW w:w="1845" w:type="dxa"/>
          </w:tcPr>
          <w:p w14:paraId="037BB4B9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Eucharist</w:t>
            </w:r>
          </w:p>
        </w:tc>
        <w:tc>
          <w:tcPr>
            <w:tcW w:w="2126" w:type="dxa"/>
          </w:tcPr>
          <w:p w14:paraId="3BD0CE96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The Exodus</w:t>
            </w:r>
          </w:p>
        </w:tc>
        <w:tc>
          <w:tcPr>
            <w:tcW w:w="2178" w:type="dxa"/>
          </w:tcPr>
          <w:p w14:paraId="54921EDE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Jesus</w:t>
            </w:r>
          </w:p>
        </w:tc>
        <w:tc>
          <w:tcPr>
            <w:tcW w:w="2785" w:type="dxa"/>
          </w:tcPr>
          <w:p w14:paraId="04B70457" w14:textId="77777777" w:rsidR="00966412" w:rsidRPr="00966412" w:rsidRDefault="0096641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Ascension and Pentecost</w:t>
            </w:r>
          </w:p>
        </w:tc>
      </w:tr>
      <w:tr w:rsidR="00BA5E9B" w:rsidRPr="00966412" w14:paraId="4AE393A7" w14:textId="1BDFCD58" w:rsidTr="00BA5E9B">
        <w:tc>
          <w:tcPr>
            <w:tcW w:w="1559" w:type="dxa"/>
            <w:shd w:val="clear" w:color="auto" w:fill="E2EFD9" w:themeFill="accent6" w:themeFillTint="33"/>
          </w:tcPr>
          <w:p w14:paraId="158D883D" w14:textId="77777777" w:rsidR="00BA5E9B" w:rsidRPr="00966412" w:rsidRDefault="00BA5E9B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PSHE</w:t>
            </w:r>
          </w:p>
        </w:tc>
        <w:tc>
          <w:tcPr>
            <w:tcW w:w="2413" w:type="dxa"/>
            <w:gridSpan w:val="2"/>
          </w:tcPr>
          <w:p w14:paraId="156E74E2" w14:textId="605C0B7E" w:rsidR="00BA5E9B" w:rsidRPr="00966412" w:rsidRDefault="00BA5E9B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Mental Health and wellbeing</w:t>
            </w:r>
          </w:p>
        </w:tc>
        <w:tc>
          <w:tcPr>
            <w:tcW w:w="2403" w:type="dxa"/>
          </w:tcPr>
          <w:p w14:paraId="4ADA439F" w14:textId="586CE48C" w:rsidR="00BA5E9B" w:rsidRPr="00966412" w:rsidRDefault="00BA5E9B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Managing money and online spending</w:t>
            </w:r>
          </w:p>
        </w:tc>
        <w:tc>
          <w:tcPr>
            <w:tcW w:w="1845" w:type="dxa"/>
          </w:tcPr>
          <w:p w14:paraId="53719816" w14:textId="136492E8" w:rsidR="00BA5E9B" w:rsidRPr="00966412" w:rsidRDefault="00BA5E9B" w:rsidP="00B74107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Understanding AI</w:t>
            </w:r>
          </w:p>
        </w:tc>
        <w:tc>
          <w:tcPr>
            <w:tcW w:w="2126" w:type="dxa"/>
          </w:tcPr>
          <w:p w14:paraId="0F72D24D" w14:textId="77777777" w:rsidR="00BA5E9B" w:rsidRPr="00BA5E9B" w:rsidRDefault="00BA5E9B" w:rsidP="00BA5E9B">
            <w:pPr>
              <w:jc w:val="center"/>
              <w:rPr>
                <w:rFonts w:ascii="Comic Sans MS" w:hAnsi="Comic Sans MS"/>
              </w:rPr>
            </w:pPr>
            <w:r w:rsidRPr="00BA5E9B">
              <w:rPr>
                <w:rFonts w:ascii="Comic Sans MS" w:hAnsi="Comic Sans MS"/>
              </w:rPr>
              <w:t>Drug education:</w:t>
            </w:r>
          </w:p>
          <w:p w14:paraId="42FA7AB6" w14:textId="1275EA5B" w:rsidR="00BA5E9B" w:rsidRPr="00BA5E9B" w:rsidRDefault="00BA5E9B" w:rsidP="00BA5E9B">
            <w:pPr>
              <w:jc w:val="center"/>
              <w:rPr>
                <w:rFonts w:ascii="Comic Sans MS" w:hAnsi="Comic Sans MS"/>
              </w:rPr>
            </w:pPr>
            <w:r w:rsidRPr="00BA5E9B">
              <w:rPr>
                <w:rFonts w:ascii="Comic Sans MS" w:hAnsi="Comic Sans MS"/>
              </w:rPr>
              <w:t>assessing risk</w:t>
            </w:r>
            <w:r>
              <w:rPr>
                <w:rFonts w:ascii="Comic Sans MS" w:hAnsi="Comic Sans MS"/>
              </w:rPr>
              <w:t xml:space="preserve"> and</w:t>
            </w:r>
          </w:p>
          <w:p w14:paraId="174BBE37" w14:textId="1E426E70" w:rsidR="00BA5E9B" w:rsidRPr="00966412" w:rsidRDefault="00BA5E9B" w:rsidP="00BA5E9B">
            <w:pPr>
              <w:jc w:val="center"/>
              <w:rPr>
                <w:rFonts w:ascii="Comic Sans MS" w:hAnsi="Comic Sans MS"/>
              </w:rPr>
            </w:pPr>
            <w:r w:rsidRPr="00BA5E9B">
              <w:rPr>
                <w:rFonts w:ascii="Comic Sans MS" w:hAnsi="Comic Sans MS"/>
              </w:rPr>
              <w:t>managing influences</w:t>
            </w:r>
          </w:p>
        </w:tc>
        <w:tc>
          <w:tcPr>
            <w:tcW w:w="2178" w:type="dxa"/>
          </w:tcPr>
          <w:p w14:paraId="38A9FA50" w14:textId="67887D53" w:rsidR="00BA5E9B" w:rsidRDefault="00BA5E9B" w:rsidP="00BA5E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Looking to the future – secondary school and beyond</w:t>
            </w:r>
          </w:p>
          <w:p w14:paraId="21A826C2" w14:textId="5A88FA4D" w:rsidR="00BA5E9B" w:rsidRPr="00966412" w:rsidRDefault="00BA5E9B" w:rsidP="00BA5E9B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785" w:type="dxa"/>
          </w:tcPr>
          <w:p w14:paraId="73D577F1" w14:textId="0143B026" w:rsidR="00BA5E9B" w:rsidRPr="00966412" w:rsidRDefault="00BA5E9B" w:rsidP="00BA5E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Changes in puberty and sex education</w:t>
            </w:r>
          </w:p>
        </w:tc>
      </w:tr>
      <w:tr w:rsidR="00966412" w:rsidRPr="00966412" w14:paraId="7CC41848" w14:textId="77777777" w:rsidTr="00BA5E9B">
        <w:trPr>
          <w:trHeight w:val="255"/>
        </w:trPr>
        <w:tc>
          <w:tcPr>
            <w:tcW w:w="1559" w:type="dxa"/>
            <w:shd w:val="clear" w:color="auto" w:fill="E2EFD9" w:themeFill="accent6" w:themeFillTint="33"/>
          </w:tcPr>
          <w:p w14:paraId="17A449D5" w14:textId="77777777" w:rsidR="00966412" w:rsidRPr="00966412" w:rsidRDefault="00966412" w:rsidP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French</w:t>
            </w:r>
          </w:p>
        </w:tc>
        <w:tc>
          <w:tcPr>
            <w:tcW w:w="2407" w:type="dxa"/>
          </w:tcPr>
          <w:p w14:paraId="6D207E8D" w14:textId="3823B781" w:rsidR="008E1269" w:rsidRPr="00966412" w:rsidRDefault="008E1269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Phonics lesson 3 and 4</w:t>
            </w:r>
            <w:r w:rsidR="00F76150">
              <w:rPr>
                <w:rFonts w:ascii="Comic Sans MS" w:hAnsi="Comic Sans MS"/>
              </w:rPr>
              <w:t xml:space="preserve">   </w:t>
            </w:r>
            <w:r>
              <w:rPr>
                <w:rFonts w:ascii="Comic Sans MS" w:hAnsi="Comic Sans MS"/>
              </w:rPr>
              <w:t>The date</w:t>
            </w:r>
          </w:p>
        </w:tc>
        <w:tc>
          <w:tcPr>
            <w:tcW w:w="2409" w:type="dxa"/>
            <w:gridSpan w:val="2"/>
          </w:tcPr>
          <w:p w14:paraId="12A3E76E" w14:textId="77777777" w:rsidR="00966412" w:rsidRPr="00966412" w:rsidRDefault="008E1269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My home</w:t>
            </w:r>
          </w:p>
        </w:tc>
        <w:tc>
          <w:tcPr>
            <w:tcW w:w="1845" w:type="dxa"/>
          </w:tcPr>
          <w:p w14:paraId="34F21258" w14:textId="77777777" w:rsidR="00966412" w:rsidRPr="00966412" w:rsidRDefault="008E1269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Clothes</w:t>
            </w:r>
          </w:p>
        </w:tc>
        <w:tc>
          <w:tcPr>
            <w:tcW w:w="2126" w:type="dxa"/>
          </w:tcPr>
          <w:p w14:paraId="45B69A54" w14:textId="77777777" w:rsidR="00966412" w:rsidRPr="00966412" w:rsidRDefault="008E1269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Planets</w:t>
            </w:r>
          </w:p>
        </w:tc>
        <w:tc>
          <w:tcPr>
            <w:tcW w:w="2178" w:type="dxa"/>
          </w:tcPr>
          <w:p w14:paraId="094B52A0" w14:textId="77777777" w:rsidR="00966412" w:rsidRPr="00966412" w:rsidRDefault="008E1269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Healthy living</w:t>
            </w:r>
          </w:p>
        </w:tc>
        <w:tc>
          <w:tcPr>
            <w:tcW w:w="2785" w:type="dxa"/>
          </w:tcPr>
          <w:p w14:paraId="29AD69E4" w14:textId="77777777" w:rsidR="00966412" w:rsidRPr="00966412" w:rsidRDefault="008E1269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 in the World</w:t>
            </w:r>
          </w:p>
        </w:tc>
      </w:tr>
      <w:tr w:rsidR="00966412" w:rsidRPr="00966412" w14:paraId="472B40B9" w14:textId="77777777" w:rsidTr="00BA5E9B">
        <w:trPr>
          <w:trHeight w:val="820"/>
        </w:trPr>
        <w:tc>
          <w:tcPr>
            <w:tcW w:w="1559" w:type="dxa"/>
            <w:shd w:val="clear" w:color="auto" w:fill="E2EFD9" w:themeFill="accent6" w:themeFillTint="33"/>
          </w:tcPr>
          <w:p w14:paraId="09E474CD" w14:textId="77777777" w:rsidR="00966412" w:rsidRPr="00966412" w:rsidRDefault="00966412">
            <w:pPr>
              <w:rPr>
                <w:rFonts w:ascii="Comic Sans MS" w:hAnsi="Comic Sans MS"/>
              </w:rPr>
            </w:pPr>
            <w:r w:rsidRPr="00966412">
              <w:rPr>
                <w:rFonts w:ascii="Comic Sans MS" w:hAnsi="Comic Sans MS"/>
              </w:rPr>
              <w:t>Computing</w:t>
            </w:r>
          </w:p>
          <w:p w14:paraId="1C618CA7" w14:textId="77777777" w:rsidR="00966412" w:rsidRPr="00966412" w:rsidRDefault="00966412" w:rsidP="00966412">
            <w:pPr>
              <w:rPr>
                <w:rFonts w:ascii="Comic Sans MS" w:hAnsi="Comic Sans MS"/>
              </w:rPr>
            </w:pPr>
          </w:p>
        </w:tc>
        <w:tc>
          <w:tcPr>
            <w:tcW w:w="2407" w:type="dxa"/>
          </w:tcPr>
          <w:p w14:paraId="655DB4A3" w14:textId="09A66D97" w:rsidR="00966412" w:rsidRPr="00966412" w:rsidRDefault="00B3768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Communication and collaboration</w:t>
            </w:r>
          </w:p>
        </w:tc>
        <w:tc>
          <w:tcPr>
            <w:tcW w:w="2409" w:type="dxa"/>
            <w:gridSpan w:val="2"/>
          </w:tcPr>
          <w:p w14:paraId="56E7C67A" w14:textId="6A819F90" w:rsidR="00966412" w:rsidRPr="00966412" w:rsidRDefault="00B3768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Webpage creation</w:t>
            </w:r>
          </w:p>
        </w:tc>
        <w:tc>
          <w:tcPr>
            <w:tcW w:w="1845" w:type="dxa"/>
          </w:tcPr>
          <w:p w14:paraId="14B61A6D" w14:textId="6AE8203D" w:rsidR="00966412" w:rsidRPr="00966412" w:rsidRDefault="00B3768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Variables in games</w:t>
            </w:r>
          </w:p>
        </w:tc>
        <w:tc>
          <w:tcPr>
            <w:tcW w:w="2126" w:type="dxa"/>
          </w:tcPr>
          <w:p w14:paraId="292094DA" w14:textId="1837793A" w:rsidR="00966412" w:rsidRPr="00966412" w:rsidRDefault="00B3768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Introduction to spreadsheets</w:t>
            </w:r>
          </w:p>
        </w:tc>
        <w:tc>
          <w:tcPr>
            <w:tcW w:w="2178" w:type="dxa"/>
          </w:tcPr>
          <w:p w14:paraId="61FB2D16" w14:textId="76485884" w:rsidR="00966412" w:rsidRPr="00966412" w:rsidRDefault="00B3768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3D modelling</w:t>
            </w:r>
          </w:p>
        </w:tc>
        <w:tc>
          <w:tcPr>
            <w:tcW w:w="2785" w:type="dxa"/>
          </w:tcPr>
          <w:p w14:paraId="7BFD802D" w14:textId="0E88CE38" w:rsidR="00966412" w:rsidRPr="00966412" w:rsidRDefault="00B37682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Sensing movement </w:t>
            </w:r>
          </w:p>
        </w:tc>
      </w:tr>
      <w:tr w:rsidR="00262EA3" w:rsidRPr="00966412" w14:paraId="0547C5FA" w14:textId="77777777" w:rsidTr="00BA5E9B">
        <w:trPr>
          <w:trHeight w:val="820"/>
        </w:trPr>
        <w:tc>
          <w:tcPr>
            <w:tcW w:w="1559" w:type="dxa"/>
            <w:shd w:val="clear" w:color="auto" w:fill="E2EFD9" w:themeFill="accent6" w:themeFillTint="33"/>
          </w:tcPr>
          <w:p w14:paraId="615ED524" w14:textId="77777777" w:rsidR="00262EA3" w:rsidRPr="00966412" w:rsidRDefault="00262EA3" w:rsidP="00262EA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Music</w:t>
            </w:r>
          </w:p>
        </w:tc>
        <w:tc>
          <w:tcPr>
            <w:tcW w:w="2407" w:type="dxa"/>
          </w:tcPr>
          <w:p w14:paraId="0E23C16A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BBC clips</w:t>
            </w:r>
          </w:p>
          <w:p w14:paraId="0CBFB23D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Ravi Shankar</w:t>
            </w:r>
          </w:p>
          <w:p w14:paraId="31258083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Hindustani Music</w:t>
            </w:r>
          </w:p>
        </w:tc>
        <w:tc>
          <w:tcPr>
            <w:tcW w:w="2409" w:type="dxa"/>
            <w:gridSpan w:val="2"/>
          </w:tcPr>
          <w:p w14:paraId="06BFFDD5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Musical Styles and instruments</w:t>
            </w:r>
          </w:p>
        </w:tc>
        <w:tc>
          <w:tcPr>
            <w:tcW w:w="1845" w:type="dxa"/>
          </w:tcPr>
          <w:p w14:paraId="0E79787F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“Music and Me”</w:t>
            </w:r>
          </w:p>
          <w:p w14:paraId="651068BE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Rap</w:t>
            </w:r>
          </w:p>
          <w:p w14:paraId="418F1B3D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Charanga Unit</w:t>
            </w:r>
          </w:p>
        </w:tc>
        <w:tc>
          <w:tcPr>
            <w:tcW w:w="2126" w:type="dxa"/>
          </w:tcPr>
          <w:p w14:paraId="2A14C150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Ukulele</w:t>
            </w:r>
          </w:p>
        </w:tc>
        <w:tc>
          <w:tcPr>
            <w:tcW w:w="2178" w:type="dxa"/>
          </w:tcPr>
          <w:p w14:paraId="7948DED8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“Happy”</w:t>
            </w:r>
          </w:p>
          <w:p w14:paraId="7B99FAED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Singing</w:t>
            </w:r>
          </w:p>
          <w:p w14:paraId="5D3C5D0B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Charanga Unit</w:t>
            </w:r>
          </w:p>
        </w:tc>
        <w:tc>
          <w:tcPr>
            <w:tcW w:w="2785" w:type="dxa"/>
          </w:tcPr>
          <w:p w14:paraId="6FCA4E14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Music Technology</w:t>
            </w:r>
          </w:p>
          <w:p w14:paraId="3F22425D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Yustudio</w:t>
            </w:r>
            <w:proofErr w:type="spellEnd"/>
          </w:p>
          <w:p w14:paraId="2058AF3F" w14:textId="77777777" w:rsidR="00262EA3" w:rsidRDefault="00262EA3" w:rsidP="000A5606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Composition</w:t>
            </w:r>
          </w:p>
        </w:tc>
      </w:tr>
    </w:tbl>
    <w:p w14:paraId="2D82C33D" w14:textId="77777777" w:rsidR="00966412" w:rsidRPr="00966412" w:rsidRDefault="00966412">
      <w:pPr>
        <w:rPr>
          <w:rFonts w:ascii="Comic Sans MS" w:hAnsi="Comic Sans MS"/>
        </w:rPr>
      </w:pPr>
    </w:p>
    <w:sectPr w:rsidR="00966412" w:rsidRPr="00966412" w:rsidSect="005F1537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412"/>
    <w:rsid w:val="0002582E"/>
    <w:rsid w:val="000A5606"/>
    <w:rsid w:val="00103D4B"/>
    <w:rsid w:val="00120657"/>
    <w:rsid w:val="00151AE0"/>
    <w:rsid w:val="00193FAB"/>
    <w:rsid w:val="00262EA3"/>
    <w:rsid w:val="0029754C"/>
    <w:rsid w:val="003A6307"/>
    <w:rsid w:val="004D12F0"/>
    <w:rsid w:val="005160A3"/>
    <w:rsid w:val="005F1537"/>
    <w:rsid w:val="006513C2"/>
    <w:rsid w:val="007B247B"/>
    <w:rsid w:val="00877FB9"/>
    <w:rsid w:val="008B1D85"/>
    <w:rsid w:val="008E1269"/>
    <w:rsid w:val="00966412"/>
    <w:rsid w:val="009667BF"/>
    <w:rsid w:val="009C0C2E"/>
    <w:rsid w:val="009F7798"/>
    <w:rsid w:val="00B33016"/>
    <w:rsid w:val="00B37682"/>
    <w:rsid w:val="00B74107"/>
    <w:rsid w:val="00B808D7"/>
    <w:rsid w:val="00BA5E9B"/>
    <w:rsid w:val="00BF4A3A"/>
    <w:rsid w:val="00DB4B98"/>
    <w:rsid w:val="00E14D67"/>
    <w:rsid w:val="00E51B8F"/>
    <w:rsid w:val="00E9662B"/>
    <w:rsid w:val="00F7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A06CA"/>
  <w15:chartTrackingRefBased/>
  <w15:docId w15:val="{E618D036-08B8-4BD7-992C-E10CB476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6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Dunne</dc:creator>
  <cp:keywords/>
  <dc:description/>
  <cp:lastModifiedBy>Claire Galley</cp:lastModifiedBy>
  <cp:revision>9</cp:revision>
  <cp:lastPrinted>2026-06-25T12:21:00Z</cp:lastPrinted>
  <dcterms:created xsi:type="dcterms:W3CDTF">2026-06-25T12:22:00Z</dcterms:created>
  <dcterms:modified xsi:type="dcterms:W3CDTF">2026-09-01T13:48:00Z</dcterms:modified>
</cp:coreProperties>
</file>