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3"/>
        <w:gridCol w:w="3904"/>
        <w:gridCol w:w="3903"/>
        <w:gridCol w:w="3904"/>
      </w:tblGrid>
      <w:tr w:rsidR="00DB67B1" w:rsidRPr="00785DD7" w:rsidTr="00DB67B1">
        <w:trPr>
          <w:trHeight w:hRule="exact" w:val="425"/>
        </w:trPr>
        <w:tc>
          <w:tcPr>
            <w:tcW w:w="780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008080"/>
            <w:vAlign w:val="center"/>
          </w:tcPr>
          <w:p w:rsidR="00DB67B1" w:rsidRPr="00DB67B1" w:rsidRDefault="00DB67B1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bookmarkStart w:id="0" w:name="_GoBack"/>
            <w:bookmarkEnd w:id="0"/>
            <w:r w:rsidRPr="00DB67B1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008080"/>
            <w:vAlign w:val="center"/>
          </w:tcPr>
          <w:p w:rsidR="00DB67B1" w:rsidRPr="00DB67B1" w:rsidRDefault="00DB67B1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DB67B1" w:rsidRPr="00785DD7" w:rsidTr="00DB67B1">
        <w:trPr>
          <w:trHeight w:hRule="exact" w:val="737"/>
        </w:trPr>
        <w:tc>
          <w:tcPr>
            <w:tcW w:w="3903" w:type="dxa"/>
            <w:shd w:val="clear" w:color="auto" w:fill="008080"/>
          </w:tcPr>
          <w:p w:rsidR="00DB67B1" w:rsidRPr="00DB67B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:rsidR="00DB67B1" w:rsidRPr="00DB67B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:rsidR="00DB67B1" w:rsidRPr="00DB67B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DB67B1" w:rsidRPr="00342C5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:rsidR="00DB67B1" w:rsidRPr="00342C51" w:rsidRDefault="00DB67B1" w:rsidP="00342C51">
            <w:pPr>
              <w:pStyle w:val="Default"/>
              <w:jc w:val="center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DB67B1" w:rsidRPr="00DB67B1" w:rsidTr="00DB67B1">
        <w:trPr>
          <w:trHeight w:val="3258"/>
        </w:trPr>
        <w:tc>
          <w:tcPr>
            <w:tcW w:w="3903" w:type="dxa"/>
            <w:shd w:val="clear" w:color="auto" w:fill="auto"/>
          </w:tcPr>
          <w:p w:rsidR="00DB67B1" w:rsidRPr="00DB67B1" w:rsidRDefault="00DB67B1" w:rsidP="007C015B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B67B1" w:rsidRPr="00DB67B1" w:rsidRDefault="00DB67B1" w:rsidP="007C015B">
            <w:pPr>
              <w:numPr>
                <w:ilvl w:val="0"/>
                <w:numId w:val="40"/>
              </w:numPr>
              <w:spacing w:after="40"/>
              <w:rPr>
                <w:rFonts w:ascii="Segoe UI" w:hAnsi="Segoe UI" w:cs="Segoe UI"/>
                <w:i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Create complex sentences by using relative clauses with pronouns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who, which, where, whose, when, that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Sam, who had remembered his 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wellies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, was first to jump in the river. The robberies, which had taken place over the past month, remained unsolved. </w:t>
            </w:r>
          </w:p>
          <w:p w:rsidR="00DB67B1" w:rsidRPr="00DB67B1" w:rsidRDefault="00DB67B1" w:rsidP="007C015B">
            <w:pPr>
              <w:numPr>
                <w:ilvl w:val="0"/>
                <w:numId w:val="4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Create and punctuate complex sentences using </w:t>
            </w:r>
            <w:proofErr w:type="spellStart"/>
            <w:proofErr w:type="gram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ed</w:t>
            </w:r>
            <w:proofErr w:type="spellEnd"/>
            <w:proofErr w:type="gram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openers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numPr>
                <w:ilvl w:val="0"/>
                <w:numId w:val="4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Create and punctuate complex sentences using 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ing</w:t>
            </w:r>
            <w:proofErr w:type="spell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openers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Create and punctuate complex sentences using simile starters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Demarcate complex sentences using commas and explore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ambiguity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of meaning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Explore, collect and use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modal verbs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to indicate degrees of possibility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might, could, shall, will, must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devices to build cohesion within a paragraph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firstly,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then, presently, subsequently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Link ideas across paragraphs using adverbials for time, place and numbers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later, nearby, secondly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Identify and use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brackets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dashes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–ate,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ise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ify</w:t>
            </w:r>
            <w:proofErr w:type="spell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to convert nouns and adjectives into verbs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Investigate verb prefixes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dis-, re-, pre-, 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mis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-, </w:t>
            </w:r>
            <w:proofErr w:type="gram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over</w:t>
            </w:r>
            <w:proofErr w:type="gram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-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DB67B1" w:rsidRPr="00DB67B1" w:rsidRDefault="00DB67B1" w:rsidP="007C015B">
            <w:pPr>
              <w:pStyle w:val="ListParagraph"/>
              <w:spacing w:after="0" w:line="240" w:lineRule="auto"/>
              <w:ind w:left="273" w:hanging="273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B67B1" w:rsidRPr="00DB67B1" w:rsidRDefault="00DB67B1" w:rsidP="007C015B">
            <w:pPr>
              <w:ind w:left="273" w:hanging="273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Plan their writing by: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Identifying the audience and purpose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Selecting the appropriate language and structures.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Using similar writing models.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Noting and developing ideas.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Drawing on reading and research.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Thinking how authors develop characters and settings (in books, films and performances).</w:t>
            </w:r>
          </w:p>
          <w:p w:rsidR="00DB67B1" w:rsidRPr="00DB67B1" w:rsidRDefault="00DB67B1" w:rsidP="007C015B">
            <w:pPr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Draft and write by: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Selecting </w:t>
            </w:r>
            <w:r w:rsidRPr="007C015B">
              <w:rPr>
                <w:rFonts w:ascii="Segoe UI" w:hAnsi="Segoe UI" w:cs="Segoe UI"/>
                <w:i/>
                <w:color w:val="008080"/>
                <w:sz w:val="17"/>
                <w:szCs w:val="17"/>
              </w:rPr>
              <w:t>appropriate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grammar and vocabulary.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Blending action, dialogue and description within and across paragraphs.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Using devices to build cohesion (see VGP column).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Using organisation and presentational devices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headings, sub headings, bullet points, diagrams, text boxes.</w:t>
            </w:r>
          </w:p>
          <w:p w:rsidR="00DB67B1" w:rsidRPr="00DB67B1" w:rsidRDefault="00DB67B1" w:rsidP="007C015B">
            <w:pPr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Evaluate and edit by: 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Assessing the effectiveness of own and others’ writing in relation to audience and purpose.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Suggesting changes to grammar, vocabulary and punctuation to enhance effects and clarify meaning.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 xml:space="preserve">Ensuring consistent and correct use of tense throughout a piece of writing. 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Ensuring consistent subject and verb agreement.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 xml:space="preserve">Proofreading for spelling and punctuation errors. </w:t>
            </w:r>
          </w:p>
          <w:p w:rsidR="00DB67B1" w:rsidRPr="00DB67B1" w:rsidRDefault="00DB67B1" w:rsidP="007C015B">
            <w:pPr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Perform own compositions for different audiences: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Using appropriate intonation and volume.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Adding movement.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 xml:space="preserve">Ensuring meaning is clear. </w:t>
            </w:r>
          </w:p>
        </w:tc>
        <w:tc>
          <w:tcPr>
            <w:tcW w:w="3903" w:type="dxa"/>
          </w:tcPr>
          <w:p w:rsidR="00DB67B1" w:rsidRPr="00DB67B1" w:rsidRDefault="00DB67B1" w:rsidP="007C015B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Spell words that they have not yet been taught by using what they have learnt about how spelling works in English.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Use further prefixes and suffixes and understand the guidelines for adding them.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Spell some words with ‘silent’ letters, e.g. </w:t>
            </w:r>
            <w:r w:rsidRPr="00DB67B1">
              <w:rPr>
                <w:rFonts w:ascii="Segoe UI" w:hAnsi="Segoe UI" w:cs="Segoe UI"/>
                <w:i/>
                <w:iCs/>
                <w:sz w:val="17"/>
                <w:szCs w:val="17"/>
              </w:rPr>
              <w:t>knight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B67B1">
              <w:rPr>
                <w:rFonts w:ascii="Segoe UI" w:hAnsi="Segoe UI" w:cs="Segoe UI"/>
                <w:i/>
                <w:iCs/>
                <w:sz w:val="17"/>
                <w:szCs w:val="17"/>
              </w:rPr>
              <w:t>psalm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B67B1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solemn.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Continue to distinguish between homophones and other words which are often confused.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Use knowledge of morphology and etymology in spelling and understand that the spelling of some words needs to be learnt specifically.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dictionaries to check the spelling and meaning of words.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the first three or four letters of a word to check spelling, meaning or both of these in a dictionary.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Use a thesaurus.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–ate,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ise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ify</w:t>
            </w:r>
            <w:proofErr w:type="spell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to convert nouns and adjectives into verbs. </w:t>
            </w:r>
          </w:p>
          <w:p w:rsidR="007C015B" w:rsidRPr="007C015B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Investigate verb prefixes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dis-, re-, pre-, </w:t>
            </w:r>
          </w:p>
          <w:p w:rsidR="00DB67B1" w:rsidRPr="00DB67B1" w:rsidRDefault="00DB67B1" w:rsidP="007C015B">
            <w:pPr>
              <w:pStyle w:val="ListParagraph"/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proofErr w:type="spellStart"/>
            <w:proofErr w:type="gram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mis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-</w:t>
            </w:r>
            <w:proofErr w:type="gram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, over-.</w:t>
            </w:r>
          </w:p>
          <w:p w:rsidR="00DB67B1" w:rsidRPr="00DB67B1" w:rsidRDefault="00DB67B1" w:rsidP="007C015B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904" w:type="dxa"/>
          </w:tcPr>
          <w:p w:rsidR="00DB67B1" w:rsidRPr="00DB67B1" w:rsidRDefault="00DB67B1" w:rsidP="007C015B">
            <w:pPr>
              <w:pStyle w:val="Default"/>
              <w:ind w:left="303" w:hanging="303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color w:val="auto"/>
                <w:sz w:val="17"/>
                <w:szCs w:val="17"/>
              </w:rPr>
              <w:t>As above and:</w:t>
            </w:r>
          </w:p>
          <w:p w:rsidR="00DB67B1" w:rsidRPr="00DB67B1" w:rsidRDefault="00DB67B1" w:rsidP="007C015B">
            <w:pPr>
              <w:pStyle w:val="Default"/>
              <w:numPr>
                <w:ilvl w:val="0"/>
                <w:numId w:val="3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Write fluently.</w:t>
            </w:r>
          </w:p>
          <w:p w:rsidR="00DB67B1" w:rsidRPr="00DB67B1" w:rsidRDefault="00DB67B1" w:rsidP="007C015B">
            <w:pPr>
              <w:pStyle w:val="Default"/>
              <w:numPr>
                <w:ilvl w:val="0"/>
                <w:numId w:val="3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Choose when it is appropriate to print or join writing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printing for labelling a scientific diagram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Default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876136" w:rsidRDefault="00876136" w:rsidP="007C015B"/>
    <w:sectPr w:rsidR="00876136" w:rsidSect="00DB67B1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7B1" w:rsidRDefault="00DB67B1" w:rsidP="00D01711">
      <w:r>
        <w:separator/>
      </w:r>
    </w:p>
  </w:endnote>
  <w:endnote w:type="continuationSeparator" w:id="0">
    <w:p w:rsidR="00DB67B1" w:rsidRDefault="00DB67B1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95C" w:rsidRDefault="008A58EC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C6E27F" wp14:editId="3FEBEDE4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58EC" w:rsidRPr="00047D0E" w:rsidRDefault="008A58EC" w:rsidP="008A58EC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JrahsR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8A58EC" w:rsidRPr="00047D0E" w:rsidRDefault="008A58EC" w:rsidP="008A58EC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7B1" w:rsidRDefault="00DB67B1" w:rsidP="00D01711">
      <w:r>
        <w:separator/>
      </w:r>
    </w:p>
  </w:footnote>
  <w:footnote w:type="continuationSeparator" w:id="0">
    <w:p w:rsidR="00DB67B1" w:rsidRDefault="00DB67B1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B1" w:rsidRPr="00CB5B99" w:rsidRDefault="00E80162" w:rsidP="0039095C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95C" w:rsidRPr="001023EA" w:rsidRDefault="0039095C" w:rsidP="0039095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39095C" w:rsidRPr="001023EA" w:rsidRDefault="0039095C" w:rsidP="0039095C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DB67B1"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 w:rsidR="00DB67B1">
      <w:rPr>
        <w:rFonts w:ascii="Segoe UI" w:hAnsi="Segoe UI" w:cs="Segoe UI"/>
        <w:b/>
        <w:color w:val="008080"/>
        <w:sz w:val="28"/>
        <w:szCs w:val="20"/>
      </w:rPr>
      <w:t>Writing</w:t>
    </w:r>
    <w:r w:rsidR="00DB67B1" w:rsidRPr="00CB5B99">
      <w:rPr>
        <w:rFonts w:ascii="Segoe UI" w:hAnsi="Segoe UI" w:cs="Segoe UI"/>
        <w:b/>
        <w:color w:val="008080"/>
        <w:sz w:val="28"/>
        <w:szCs w:val="20"/>
      </w:rPr>
      <w:t>: Year</w:t>
    </w:r>
    <w:r w:rsidR="00DB67B1">
      <w:rPr>
        <w:rFonts w:ascii="Segoe UI" w:hAnsi="Segoe UI" w:cs="Segoe UI"/>
        <w:b/>
        <w:color w:val="008080"/>
        <w:sz w:val="28"/>
        <w:szCs w:val="20"/>
      </w:rPr>
      <w:t xml:space="preserve">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BFF"/>
    <w:multiLevelType w:val="hybridMultilevel"/>
    <w:tmpl w:val="6128D02E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43AF4"/>
    <w:multiLevelType w:val="hybridMultilevel"/>
    <w:tmpl w:val="A1CCACC6"/>
    <w:lvl w:ilvl="0" w:tplc="F7E6B38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B6125"/>
    <w:multiLevelType w:val="hybridMultilevel"/>
    <w:tmpl w:val="285819D0"/>
    <w:lvl w:ilvl="0" w:tplc="51A6C1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F450D"/>
    <w:multiLevelType w:val="hybridMultilevel"/>
    <w:tmpl w:val="A5AE7B46"/>
    <w:lvl w:ilvl="0" w:tplc="BC20CE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E5470"/>
    <w:multiLevelType w:val="hybridMultilevel"/>
    <w:tmpl w:val="449C7454"/>
    <w:lvl w:ilvl="0" w:tplc="51A6C1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A6776"/>
    <w:multiLevelType w:val="hybridMultilevel"/>
    <w:tmpl w:val="C3E83B16"/>
    <w:lvl w:ilvl="0" w:tplc="11E84478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>
    <w:nsid w:val="466E1B7D"/>
    <w:multiLevelType w:val="hybridMultilevel"/>
    <w:tmpl w:val="33826788"/>
    <w:lvl w:ilvl="0" w:tplc="E8D84EC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F0876"/>
    <w:multiLevelType w:val="hybridMultilevel"/>
    <w:tmpl w:val="B4DE614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8A003F"/>
    <w:multiLevelType w:val="hybridMultilevel"/>
    <w:tmpl w:val="54E0AEB4"/>
    <w:lvl w:ilvl="0" w:tplc="D8DCE9B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AE6F98"/>
    <w:multiLevelType w:val="hybridMultilevel"/>
    <w:tmpl w:val="05865690"/>
    <w:lvl w:ilvl="0" w:tplc="11E8447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C52287"/>
    <w:multiLevelType w:val="hybridMultilevel"/>
    <w:tmpl w:val="9F24988A"/>
    <w:lvl w:ilvl="0" w:tplc="FE0A8D5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697D1F"/>
    <w:multiLevelType w:val="hybridMultilevel"/>
    <w:tmpl w:val="8E4C84CA"/>
    <w:lvl w:ilvl="0" w:tplc="8BF8159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CB74CE"/>
    <w:multiLevelType w:val="hybridMultilevel"/>
    <w:tmpl w:val="A1269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31"/>
  </w:num>
  <w:num w:numId="4">
    <w:abstractNumId w:val="10"/>
  </w:num>
  <w:num w:numId="5">
    <w:abstractNumId w:val="28"/>
  </w:num>
  <w:num w:numId="6">
    <w:abstractNumId w:val="19"/>
  </w:num>
  <w:num w:numId="7">
    <w:abstractNumId w:val="36"/>
  </w:num>
  <w:num w:numId="8">
    <w:abstractNumId w:val="23"/>
  </w:num>
  <w:num w:numId="9">
    <w:abstractNumId w:val="15"/>
  </w:num>
  <w:num w:numId="10">
    <w:abstractNumId w:val="3"/>
  </w:num>
  <w:num w:numId="11">
    <w:abstractNumId w:val="2"/>
  </w:num>
  <w:num w:numId="12">
    <w:abstractNumId w:val="25"/>
  </w:num>
  <w:num w:numId="13">
    <w:abstractNumId w:val="13"/>
  </w:num>
  <w:num w:numId="14">
    <w:abstractNumId w:val="1"/>
  </w:num>
  <w:num w:numId="15">
    <w:abstractNumId w:val="16"/>
  </w:num>
  <w:num w:numId="16">
    <w:abstractNumId w:val="5"/>
  </w:num>
  <w:num w:numId="17">
    <w:abstractNumId w:val="30"/>
  </w:num>
  <w:num w:numId="18">
    <w:abstractNumId w:val="12"/>
  </w:num>
  <w:num w:numId="19">
    <w:abstractNumId w:val="39"/>
  </w:num>
  <w:num w:numId="20">
    <w:abstractNumId w:val="37"/>
  </w:num>
  <w:num w:numId="21">
    <w:abstractNumId w:val="21"/>
  </w:num>
  <w:num w:numId="22">
    <w:abstractNumId w:val="7"/>
  </w:num>
  <w:num w:numId="23">
    <w:abstractNumId w:val="38"/>
  </w:num>
  <w:num w:numId="24">
    <w:abstractNumId w:val="32"/>
  </w:num>
  <w:num w:numId="25">
    <w:abstractNumId w:val="4"/>
  </w:num>
  <w:num w:numId="26">
    <w:abstractNumId w:val="11"/>
  </w:num>
  <w:num w:numId="27">
    <w:abstractNumId w:val="17"/>
  </w:num>
  <w:num w:numId="28">
    <w:abstractNumId w:val="34"/>
  </w:num>
  <w:num w:numId="29">
    <w:abstractNumId w:val="27"/>
  </w:num>
  <w:num w:numId="30">
    <w:abstractNumId w:val="26"/>
  </w:num>
  <w:num w:numId="31">
    <w:abstractNumId w:val="20"/>
  </w:num>
  <w:num w:numId="32">
    <w:abstractNumId w:val="14"/>
  </w:num>
  <w:num w:numId="33">
    <w:abstractNumId w:val="8"/>
  </w:num>
  <w:num w:numId="34">
    <w:abstractNumId w:val="0"/>
  </w:num>
  <w:num w:numId="35">
    <w:abstractNumId w:val="33"/>
  </w:num>
  <w:num w:numId="36">
    <w:abstractNumId w:val="6"/>
  </w:num>
  <w:num w:numId="37">
    <w:abstractNumId w:val="9"/>
  </w:num>
  <w:num w:numId="38">
    <w:abstractNumId w:val="24"/>
  </w:num>
  <w:num w:numId="39">
    <w:abstractNumId w:val="22"/>
  </w:num>
  <w:num w:numId="40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63741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095C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C015B"/>
    <w:rsid w:val="007D0B65"/>
    <w:rsid w:val="007D63A8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A58EC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B67B1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80162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B67B1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B67B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306B-930D-4D69-BE02-129A9CFF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523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6</cp:revision>
  <cp:lastPrinted>2014-05-29T15:40:00Z</cp:lastPrinted>
  <dcterms:created xsi:type="dcterms:W3CDTF">2014-05-23T11:02:00Z</dcterms:created>
  <dcterms:modified xsi:type="dcterms:W3CDTF">2014-06-25T15:25:00Z</dcterms:modified>
</cp:coreProperties>
</file>