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CB927" w14:textId="77777777" w:rsidR="007B75FB" w:rsidRPr="00F95108" w:rsidRDefault="007B75FB" w:rsidP="007B75FB">
      <w:pPr>
        <w:pStyle w:val="BodyText"/>
        <w:spacing w:before="0"/>
        <w:ind w:left="2280"/>
        <w:rPr>
          <w:rFonts w:ascii="Tahoma" w:hAnsi="Tahoma" w:cs="Tahoma"/>
          <w:sz w:val="20"/>
        </w:rPr>
      </w:pPr>
      <w:r>
        <w:rPr>
          <w:noProof/>
        </w:rPr>
        <mc:AlternateContent>
          <mc:Choice Requires="wps">
            <w:drawing>
              <wp:anchor distT="0" distB="0" distL="0" distR="0" simplePos="0" relativeHeight="251657216" behindDoc="0" locked="0" layoutInCell="1" allowOverlap="1" wp14:anchorId="2BDAD5D6" wp14:editId="054A3548">
                <wp:simplePos x="0" y="0"/>
                <wp:positionH relativeFrom="page">
                  <wp:posOffset>905510</wp:posOffset>
                </wp:positionH>
                <wp:positionV relativeFrom="page">
                  <wp:posOffset>9711055</wp:posOffset>
                </wp:positionV>
                <wp:extent cx="1795780" cy="635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5780" cy="6350"/>
                        </a:xfrm>
                        <a:custGeom>
                          <a:avLst/>
                          <a:gdLst/>
                          <a:ahLst/>
                          <a:cxnLst/>
                          <a:rect l="l" t="t" r="r" b="b"/>
                          <a:pathLst>
                            <a:path w="1795780" h="6350">
                              <a:moveTo>
                                <a:pt x="1795526" y="0"/>
                              </a:moveTo>
                              <a:lnTo>
                                <a:pt x="0" y="0"/>
                              </a:lnTo>
                              <a:lnTo>
                                <a:pt x="0" y="6095"/>
                              </a:lnTo>
                              <a:lnTo>
                                <a:pt x="1795526" y="6095"/>
                              </a:lnTo>
                              <a:lnTo>
                                <a:pt x="179552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37A58F1" id="Freeform: Shape 3" o:spid="_x0000_s1026" style="position:absolute;margin-left:71.3pt;margin-top:764.65pt;width:141.4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17957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" path="m1795526,l,,,6095r1795526,l1795526,xe" fillcolor="black" stroked="f">
                <v:path arrowok="t"/>
                <w10:wrap anchorx="page" anchory="page"/>
              </v:shape>
            </w:pict>
          </mc:Fallback>
        </mc:AlternateContent>
      </w:r>
      <w:r>
        <w:rPr>
          <w:noProof/>
        </w:rPr>
        <mc:AlternateContent>
          <mc:Choice Requires="wps">
            <w:drawing>
              <wp:anchor distT="0" distB="0" distL="0" distR="0" simplePos="0" relativeHeight="251658240" behindDoc="0" locked="0" layoutInCell="1" allowOverlap="1" wp14:anchorId="0AEACA06" wp14:editId="6C550ADD">
                <wp:simplePos x="0" y="0"/>
                <wp:positionH relativeFrom="page">
                  <wp:posOffset>4594225</wp:posOffset>
                </wp:positionH>
                <wp:positionV relativeFrom="page">
                  <wp:posOffset>9711055</wp:posOffset>
                </wp:positionV>
                <wp:extent cx="2053590" cy="6350"/>
                <wp:effectExtent l="0" t="0" r="0" b="0"/>
                <wp:wrapNone/>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2955" cy="6350"/>
                        </a:xfrm>
                        <a:custGeom>
                          <a:avLst/>
                          <a:gdLst/>
                          <a:ahLst/>
                          <a:cxnLst/>
                          <a:rect l="l" t="t" r="r" b="b"/>
                          <a:pathLst>
                            <a:path w="2053589" h="6350">
                              <a:moveTo>
                                <a:pt x="2053081" y="0"/>
                              </a:moveTo>
                              <a:lnTo>
                                <a:pt x="0" y="0"/>
                              </a:lnTo>
                              <a:lnTo>
                                <a:pt x="0" y="6095"/>
                              </a:lnTo>
                              <a:lnTo>
                                <a:pt x="2053081" y="6095"/>
                              </a:lnTo>
                              <a:lnTo>
                                <a:pt x="2053081"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2FF541A" id="Freeform: Shape 2" o:spid="_x0000_s1026" style="position:absolute;margin-left:361.75pt;margin-top:764.65pt;width:161.7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053589,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" path="m2053081,l,,,6095r2053081,l2053081,xe" fillcolor="black" stroked="f">
                <v:path arrowok="t"/>
                <w10:wrap anchorx="page" anchory="page"/>
              </v:shape>
            </w:pict>
          </mc:Fallback>
        </mc:AlternateContent>
      </w:r>
      <w:r w:rsidRPr="00F95108">
        <w:rPr>
          <w:rFonts w:ascii="Tahoma" w:hAnsi="Tahoma" w:cs="Tahoma"/>
          <w:noProof/>
          <w:sz w:val="20"/>
        </w:rPr>
        <w:drawing>
          <wp:inline distT="0" distB="0" distL="0" distR="0" wp14:anchorId="158EB374" wp14:editId="1E8723A9">
            <wp:extent cx="3067050" cy="363855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67050" cy="3638550"/>
                    </a:xfrm>
                    <a:prstGeom prst="rect">
                      <a:avLst/>
                    </a:prstGeom>
                    <a:noFill/>
                    <a:ln>
                      <a:noFill/>
                    </a:ln>
                  </pic:spPr>
                </pic:pic>
              </a:graphicData>
            </a:graphic>
          </wp:inline>
        </w:drawing>
      </w:r>
    </w:p>
    <w:p w14:paraId="5077BCE6" w14:textId="77777777" w:rsidR="007B75FB" w:rsidRPr="00F95108" w:rsidRDefault="007B75FB" w:rsidP="007B75FB">
      <w:pPr>
        <w:pStyle w:val="Title"/>
        <w:spacing w:line="276" w:lineRule="auto"/>
        <w:rPr>
          <w:rFonts w:ascii="Tahoma" w:hAnsi="Tahoma" w:cs="Tahoma"/>
          <w:u w:val="none"/>
        </w:rPr>
      </w:pPr>
      <w:r w:rsidRPr="00F95108">
        <w:rPr>
          <w:rFonts w:ascii="Tahoma" w:hAnsi="Tahoma" w:cs="Tahoma"/>
        </w:rPr>
        <w:t>Penwortham</w:t>
      </w:r>
      <w:r w:rsidRPr="00F95108">
        <w:rPr>
          <w:rFonts w:ascii="Tahoma" w:hAnsi="Tahoma" w:cs="Tahoma"/>
          <w:spacing w:val="-35"/>
        </w:rPr>
        <w:t xml:space="preserve"> </w:t>
      </w:r>
      <w:r w:rsidRPr="00F95108">
        <w:rPr>
          <w:rFonts w:ascii="Tahoma" w:hAnsi="Tahoma" w:cs="Tahoma"/>
        </w:rPr>
        <w:t>Primary</w:t>
      </w:r>
      <w:r w:rsidRPr="00F95108">
        <w:rPr>
          <w:rFonts w:ascii="Tahoma" w:hAnsi="Tahoma" w:cs="Tahoma"/>
          <w:u w:val="none"/>
        </w:rPr>
        <w:t xml:space="preserve"> </w:t>
      </w:r>
      <w:r w:rsidRPr="00F95108">
        <w:rPr>
          <w:rFonts w:ascii="Tahoma" w:hAnsi="Tahoma" w:cs="Tahoma"/>
          <w:spacing w:val="-2"/>
        </w:rPr>
        <w:t>School</w:t>
      </w:r>
    </w:p>
    <w:p w14:paraId="1C969215" w14:textId="77777777" w:rsidR="007B75FB" w:rsidRPr="00F95108" w:rsidRDefault="007B75FB" w:rsidP="007B75FB">
      <w:pPr>
        <w:pStyle w:val="BodyText"/>
        <w:spacing w:before="525"/>
        <w:ind w:left="0"/>
        <w:rPr>
          <w:rFonts w:ascii="Tahoma" w:hAnsi="Tahoma" w:cs="Tahoma"/>
          <w:b/>
          <w:sz w:val="72"/>
        </w:rPr>
      </w:pPr>
    </w:p>
    <w:p w14:paraId="576EF0E4" w14:textId="77777777" w:rsidR="007B75FB" w:rsidRPr="00F95108" w:rsidRDefault="007B75FB" w:rsidP="00C1329F">
      <w:pPr>
        <w:ind w:left="770"/>
        <w:jc w:val="center"/>
        <w:rPr>
          <w:rFonts w:ascii="Tahoma" w:hAnsi="Tahoma" w:cs="Tahoma"/>
          <w:sz w:val="72"/>
        </w:rPr>
      </w:pPr>
      <w:r w:rsidRPr="00F95108">
        <w:rPr>
          <w:rFonts w:ascii="Tahoma" w:hAnsi="Tahoma" w:cs="Tahoma"/>
          <w:sz w:val="72"/>
        </w:rPr>
        <w:t>Admissions Policy</w:t>
      </w:r>
    </w:p>
    <w:p w14:paraId="561C3CAF" w14:textId="77777777" w:rsidR="007B75FB" w:rsidRPr="00F95108" w:rsidRDefault="007B75FB" w:rsidP="00C1329F">
      <w:pPr>
        <w:ind w:left="770"/>
        <w:jc w:val="center"/>
        <w:rPr>
          <w:rFonts w:ascii="Tahoma" w:hAnsi="Tahoma" w:cs="Tahoma"/>
          <w:sz w:val="52"/>
          <w:szCs w:val="52"/>
        </w:rPr>
      </w:pPr>
      <w:r w:rsidRPr="00F95108">
        <w:rPr>
          <w:rFonts w:ascii="Tahoma" w:hAnsi="Tahoma" w:cs="Tahoma"/>
          <w:sz w:val="52"/>
          <w:szCs w:val="52"/>
        </w:rPr>
        <w:t>January 2026</w:t>
      </w:r>
    </w:p>
    <w:p w14:paraId="1450E7F5" w14:textId="77777777" w:rsidR="007B75FB" w:rsidRPr="00F95108" w:rsidRDefault="007B75FB" w:rsidP="007B75FB">
      <w:pPr>
        <w:ind w:left="770"/>
        <w:jc w:val="center"/>
        <w:rPr>
          <w:rFonts w:ascii="Tahoma" w:hAnsi="Tahoma" w:cs="Tahoma"/>
          <w:sz w:val="52"/>
          <w:szCs w:val="52"/>
        </w:rPr>
      </w:pPr>
    </w:p>
    <w:p w14:paraId="7EDF686F" w14:textId="77777777" w:rsidR="007B75FB" w:rsidRPr="00F95108" w:rsidRDefault="007B75FB" w:rsidP="007B75FB">
      <w:pPr>
        <w:pStyle w:val="BodyText"/>
        <w:spacing w:before="0"/>
        <w:ind w:left="0"/>
        <w:rPr>
          <w:rFonts w:ascii="Tahoma" w:hAnsi="Tahoma" w:cs="Tahoma"/>
          <w:sz w:val="20"/>
        </w:rPr>
      </w:pPr>
    </w:p>
    <w:p w14:paraId="5BB660A2" w14:textId="77777777" w:rsidR="00EA29A3" w:rsidRDefault="00EA29A3">
      <w:pPr>
        <w:rPr>
          <w:rFonts w:ascii="Tahoma" w:hAnsi="Tahoma" w:cs="Tahoma"/>
        </w:rPr>
      </w:pPr>
    </w:p>
    <w:p w14:paraId="7EA61FDB" w14:textId="77777777" w:rsidR="00F95108" w:rsidRDefault="00F95108">
      <w:pPr>
        <w:rPr>
          <w:rFonts w:ascii="Tahoma" w:hAnsi="Tahoma" w:cs="Tahoma"/>
        </w:rPr>
      </w:pPr>
    </w:p>
    <w:p w14:paraId="4621222C" w14:textId="77777777" w:rsidR="00F95108" w:rsidRPr="00F95108" w:rsidRDefault="00F95108">
      <w:pPr>
        <w:rPr>
          <w:rFonts w:ascii="Tahoma" w:hAnsi="Tahoma" w:cs="Tahoma"/>
        </w:rPr>
      </w:pPr>
    </w:p>
    <w:p w14:paraId="0028D784" w14:textId="77777777" w:rsidR="007B75FB" w:rsidRPr="00F95108" w:rsidRDefault="007B75FB">
      <w:pPr>
        <w:rPr>
          <w:rFonts w:ascii="Tahoma" w:hAnsi="Tahoma" w:cs="Tahoma"/>
        </w:rPr>
      </w:pPr>
    </w:p>
    <w:p w14:paraId="39E09B26" w14:textId="77777777" w:rsidR="007B75FB" w:rsidRPr="00F95108" w:rsidRDefault="007B75FB">
      <w:pPr>
        <w:rPr>
          <w:rFonts w:ascii="Tahoma" w:hAnsi="Tahoma" w:cs="Tahoma"/>
        </w:rPr>
      </w:pPr>
    </w:p>
    <w:p w14:paraId="78ACE37C" w14:textId="77777777" w:rsidR="007B75FB" w:rsidRPr="00F95108" w:rsidRDefault="007B75FB">
      <w:pPr>
        <w:rPr>
          <w:rFonts w:ascii="Tahoma" w:hAnsi="Tahoma" w:cs="Tahoma"/>
        </w:rPr>
      </w:pPr>
    </w:p>
    <w:p w14:paraId="1B9FFCBE"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lastRenderedPageBreak/>
        <w:t>Lancashire County Council are responsible for co-ordinating admissions into Penwortham for those families resident within Preston.</w:t>
      </w:r>
    </w:p>
    <w:p w14:paraId="63AFBFB1"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6859CBC1"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This includes:</w:t>
      </w:r>
    </w:p>
    <w:p w14:paraId="57EA9EE0"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5EDDE990" w14:textId="77777777" w:rsidR="007B75FB" w:rsidRPr="00F95108" w:rsidRDefault="007B75FB" w:rsidP="00F95108">
      <w:pPr>
        <w:pStyle w:val="ListParagraph"/>
        <w:widowControl/>
        <w:numPr>
          <w:ilvl w:val="0"/>
          <w:numId w:val="1"/>
        </w:numPr>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Children wishing to change from one school to another school within Preston</w:t>
      </w:r>
    </w:p>
    <w:p w14:paraId="025632A0"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3FE0DA86" w14:textId="77777777" w:rsidR="007B75FB" w:rsidRPr="00F95108" w:rsidRDefault="007B75FB" w:rsidP="00F95108">
      <w:pPr>
        <w:pStyle w:val="ListParagraph"/>
        <w:widowControl/>
        <w:numPr>
          <w:ilvl w:val="0"/>
          <w:numId w:val="1"/>
        </w:numPr>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 xml:space="preserve">Children who have arrived into the </w:t>
      </w:r>
      <w:r w:rsidR="004F6E2F" w:rsidRPr="00F95108">
        <w:rPr>
          <w:rFonts w:ascii="Tahoma" w:eastAsia="Times New Roman" w:hAnsi="Tahoma" w:cs="Tahoma"/>
          <w:color w:val="000000"/>
          <w:sz w:val="24"/>
          <w:szCs w:val="24"/>
          <w:lang w:val="en-GB" w:eastAsia="en-GB"/>
        </w:rPr>
        <w:t>area</w:t>
      </w:r>
      <w:r w:rsidRPr="00F95108">
        <w:rPr>
          <w:rFonts w:ascii="Tahoma" w:eastAsia="Times New Roman" w:hAnsi="Tahoma" w:cs="Tahoma"/>
          <w:color w:val="000000"/>
          <w:sz w:val="24"/>
          <w:szCs w:val="24"/>
          <w:lang w:val="en-GB" w:eastAsia="en-GB"/>
        </w:rPr>
        <w:t xml:space="preserve"> requiring a school place</w:t>
      </w:r>
    </w:p>
    <w:p w14:paraId="302C1B94"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272ABF87" w14:textId="77777777" w:rsidR="007B75FB" w:rsidRPr="00F95108" w:rsidRDefault="007B75FB" w:rsidP="00F95108">
      <w:pPr>
        <w:pStyle w:val="ListParagraph"/>
        <w:widowControl/>
        <w:numPr>
          <w:ilvl w:val="0"/>
          <w:numId w:val="1"/>
        </w:numPr>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Children wishing to move from an independent school to a school maintained by the Council</w:t>
      </w:r>
    </w:p>
    <w:p w14:paraId="2E0271D0"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2ED51540" w14:textId="77777777" w:rsidR="007B75FB" w:rsidRPr="00F95108" w:rsidRDefault="007B75FB" w:rsidP="00F95108">
      <w:pPr>
        <w:pStyle w:val="ListParagraph"/>
        <w:widowControl/>
        <w:numPr>
          <w:ilvl w:val="0"/>
          <w:numId w:val="1"/>
        </w:numPr>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 xml:space="preserve">Children resident in the </w:t>
      </w:r>
      <w:r w:rsidR="004F6E2F" w:rsidRPr="00F95108">
        <w:rPr>
          <w:rFonts w:ascii="Tahoma" w:eastAsia="Times New Roman" w:hAnsi="Tahoma" w:cs="Tahoma"/>
          <w:color w:val="000000"/>
          <w:sz w:val="24"/>
          <w:szCs w:val="24"/>
          <w:lang w:val="en-GB" w:eastAsia="en-GB"/>
        </w:rPr>
        <w:t>area</w:t>
      </w:r>
      <w:r w:rsidRPr="00F95108">
        <w:rPr>
          <w:rFonts w:ascii="Tahoma" w:eastAsia="Times New Roman" w:hAnsi="Tahoma" w:cs="Tahoma"/>
          <w:color w:val="000000"/>
          <w:sz w:val="24"/>
          <w:szCs w:val="24"/>
          <w:lang w:val="en-GB" w:eastAsia="en-GB"/>
        </w:rPr>
        <w:t xml:space="preserve"> but requiring admission to a school in another </w:t>
      </w:r>
      <w:r w:rsidR="004F6E2F" w:rsidRPr="00F95108">
        <w:rPr>
          <w:rFonts w:ascii="Tahoma" w:eastAsia="Times New Roman" w:hAnsi="Tahoma" w:cs="Tahoma"/>
          <w:color w:val="000000"/>
          <w:sz w:val="24"/>
          <w:szCs w:val="24"/>
          <w:lang w:val="en-GB" w:eastAsia="en-GB"/>
        </w:rPr>
        <w:t>area</w:t>
      </w:r>
      <w:r w:rsidRPr="00F95108">
        <w:rPr>
          <w:rFonts w:ascii="Tahoma" w:eastAsia="Times New Roman" w:hAnsi="Tahoma" w:cs="Tahoma"/>
          <w:color w:val="000000"/>
          <w:sz w:val="24"/>
          <w:szCs w:val="24"/>
          <w:lang w:val="en-GB" w:eastAsia="en-GB"/>
        </w:rPr>
        <w:t>.</w:t>
      </w:r>
    </w:p>
    <w:p w14:paraId="3F9D062D"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0602C298"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 xml:space="preserve"> If you live in the area of another local authority then you must make an application through the school admission team for that authority.</w:t>
      </w:r>
    </w:p>
    <w:p w14:paraId="32EFF751"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3AEFBDCF"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b/>
          <w:color w:val="000000"/>
          <w:sz w:val="24"/>
          <w:szCs w:val="24"/>
          <w:lang w:val="en-GB" w:eastAsia="en-GB"/>
        </w:rPr>
        <w:t>Is there an application form I need to complete?</w:t>
      </w:r>
    </w:p>
    <w:p w14:paraId="1A5190CF"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462D0A2C"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The application form that the parents/carers will be required to complete when requesting admission to a new school can be collected from the school office. You must ensure your child’s continued attendance at their current school whilst your application is being considered however it is recognised that for families who have moved into Preston this may not always be possible. You must in such circumstances inform the Headteacher at their previous school of the arrangements you are making.</w:t>
      </w:r>
    </w:p>
    <w:p w14:paraId="48EC23EF" w14:textId="77777777" w:rsidR="004F6E2F" w:rsidRPr="00F95108" w:rsidRDefault="004F6E2F"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262B5B85"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b/>
          <w:color w:val="000000"/>
          <w:sz w:val="24"/>
          <w:szCs w:val="24"/>
          <w:lang w:val="en-GB" w:eastAsia="en-GB"/>
        </w:rPr>
        <w:t>Penwortham Primary School Admissions Policy</w:t>
      </w:r>
    </w:p>
    <w:p w14:paraId="6862D308" w14:textId="77777777" w:rsidR="004F6E2F" w:rsidRPr="00F95108" w:rsidRDefault="004F6E2F"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p>
    <w:p w14:paraId="3246D251"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Penwortham Primary School admissions are controlled by the Local Authority (LA). We have no affiliation to any particular religious denomination. The L</w:t>
      </w:r>
      <w:r w:rsidR="004F6E2F" w:rsidRPr="00F95108">
        <w:rPr>
          <w:rFonts w:ascii="Tahoma" w:eastAsia="Times New Roman" w:hAnsi="Tahoma" w:cs="Tahoma"/>
          <w:color w:val="000000"/>
          <w:sz w:val="24"/>
          <w:szCs w:val="24"/>
          <w:lang w:val="en-GB" w:eastAsia="en-GB"/>
        </w:rPr>
        <w:t xml:space="preserve">ocal </w:t>
      </w:r>
      <w:r w:rsidRPr="00F95108">
        <w:rPr>
          <w:rFonts w:ascii="Tahoma" w:eastAsia="Times New Roman" w:hAnsi="Tahoma" w:cs="Tahoma"/>
          <w:color w:val="000000"/>
          <w:sz w:val="24"/>
          <w:szCs w:val="24"/>
          <w:lang w:val="en-GB" w:eastAsia="en-GB"/>
        </w:rPr>
        <w:t>A</w:t>
      </w:r>
      <w:r w:rsidR="004F6E2F" w:rsidRPr="00F95108">
        <w:rPr>
          <w:rFonts w:ascii="Tahoma" w:eastAsia="Times New Roman" w:hAnsi="Tahoma" w:cs="Tahoma"/>
          <w:color w:val="000000"/>
          <w:sz w:val="24"/>
          <w:szCs w:val="24"/>
          <w:lang w:val="en-GB" w:eastAsia="en-GB"/>
        </w:rPr>
        <w:t>uthority</w:t>
      </w:r>
      <w:r w:rsidRPr="00F95108">
        <w:rPr>
          <w:rFonts w:ascii="Tahoma" w:eastAsia="Times New Roman" w:hAnsi="Tahoma" w:cs="Tahoma"/>
          <w:color w:val="000000"/>
          <w:sz w:val="24"/>
          <w:szCs w:val="24"/>
          <w:lang w:val="en-GB" w:eastAsia="en-GB"/>
        </w:rPr>
        <w:t xml:space="preserve"> organises a Coordinated Admissions Procedure. We do hold an Open Day during the year for prospective parents providing an opportunity for you to come and visit school whilst it is in action.</w:t>
      </w:r>
    </w:p>
    <w:p w14:paraId="61FF434B"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18C5743B"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color w:val="000000"/>
          <w:sz w:val="24"/>
          <w:szCs w:val="24"/>
          <w:lang w:val="en-GB" w:eastAsia="en-GB"/>
        </w:rPr>
        <w:t>1.</w:t>
      </w:r>
      <w:r w:rsidRPr="00F95108">
        <w:rPr>
          <w:rFonts w:ascii="Tahoma" w:eastAsia="Times New Roman" w:hAnsi="Tahoma" w:cs="Tahoma"/>
          <w:color w:val="000000"/>
          <w:sz w:val="24"/>
          <w:szCs w:val="24"/>
          <w:lang w:val="en-GB" w:eastAsia="en-GB"/>
        </w:rPr>
        <w:t> </w:t>
      </w:r>
      <w:r w:rsidRPr="00F95108">
        <w:rPr>
          <w:rFonts w:ascii="Tahoma" w:eastAsia="Times New Roman" w:hAnsi="Tahoma" w:cs="Tahoma"/>
          <w:color w:val="000000"/>
          <w:sz w:val="24"/>
          <w:szCs w:val="24"/>
          <w:lang w:val="en-GB" w:eastAsia="en-GB"/>
        </w:rPr>
        <w:t> </w:t>
      </w:r>
      <w:r w:rsidRPr="00F95108">
        <w:rPr>
          <w:rFonts w:ascii="Tahoma" w:eastAsia="Times New Roman" w:hAnsi="Tahoma" w:cs="Tahoma"/>
          <w:color w:val="000000"/>
          <w:sz w:val="24"/>
          <w:szCs w:val="24"/>
          <w:lang w:val="en-GB" w:eastAsia="en-GB"/>
        </w:rPr>
        <w:t> </w:t>
      </w:r>
      <w:r w:rsidRPr="00F95108">
        <w:rPr>
          <w:rFonts w:ascii="Tahoma" w:eastAsia="Times New Roman" w:hAnsi="Tahoma" w:cs="Tahoma"/>
          <w:color w:val="000000"/>
          <w:sz w:val="24"/>
          <w:szCs w:val="24"/>
          <w:lang w:val="en-GB" w:eastAsia="en-GB"/>
        </w:rPr>
        <w:t> </w:t>
      </w:r>
      <w:r w:rsidRPr="00F95108">
        <w:rPr>
          <w:rFonts w:ascii="Tahoma" w:eastAsia="Times New Roman" w:hAnsi="Tahoma" w:cs="Tahoma"/>
          <w:b/>
          <w:color w:val="000000"/>
          <w:sz w:val="24"/>
          <w:szCs w:val="24"/>
          <w:lang w:val="en-GB" w:eastAsia="en-GB"/>
        </w:rPr>
        <w:t>Booklets and preference forms</w:t>
      </w:r>
    </w:p>
    <w:p w14:paraId="6A08C90F"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6E16252E"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 xml:space="preserve">During the Autumn Term preceding the academic year when your son or daughter starts school, the </w:t>
      </w:r>
      <w:r w:rsidR="004F6E2F" w:rsidRPr="00F95108">
        <w:rPr>
          <w:rFonts w:ascii="Tahoma" w:eastAsia="Times New Roman" w:hAnsi="Tahoma" w:cs="Tahoma"/>
          <w:color w:val="000000"/>
          <w:sz w:val="24"/>
          <w:szCs w:val="24"/>
          <w:lang w:val="en-GB" w:eastAsia="en-GB"/>
        </w:rPr>
        <w:t xml:space="preserve">Local Authority </w:t>
      </w:r>
      <w:r w:rsidRPr="00F95108">
        <w:rPr>
          <w:rFonts w:ascii="Tahoma" w:eastAsia="Times New Roman" w:hAnsi="Tahoma" w:cs="Tahoma"/>
          <w:color w:val="000000"/>
          <w:sz w:val="24"/>
          <w:szCs w:val="24"/>
          <w:lang w:val="en-GB" w:eastAsia="en-GB"/>
        </w:rPr>
        <w:t xml:space="preserve">will post out booklets (containing the school’s admission criteria) and preference forms to all parents who have registered with the </w:t>
      </w:r>
      <w:r w:rsidR="004F6E2F" w:rsidRPr="00F95108">
        <w:rPr>
          <w:rFonts w:ascii="Tahoma" w:eastAsia="Times New Roman" w:hAnsi="Tahoma" w:cs="Tahoma"/>
          <w:color w:val="000000"/>
          <w:sz w:val="24"/>
          <w:szCs w:val="24"/>
          <w:lang w:val="en-GB" w:eastAsia="en-GB"/>
        </w:rPr>
        <w:t>Local Authority</w:t>
      </w:r>
      <w:r w:rsidRPr="00F95108">
        <w:rPr>
          <w:rFonts w:ascii="Tahoma" w:eastAsia="Times New Roman" w:hAnsi="Tahoma" w:cs="Tahoma"/>
          <w:color w:val="000000"/>
          <w:sz w:val="24"/>
          <w:szCs w:val="24"/>
          <w:lang w:val="en-GB" w:eastAsia="en-GB"/>
        </w:rPr>
        <w:t>.</w:t>
      </w:r>
    </w:p>
    <w:p w14:paraId="629D42A8"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46130511"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color w:val="000000"/>
          <w:sz w:val="24"/>
          <w:szCs w:val="24"/>
          <w:lang w:val="en-GB" w:eastAsia="en-GB"/>
        </w:rPr>
        <w:t>2</w:t>
      </w:r>
      <w:r w:rsidRPr="00F95108">
        <w:rPr>
          <w:rFonts w:ascii="Tahoma" w:eastAsia="Times New Roman" w:hAnsi="Tahoma" w:cs="Tahoma"/>
          <w:b/>
          <w:color w:val="000000"/>
          <w:sz w:val="24"/>
          <w:szCs w:val="24"/>
          <w:lang w:val="en-GB" w:eastAsia="en-GB"/>
        </w:rPr>
        <w:t>.</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Returning the preference forms</w:t>
      </w:r>
    </w:p>
    <w:p w14:paraId="62B63571"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032D08D8"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By a given date, usually in January, you should return the preference form to the Local Authority with confirmation of the home address.</w:t>
      </w:r>
    </w:p>
    <w:p w14:paraId="71B9034F" w14:textId="77777777" w:rsidR="004F6E2F" w:rsidRPr="00F95108" w:rsidRDefault="004F6E2F"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61C0DA6C" w14:textId="77777777" w:rsidR="004F6E2F" w:rsidRPr="00F95108" w:rsidRDefault="004F6E2F"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3E884138"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0C3ACEF9"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color w:val="000000"/>
          <w:sz w:val="24"/>
          <w:szCs w:val="24"/>
          <w:lang w:val="en-GB" w:eastAsia="en-GB"/>
        </w:rPr>
        <w:t>3.</w:t>
      </w:r>
      <w:r w:rsidRPr="00F95108">
        <w:rPr>
          <w:rFonts w:ascii="Tahoma" w:eastAsia="Times New Roman" w:hAnsi="Tahoma" w:cs="Tahoma"/>
          <w:color w:val="000000"/>
          <w:sz w:val="24"/>
          <w:szCs w:val="24"/>
          <w:lang w:val="en-GB" w:eastAsia="en-GB"/>
        </w:rPr>
        <w:t> </w:t>
      </w:r>
      <w:r w:rsidRPr="00F95108">
        <w:rPr>
          <w:rFonts w:ascii="Tahoma" w:eastAsia="Times New Roman" w:hAnsi="Tahoma" w:cs="Tahoma"/>
          <w:color w:val="000000"/>
          <w:sz w:val="24"/>
          <w:szCs w:val="24"/>
          <w:lang w:val="en-GB" w:eastAsia="en-GB"/>
        </w:rPr>
        <w:t> </w:t>
      </w:r>
      <w:r w:rsidRPr="00F95108">
        <w:rPr>
          <w:rFonts w:ascii="Tahoma" w:eastAsia="Times New Roman" w:hAnsi="Tahoma" w:cs="Tahoma"/>
          <w:color w:val="000000"/>
          <w:sz w:val="24"/>
          <w:szCs w:val="24"/>
          <w:lang w:val="en-GB" w:eastAsia="en-GB"/>
        </w:rPr>
        <w:t> </w:t>
      </w:r>
      <w:r w:rsidRPr="00F95108">
        <w:rPr>
          <w:rFonts w:ascii="Tahoma" w:eastAsia="Times New Roman" w:hAnsi="Tahoma" w:cs="Tahoma"/>
          <w:color w:val="000000"/>
          <w:sz w:val="24"/>
          <w:szCs w:val="24"/>
          <w:lang w:val="en-GB" w:eastAsia="en-GB"/>
        </w:rPr>
        <w:t> </w:t>
      </w:r>
      <w:r w:rsidRPr="00F95108">
        <w:rPr>
          <w:rFonts w:ascii="Tahoma" w:eastAsia="Times New Roman" w:hAnsi="Tahoma" w:cs="Tahoma"/>
          <w:b/>
          <w:color w:val="000000"/>
          <w:sz w:val="24"/>
          <w:szCs w:val="24"/>
          <w:lang w:val="en-GB" w:eastAsia="en-GB"/>
        </w:rPr>
        <w:t>Offers of places</w:t>
      </w:r>
    </w:p>
    <w:p w14:paraId="4722E0D3"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2017EB9A"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The following April all parents will be sent a single offer of a school place by the</w:t>
      </w:r>
      <w:r w:rsidR="004F6E2F" w:rsidRPr="00F95108">
        <w:rPr>
          <w:rFonts w:ascii="Tahoma" w:eastAsia="Times New Roman" w:hAnsi="Tahoma" w:cs="Tahoma"/>
          <w:color w:val="000000"/>
          <w:sz w:val="24"/>
          <w:szCs w:val="24"/>
          <w:lang w:val="en-GB" w:eastAsia="en-GB"/>
        </w:rPr>
        <w:t xml:space="preserve"> Local Authority</w:t>
      </w:r>
      <w:r w:rsidRPr="00F95108">
        <w:rPr>
          <w:rFonts w:ascii="Tahoma" w:eastAsia="Times New Roman" w:hAnsi="Tahoma" w:cs="Tahoma"/>
          <w:color w:val="000000"/>
          <w:sz w:val="24"/>
          <w:szCs w:val="24"/>
          <w:lang w:val="en-GB" w:eastAsia="en-GB"/>
        </w:rPr>
        <w:t xml:space="preserve">. If a place is not offered at the preferred school your child’s name will automatically be placed on a waiting list. The </w:t>
      </w:r>
      <w:r w:rsidR="004F6E2F" w:rsidRPr="00F95108">
        <w:rPr>
          <w:rFonts w:ascii="Tahoma" w:eastAsia="Times New Roman" w:hAnsi="Tahoma" w:cs="Tahoma"/>
          <w:color w:val="000000"/>
          <w:sz w:val="24"/>
          <w:szCs w:val="24"/>
          <w:lang w:val="en-GB" w:eastAsia="en-GB"/>
        </w:rPr>
        <w:t xml:space="preserve">Local Authority </w:t>
      </w:r>
      <w:r w:rsidRPr="00F95108">
        <w:rPr>
          <w:rFonts w:ascii="Tahoma" w:eastAsia="Times New Roman" w:hAnsi="Tahoma" w:cs="Tahoma"/>
          <w:color w:val="000000"/>
          <w:sz w:val="24"/>
          <w:szCs w:val="24"/>
          <w:lang w:val="en-GB" w:eastAsia="en-GB"/>
        </w:rPr>
        <w:t>will offer advice as to how you can appeal.</w:t>
      </w:r>
    </w:p>
    <w:p w14:paraId="50B62A77"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778807EB"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b/>
          <w:color w:val="000000"/>
          <w:sz w:val="24"/>
          <w:szCs w:val="24"/>
          <w:lang w:val="en-GB" w:eastAsia="en-GB"/>
        </w:rPr>
        <w:t>4.</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Late applications</w:t>
      </w:r>
    </w:p>
    <w:p w14:paraId="38A4C9C4" w14:textId="77777777" w:rsidR="004F6E2F" w:rsidRPr="00F95108" w:rsidRDefault="004F6E2F"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p>
    <w:p w14:paraId="24DD46BC"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These will be considered after those received on time.</w:t>
      </w:r>
    </w:p>
    <w:p w14:paraId="57EF6EAA"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17755DD5"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0C9D6157"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b/>
          <w:color w:val="000000"/>
          <w:sz w:val="24"/>
          <w:szCs w:val="24"/>
          <w:lang w:val="en-GB" w:eastAsia="en-GB"/>
        </w:rPr>
        <w:t>5.</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When a place is offered</w:t>
      </w:r>
    </w:p>
    <w:p w14:paraId="0CABF97C"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p>
    <w:p w14:paraId="3C8ECA56"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Once a place is offered and accepted you will receive a letter inviting you to a New Parents’ Evening at the start of the Summer Term where you will be given further information and have an opportunity to meet the staff. You will also be given details about preliminary visits to school.</w:t>
      </w:r>
    </w:p>
    <w:p w14:paraId="4CF5193D"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71D60463"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b/>
          <w:color w:val="000000"/>
          <w:sz w:val="24"/>
          <w:szCs w:val="24"/>
          <w:lang w:val="en-GB" w:eastAsia="en-GB"/>
        </w:rPr>
        <w:t>6.</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xml:space="preserve">Preliminary </w:t>
      </w:r>
      <w:r w:rsidR="004F6E2F" w:rsidRPr="00F95108">
        <w:rPr>
          <w:rFonts w:ascii="Tahoma" w:eastAsia="Times New Roman" w:hAnsi="Tahoma" w:cs="Tahoma"/>
          <w:b/>
          <w:color w:val="000000"/>
          <w:sz w:val="24"/>
          <w:szCs w:val="24"/>
          <w:lang w:val="en-GB" w:eastAsia="en-GB"/>
        </w:rPr>
        <w:t>V</w:t>
      </w:r>
      <w:r w:rsidRPr="00F95108">
        <w:rPr>
          <w:rFonts w:ascii="Tahoma" w:eastAsia="Times New Roman" w:hAnsi="Tahoma" w:cs="Tahoma"/>
          <w:b/>
          <w:color w:val="000000"/>
          <w:sz w:val="24"/>
          <w:szCs w:val="24"/>
          <w:lang w:val="en-GB" w:eastAsia="en-GB"/>
        </w:rPr>
        <w:t>isits</w:t>
      </w:r>
    </w:p>
    <w:p w14:paraId="3A7331E4"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704DCF44"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 xml:space="preserve">These take place during May. The Nursery and Reception Class Teachers and Teaching Assistants also visit your child at his/her Nursery or </w:t>
      </w:r>
      <w:r w:rsidR="004F6E2F" w:rsidRPr="00F95108">
        <w:rPr>
          <w:rFonts w:ascii="Tahoma" w:eastAsia="Times New Roman" w:hAnsi="Tahoma" w:cs="Tahoma"/>
          <w:color w:val="000000"/>
          <w:sz w:val="24"/>
          <w:szCs w:val="24"/>
          <w:lang w:val="en-GB" w:eastAsia="en-GB"/>
        </w:rPr>
        <w:t>Pre School</w:t>
      </w:r>
      <w:r w:rsidRPr="00F95108">
        <w:rPr>
          <w:rFonts w:ascii="Tahoma" w:eastAsia="Times New Roman" w:hAnsi="Tahoma" w:cs="Tahoma"/>
          <w:color w:val="000000"/>
          <w:sz w:val="24"/>
          <w:szCs w:val="24"/>
          <w:lang w:val="en-GB" w:eastAsia="en-GB"/>
        </w:rPr>
        <w:t xml:space="preserve"> if appropriate.</w:t>
      </w:r>
    </w:p>
    <w:p w14:paraId="741562EE"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73812EC8" w14:textId="77777777" w:rsidR="007B75FB" w:rsidRPr="00F95108" w:rsidRDefault="007B75FB" w:rsidP="007B75FB">
      <w:pPr>
        <w:widowControl/>
        <w:shd w:val="clear" w:color="auto" w:fill="FFFFFF"/>
        <w:autoSpaceDE/>
        <w:autoSpaceDN/>
        <w:textAlignment w:val="baseline"/>
        <w:rPr>
          <w:rFonts w:ascii="Tahoma" w:eastAsia="Times New Roman" w:hAnsi="Tahoma" w:cs="Tahoma"/>
          <w:b/>
          <w:color w:val="000000"/>
          <w:sz w:val="24"/>
          <w:szCs w:val="24"/>
          <w:lang w:val="en-GB" w:eastAsia="en-GB"/>
        </w:rPr>
      </w:pPr>
      <w:r w:rsidRPr="00F95108">
        <w:rPr>
          <w:rFonts w:ascii="Tahoma" w:eastAsia="Times New Roman" w:hAnsi="Tahoma" w:cs="Tahoma"/>
          <w:b/>
          <w:color w:val="000000"/>
          <w:sz w:val="24"/>
          <w:szCs w:val="24"/>
          <w:lang w:val="en-GB" w:eastAsia="en-GB"/>
        </w:rPr>
        <w:t>7.</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 </w:t>
      </w:r>
      <w:r w:rsidRPr="00F95108">
        <w:rPr>
          <w:rFonts w:ascii="Tahoma" w:eastAsia="Times New Roman" w:hAnsi="Tahoma" w:cs="Tahoma"/>
          <w:b/>
          <w:color w:val="000000"/>
          <w:sz w:val="24"/>
          <w:szCs w:val="24"/>
          <w:lang w:val="en-GB" w:eastAsia="en-GB"/>
        </w:rPr>
        <w:t>Starting school in September</w:t>
      </w:r>
    </w:p>
    <w:p w14:paraId="3DECA545" w14:textId="77777777" w:rsidR="004F6E2F" w:rsidRPr="00F95108" w:rsidRDefault="004F6E2F"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p>
    <w:p w14:paraId="3A8D1039" w14:textId="77777777" w:rsidR="007B75FB" w:rsidRPr="00F95108" w:rsidRDefault="007B75FB" w:rsidP="007B75FB">
      <w:pPr>
        <w:widowControl/>
        <w:shd w:val="clear" w:color="auto" w:fill="FFFFFF"/>
        <w:autoSpaceDE/>
        <w:autoSpaceDN/>
        <w:textAlignment w:val="baseline"/>
        <w:rPr>
          <w:rFonts w:ascii="Tahoma" w:eastAsia="Times New Roman" w:hAnsi="Tahoma" w:cs="Tahoma"/>
          <w:color w:val="000000"/>
          <w:sz w:val="24"/>
          <w:szCs w:val="24"/>
          <w:lang w:val="en-GB" w:eastAsia="en-GB"/>
        </w:rPr>
      </w:pPr>
      <w:r w:rsidRPr="00F95108">
        <w:rPr>
          <w:rFonts w:ascii="Tahoma" w:eastAsia="Times New Roman" w:hAnsi="Tahoma" w:cs="Tahoma"/>
          <w:color w:val="000000"/>
          <w:sz w:val="24"/>
          <w:szCs w:val="24"/>
          <w:lang w:val="en-GB" w:eastAsia="en-GB"/>
        </w:rPr>
        <w:t xml:space="preserve">We have a staggered approach to starting school in September. Children are admitted into the Reception and Nursery classes in small groups. This enables the children to settle in more quickly. In Year Admissions It is possible to be admitted to school during an academic year if places are available in that year group. The </w:t>
      </w:r>
      <w:r w:rsidR="004F6E2F" w:rsidRPr="00F95108">
        <w:rPr>
          <w:rFonts w:ascii="Tahoma" w:eastAsia="Times New Roman" w:hAnsi="Tahoma" w:cs="Tahoma"/>
          <w:color w:val="000000"/>
          <w:sz w:val="24"/>
          <w:szCs w:val="24"/>
          <w:lang w:val="en-GB" w:eastAsia="en-GB"/>
        </w:rPr>
        <w:t xml:space="preserve">Local Authority </w:t>
      </w:r>
      <w:r w:rsidRPr="00F95108">
        <w:rPr>
          <w:rFonts w:ascii="Tahoma" w:eastAsia="Times New Roman" w:hAnsi="Tahoma" w:cs="Tahoma"/>
          <w:color w:val="000000"/>
          <w:sz w:val="24"/>
          <w:szCs w:val="24"/>
          <w:lang w:val="en-GB" w:eastAsia="en-GB"/>
        </w:rPr>
        <w:t>organises all in year admissions. Parents can contact the school or Lancashire County Council.</w:t>
      </w:r>
    </w:p>
    <w:p w14:paraId="50B43179" w14:textId="77777777" w:rsidR="007B75FB" w:rsidRPr="00F95108" w:rsidRDefault="007B75FB">
      <w:pPr>
        <w:rPr>
          <w:rFonts w:ascii="Tahoma" w:hAnsi="Tahoma" w:cs="Tahoma"/>
        </w:rPr>
      </w:pPr>
    </w:p>
    <w:sectPr w:rsidR="007B75FB" w:rsidRPr="00F951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B0048"/>
    <w:multiLevelType w:val="hybridMultilevel"/>
    <w:tmpl w:val="D12C28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9790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5FB"/>
    <w:rsid w:val="004F6E2F"/>
    <w:rsid w:val="00522C84"/>
    <w:rsid w:val="007B75FB"/>
    <w:rsid w:val="00C1329F"/>
    <w:rsid w:val="00D035FE"/>
    <w:rsid w:val="00EA29A3"/>
    <w:rsid w:val="00F95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55287"/>
  <w15:chartTrackingRefBased/>
  <w15:docId w15:val="{A6E0DF24-3659-49B9-A724-560F7F4C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FB"/>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B75FB"/>
    <w:pPr>
      <w:spacing w:before="415"/>
      <w:ind w:left="3433" w:hanging="2403"/>
    </w:pPr>
    <w:rPr>
      <w:b/>
      <w:bCs/>
      <w:sz w:val="72"/>
      <w:szCs w:val="72"/>
      <w:u w:val="single" w:color="000000"/>
    </w:rPr>
  </w:style>
  <w:style w:type="character" w:customStyle="1" w:styleId="TitleChar">
    <w:name w:val="Title Char"/>
    <w:basedOn w:val="DefaultParagraphFont"/>
    <w:link w:val="Title"/>
    <w:uiPriority w:val="10"/>
    <w:rsid w:val="007B75FB"/>
    <w:rPr>
      <w:rFonts w:ascii="Arial" w:eastAsia="Arial" w:hAnsi="Arial" w:cs="Arial"/>
      <w:b/>
      <w:bCs/>
      <w:sz w:val="72"/>
      <w:szCs w:val="72"/>
      <w:u w:val="single" w:color="000000"/>
      <w:lang w:val="en-US"/>
    </w:rPr>
  </w:style>
  <w:style w:type="paragraph" w:styleId="BodyText">
    <w:name w:val="Body Text"/>
    <w:basedOn w:val="Normal"/>
    <w:link w:val="BodyTextChar"/>
    <w:uiPriority w:val="1"/>
    <w:semiHidden/>
    <w:unhideWhenUsed/>
    <w:qFormat/>
    <w:rsid w:val="007B75FB"/>
    <w:pPr>
      <w:spacing w:before="35"/>
      <w:ind w:left="120"/>
    </w:pPr>
  </w:style>
  <w:style w:type="character" w:customStyle="1" w:styleId="BodyTextChar">
    <w:name w:val="Body Text Char"/>
    <w:basedOn w:val="DefaultParagraphFont"/>
    <w:link w:val="BodyText"/>
    <w:uiPriority w:val="1"/>
    <w:semiHidden/>
    <w:rsid w:val="007B75FB"/>
    <w:rPr>
      <w:rFonts w:ascii="Arial" w:eastAsia="Arial" w:hAnsi="Arial" w:cs="Arial"/>
      <w:lang w:val="en-US"/>
    </w:rPr>
  </w:style>
  <w:style w:type="paragraph" w:styleId="ListParagraph">
    <w:name w:val="List Paragraph"/>
    <w:basedOn w:val="Normal"/>
    <w:uiPriority w:val="34"/>
    <w:qFormat/>
    <w:rsid w:val="007B7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652254">
      <w:bodyDiv w:val="1"/>
      <w:marLeft w:val="0"/>
      <w:marRight w:val="0"/>
      <w:marTop w:val="0"/>
      <w:marBottom w:val="0"/>
      <w:divBdr>
        <w:top w:val="none" w:sz="0" w:space="0" w:color="auto"/>
        <w:left w:val="none" w:sz="0" w:space="0" w:color="auto"/>
        <w:bottom w:val="none" w:sz="0" w:space="0" w:color="auto"/>
        <w:right w:val="none" w:sz="0" w:space="0" w:color="auto"/>
      </w:divBdr>
      <w:divsChild>
        <w:div w:id="1964848000">
          <w:marLeft w:val="0"/>
          <w:marRight w:val="0"/>
          <w:marTop w:val="0"/>
          <w:marBottom w:val="0"/>
          <w:divBdr>
            <w:top w:val="none" w:sz="0" w:space="0" w:color="auto"/>
            <w:left w:val="none" w:sz="0" w:space="0" w:color="auto"/>
            <w:bottom w:val="none" w:sz="0" w:space="0" w:color="auto"/>
            <w:right w:val="none" w:sz="0" w:space="0" w:color="auto"/>
          </w:divBdr>
        </w:div>
        <w:div w:id="1303999243">
          <w:marLeft w:val="0"/>
          <w:marRight w:val="0"/>
          <w:marTop w:val="0"/>
          <w:marBottom w:val="0"/>
          <w:divBdr>
            <w:top w:val="none" w:sz="0" w:space="0" w:color="auto"/>
            <w:left w:val="none" w:sz="0" w:space="0" w:color="auto"/>
            <w:bottom w:val="none" w:sz="0" w:space="0" w:color="auto"/>
            <w:right w:val="none" w:sz="0" w:space="0" w:color="auto"/>
          </w:divBdr>
        </w:div>
        <w:div w:id="478306203">
          <w:marLeft w:val="0"/>
          <w:marRight w:val="0"/>
          <w:marTop w:val="0"/>
          <w:marBottom w:val="0"/>
          <w:divBdr>
            <w:top w:val="none" w:sz="0" w:space="0" w:color="auto"/>
            <w:left w:val="none" w:sz="0" w:space="0" w:color="auto"/>
            <w:bottom w:val="none" w:sz="0" w:space="0" w:color="auto"/>
            <w:right w:val="none" w:sz="0" w:space="0" w:color="auto"/>
          </w:divBdr>
        </w:div>
        <w:div w:id="1662661920">
          <w:marLeft w:val="0"/>
          <w:marRight w:val="0"/>
          <w:marTop w:val="0"/>
          <w:marBottom w:val="0"/>
          <w:divBdr>
            <w:top w:val="none" w:sz="0" w:space="0" w:color="auto"/>
            <w:left w:val="none" w:sz="0" w:space="0" w:color="auto"/>
            <w:bottom w:val="none" w:sz="0" w:space="0" w:color="auto"/>
            <w:right w:val="none" w:sz="0" w:space="0" w:color="auto"/>
          </w:divBdr>
        </w:div>
        <w:div w:id="812335519">
          <w:marLeft w:val="0"/>
          <w:marRight w:val="0"/>
          <w:marTop w:val="0"/>
          <w:marBottom w:val="0"/>
          <w:divBdr>
            <w:top w:val="none" w:sz="0" w:space="0" w:color="auto"/>
            <w:left w:val="none" w:sz="0" w:space="0" w:color="auto"/>
            <w:bottom w:val="none" w:sz="0" w:space="0" w:color="auto"/>
            <w:right w:val="none" w:sz="0" w:space="0" w:color="auto"/>
          </w:divBdr>
        </w:div>
        <w:div w:id="458374470">
          <w:marLeft w:val="0"/>
          <w:marRight w:val="0"/>
          <w:marTop w:val="0"/>
          <w:marBottom w:val="0"/>
          <w:divBdr>
            <w:top w:val="none" w:sz="0" w:space="0" w:color="auto"/>
            <w:left w:val="none" w:sz="0" w:space="0" w:color="auto"/>
            <w:bottom w:val="none" w:sz="0" w:space="0" w:color="auto"/>
            <w:right w:val="none" w:sz="0" w:space="0" w:color="auto"/>
          </w:divBdr>
        </w:div>
        <w:div w:id="1331522619">
          <w:marLeft w:val="0"/>
          <w:marRight w:val="0"/>
          <w:marTop w:val="0"/>
          <w:marBottom w:val="0"/>
          <w:divBdr>
            <w:top w:val="none" w:sz="0" w:space="0" w:color="auto"/>
            <w:left w:val="none" w:sz="0" w:space="0" w:color="auto"/>
            <w:bottom w:val="none" w:sz="0" w:space="0" w:color="auto"/>
            <w:right w:val="none" w:sz="0" w:space="0" w:color="auto"/>
          </w:divBdr>
        </w:div>
        <w:div w:id="1077871182">
          <w:marLeft w:val="0"/>
          <w:marRight w:val="0"/>
          <w:marTop w:val="0"/>
          <w:marBottom w:val="0"/>
          <w:divBdr>
            <w:top w:val="none" w:sz="0" w:space="0" w:color="auto"/>
            <w:left w:val="none" w:sz="0" w:space="0" w:color="auto"/>
            <w:bottom w:val="none" w:sz="0" w:space="0" w:color="auto"/>
            <w:right w:val="none" w:sz="0" w:space="0" w:color="auto"/>
          </w:divBdr>
        </w:div>
        <w:div w:id="52506622">
          <w:marLeft w:val="0"/>
          <w:marRight w:val="0"/>
          <w:marTop w:val="0"/>
          <w:marBottom w:val="0"/>
          <w:divBdr>
            <w:top w:val="none" w:sz="0" w:space="0" w:color="auto"/>
            <w:left w:val="none" w:sz="0" w:space="0" w:color="auto"/>
            <w:bottom w:val="none" w:sz="0" w:space="0" w:color="auto"/>
            <w:right w:val="none" w:sz="0" w:space="0" w:color="auto"/>
          </w:divBdr>
        </w:div>
        <w:div w:id="1254975780">
          <w:marLeft w:val="0"/>
          <w:marRight w:val="0"/>
          <w:marTop w:val="0"/>
          <w:marBottom w:val="0"/>
          <w:divBdr>
            <w:top w:val="none" w:sz="0" w:space="0" w:color="auto"/>
            <w:left w:val="none" w:sz="0" w:space="0" w:color="auto"/>
            <w:bottom w:val="none" w:sz="0" w:space="0" w:color="auto"/>
            <w:right w:val="none" w:sz="0" w:space="0" w:color="auto"/>
          </w:divBdr>
        </w:div>
        <w:div w:id="804203748">
          <w:marLeft w:val="0"/>
          <w:marRight w:val="0"/>
          <w:marTop w:val="0"/>
          <w:marBottom w:val="0"/>
          <w:divBdr>
            <w:top w:val="none" w:sz="0" w:space="0" w:color="auto"/>
            <w:left w:val="none" w:sz="0" w:space="0" w:color="auto"/>
            <w:bottom w:val="none" w:sz="0" w:space="0" w:color="auto"/>
            <w:right w:val="none" w:sz="0" w:space="0" w:color="auto"/>
          </w:divBdr>
        </w:div>
        <w:div w:id="1066337200">
          <w:marLeft w:val="0"/>
          <w:marRight w:val="0"/>
          <w:marTop w:val="0"/>
          <w:marBottom w:val="0"/>
          <w:divBdr>
            <w:top w:val="none" w:sz="0" w:space="0" w:color="auto"/>
            <w:left w:val="none" w:sz="0" w:space="0" w:color="auto"/>
            <w:bottom w:val="none" w:sz="0" w:space="0" w:color="auto"/>
            <w:right w:val="none" w:sz="0" w:space="0" w:color="auto"/>
          </w:divBdr>
        </w:div>
        <w:div w:id="1830368461">
          <w:marLeft w:val="0"/>
          <w:marRight w:val="0"/>
          <w:marTop w:val="0"/>
          <w:marBottom w:val="0"/>
          <w:divBdr>
            <w:top w:val="none" w:sz="0" w:space="0" w:color="auto"/>
            <w:left w:val="none" w:sz="0" w:space="0" w:color="auto"/>
            <w:bottom w:val="none" w:sz="0" w:space="0" w:color="auto"/>
            <w:right w:val="none" w:sz="0" w:space="0" w:color="auto"/>
          </w:divBdr>
        </w:div>
        <w:div w:id="904604306">
          <w:marLeft w:val="0"/>
          <w:marRight w:val="0"/>
          <w:marTop w:val="0"/>
          <w:marBottom w:val="0"/>
          <w:divBdr>
            <w:top w:val="none" w:sz="0" w:space="0" w:color="auto"/>
            <w:left w:val="none" w:sz="0" w:space="0" w:color="auto"/>
            <w:bottom w:val="none" w:sz="0" w:space="0" w:color="auto"/>
            <w:right w:val="none" w:sz="0" w:space="0" w:color="auto"/>
          </w:divBdr>
        </w:div>
        <w:div w:id="691297129">
          <w:marLeft w:val="0"/>
          <w:marRight w:val="0"/>
          <w:marTop w:val="0"/>
          <w:marBottom w:val="0"/>
          <w:divBdr>
            <w:top w:val="none" w:sz="0" w:space="0" w:color="auto"/>
            <w:left w:val="none" w:sz="0" w:space="0" w:color="auto"/>
            <w:bottom w:val="none" w:sz="0" w:space="0" w:color="auto"/>
            <w:right w:val="none" w:sz="0" w:space="0" w:color="auto"/>
          </w:divBdr>
        </w:div>
        <w:div w:id="1726642612">
          <w:marLeft w:val="0"/>
          <w:marRight w:val="0"/>
          <w:marTop w:val="0"/>
          <w:marBottom w:val="0"/>
          <w:divBdr>
            <w:top w:val="none" w:sz="0" w:space="0" w:color="auto"/>
            <w:left w:val="none" w:sz="0" w:space="0" w:color="auto"/>
            <w:bottom w:val="none" w:sz="0" w:space="0" w:color="auto"/>
            <w:right w:val="none" w:sz="0" w:space="0" w:color="auto"/>
          </w:divBdr>
        </w:div>
        <w:div w:id="265425460">
          <w:marLeft w:val="0"/>
          <w:marRight w:val="0"/>
          <w:marTop w:val="0"/>
          <w:marBottom w:val="0"/>
          <w:divBdr>
            <w:top w:val="none" w:sz="0" w:space="0" w:color="auto"/>
            <w:left w:val="none" w:sz="0" w:space="0" w:color="auto"/>
            <w:bottom w:val="none" w:sz="0" w:space="0" w:color="auto"/>
            <w:right w:val="none" w:sz="0" w:space="0" w:color="auto"/>
          </w:divBdr>
        </w:div>
        <w:div w:id="1414086624">
          <w:marLeft w:val="0"/>
          <w:marRight w:val="0"/>
          <w:marTop w:val="0"/>
          <w:marBottom w:val="0"/>
          <w:divBdr>
            <w:top w:val="none" w:sz="0" w:space="0" w:color="auto"/>
            <w:left w:val="none" w:sz="0" w:space="0" w:color="auto"/>
            <w:bottom w:val="none" w:sz="0" w:space="0" w:color="auto"/>
            <w:right w:val="none" w:sz="0" w:space="0" w:color="auto"/>
          </w:divBdr>
        </w:div>
        <w:div w:id="491407266">
          <w:marLeft w:val="0"/>
          <w:marRight w:val="0"/>
          <w:marTop w:val="0"/>
          <w:marBottom w:val="0"/>
          <w:divBdr>
            <w:top w:val="none" w:sz="0" w:space="0" w:color="auto"/>
            <w:left w:val="none" w:sz="0" w:space="0" w:color="auto"/>
            <w:bottom w:val="none" w:sz="0" w:space="0" w:color="auto"/>
            <w:right w:val="none" w:sz="0" w:space="0" w:color="auto"/>
          </w:divBdr>
        </w:div>
        <w:div w:id="823548164">
          <w:marLeft w:val="0"/>
          <w:marRight w:val="0"/>
          <w:marTop w:val="0"/>
          <w:marBottom w:val="0"/>
          <w:divBdr>
            <w:top w:val="none" w:sz="0" w:space="0" w:color="auto"/>
            <w:left w:val="none" w:sz="0" w:space="0" w:color="auto"/>
            <w:bottom w:val="none" w:sz="0" w:space="0" w:color="auto"/>
            <w:right w:val="none" w:sz="0" w:space="0" w:color="auto"/>
          </w:divBdr>
        </w:div>
        <w:div w:id="20060752">
          <w:marLeft w:val="0"/>
          <w:marRight w:val="0"/>
          <w:marTop w:val="0"/>
          <w:marBottom w:val="0"/>
          <w:divBdr>
            <w:top w:val="none" w:sz="0" w:space="0" w:color="auto"/>
            <w:left w:val="none" w:sz="0" w:space="0" w:color="auto"/>
            <w:bottom w:val="none" w:sz="0" w:space="0" w:color="auto"/>
            <w:right w:val="none" w:sz="0" w:space="0" w:color="auto"/>
          </w:divBdr>
        </w:div>
        <w:div w:id="1870409410">
          <w:marLeft w:val="0"/>
          <w:marRight w:val="0"/>
          <w:marTop w:val="0"/>
          <w:marBottom w:val="0"/>
          <w:divBdr>
            <w:top w:val="none" w:sz="0" w:space="0" w:color="auto"/>
            <w:left w:val="none" w:sz="0" w:space="0" w:color="auto"/>
            <w:bottom w:val="none" w:sz="0" w:space="0" w:color="auto"/>
            <w:right w:val="none" w:sz="0" w:space="0" w:color="auto"/>
          </w:divBdr>
        </w:div>
        <w:div w:id="1462918083">
          <w:marLeft w:val="0"/>
          <w:marRight w:val="0"/>
          <w:marTop w:val="0"/>
          <w:marBottom w:val="0"/>
          <w:divBdr>
            <w:top w:val="none" w:sz="0" w:space="0" w:color="auto"/>
            <w:left w:val="none" w:sz="0" w:space="0" w:color="auto"/>
            <w:bottom w:val="none" w:sz="0" w:space="0" w:color="auto"/>
            <w:right w:val="none" w:sz="0" w:space="0" w:color="auto"/>
          </w:divBdr>
        </w:div>
        <w:div w:id="1530878082">
          <w:marLeft w:val="0"/>
          <w:marRight w:val="0"/>
          <w:marTop w:val="0"/>
          <w:marBottom w:val="0"/>
          <w:divBdr>
            <w:top w:val="none" w:sz="0" w:space="0" w:color="auto"/>
            <w:left w:val="none" w:sz="0" w:space="0" w:color="auto"/>
            <w:bottom w:val="none" w:sz="0" w:space="0" w:color="auto"/>
            <w:right w:val="none" w:sz="0" w:space="0" w:color="auto"/>
          </w:divBdr>
        </w:div>
        <w:div w:id="474765674">
          <w:marLeft w:val="0"/>
          <w:marRight w:val="0"/>
          <w:marTop w:val="0"/>
          <w:marBottom w:val="0"/>
          <w:divBdr>
            <w:top w:val="none" w:sz="0" w:space="0" w:color="auto"/>
            <w:left w:val="none" w:sz="0" w:space="0" w:color="auto"/>
            <w:bottom w:val="none" w:sz="0" w:space="0" w:color="auto"/>
            <w:right w:val="none" w:sz="0" w:space="0" w:color="auto"/>
          </w:divBdr>
        </w:div>
        <w:div w:id="1650287047">
          <w:marLeft w:val="0"/>
          <w:marRight w:val="0"/>
          <w:marTop w:val="0"/>
          <w:marBottom w:val="0"/>
          <w:divBdr>
            <w:top w:val="none" w:sz="0" w:space="0" w:color="auto"/>
            <w:left w:val="none" w:sz="0" w:space="0" w:color="auto"/>
            <w:bottom w:val="none" w:sz="0" w:space="0" w:color="auto"/>
            <w:right w:val="none" w:sz="0" w:space="0" w:color="auto"/>
          </w:divBdr>
        </w:div>
        <w:div w:id="1189176645">
          <w:marLeft w:val="0"/>
          <w:marRight w:val="0"/>
          <w:marTop w:val="0"/>
          <w:marBottom w:val="0"/>
          <w:divBdr>
            <w:top w:val="none" w:sz="0" w:space="0" w:color="auto"/>
            <w:left w:val="none" w:sz="0" w:space="0" w:color="auto"/>
            <w:bottom w:val="none" w:sz="0" w:space="0" w:color="auto"/>
            <w:right w:val="none" w:sz="0" w:space="0" w:color="auto"/>
          </w:divBdr>
        </w:div>
      </w:divsChild>
    </w:div>
    <w:div w:id="191053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 Sange</dc:creator>
  <cp:keywords/>
  <dc:description/>
  <cp:lastModifiedBy>Kate Penarski</cp:lastModifiedBy>
  <cp:revision>2</cp:revision>
  <dcterms:created xsi:type="dcterms:W3CDTF">2026-01-07T19:21:00Z</dcterms:created>
  <dcterms:modified xsi:type="dcterms:W3CDTF">2026-01-07T19:21:00Z</dcterms:modified>
</cp:coreProperties>
</file>