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1068798" w:displacedByCustomXml="next"/>
    <w:bookmarkEnd w:id="0" w:displacedByCustomXml="next"/>
    <w:sdt>
      <w:sdtPr>
        <w:rPr>
          <w:rFonts w:cs="Arial"/>
          <w:szCs w:val="20"/>
        </w:rPr>
        <w:id w:val="-152845049"/>
        <w:docPartObj>
          <w:docPartGallery w:val="Cover Pages"/>
          <w:docPartUnique/>
        </w:docPartObj>
      </w:sdtPr>
      <w:sdtEndPr/>
      <w:sdtContent>
        <w:p w14:paraId="71AB3CA9" w14:textId="77777777" w:rsidR="00D177DB" w:rsidRPr="00F239F2" w:rsidRDefault="00D177DB" w:rsidP="00D177DB">
          <w:pPr>
            <w:spacing w:line="276" w:lineRule="auto"/>
            <w:ind w:left="990" w:right="746"/>
            <w:jc w:val="center"/>
            <w:rPr>
              <w:rFonts w:cs="Arial"/>
              <w:szCs w:val="20"/>
            </w:rPr>
          </w:pPr>
          <w:r>
            <w:rPr>
              <w:rFonts w:cs="Arial"/>
              <w:noProof/>
              <w:szCs w:val="20"/>
              <w:lang w:eastAsia="en-GB"/>
            </w:rPr>
            <w:drawing>
              <wp:inline distT="0" distB="0" distL="0" distR="0" wp14:anchorId="1604C3A2" wp14:editId="4FD1E4BC">
                <wp:extent cx="675861" cy="6732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0876" cy="728086"/>
                        </a:xfrm>
                        <a:prstGeom prst="rect">
                          <a:avLst/>
                        </a:prstGeom>
                      </pic:spPr>
                    </pic:pic>
                  </a:graphicData>
                </a:graphic>
              </wp:inline>
            </w:drawing>
          </w:r>
        </w:p>
        <w:tbl>
          <w:tblPr>
            <w:tblStyle w:val="TableGrid"/>
            <w:tblpPr w:leftFromText="180" w:rightFromText="180" w:vertAnchor="text" w:horzAnchor="margin" w:tblpY="1871"/>
            <w:tblW w:w="0" w:type="auto"/>
            <w:tblLook w:val="04A0" w:firstRow="1" w:lastRow="0" w:firstColumn="1" w:lastColumn="0" w:noHBand="0" w:noVBand="1"/>
          </w:tblPr>
          <w:tblGrid>
            <w:gridCol w:w="2155"/>
            <w:gridCol w:w="6856"/>
          </w:tblGrid>
          <w:tr w:rsidR="00D177DB" w:rsidRPr="00714DF3" w14:paraId="624446A0" w14:textId="77777777" w:rsidTr="00D177DB">
            <w:tc>
              <w:tcPr>
                <w:tcW w:w="2155" w:type="dxa"/>
                <w:tcMar>
                  <w:top w:w="144" w:type="dxa"/>
                  <w:left w:w="115" w:type="dxa"/>
                  <w:bottom w:w="144" w:type="dxa"/>
                  <w:right w:w="115" w:type="dxa"/>
                </w:tcMar>
              </w:tcPr>
              <w:p w14:paraId="514301B3" w14:textId="77777777" w:rsidR="00D177DB" w:rsidRPr="00E128A7" w:rsidRDefault="00D177DB" w:rsidP="00D177DB">
                <w:pPr>
                  <w:rPr>
                    <w:rFonts w:ascii="Verdana" w:hAnsi="Verdana" w:cs="Arial"/>
                    <w:b/>
                    <w:color w:val="106634"/>
                    <w:szCs w:val="20"/>
                  </w:rPr>
                </w:pPr>
                <w:r w:rsidRPr="00E128A7">
                  <w:rPr>
                    <w:rFonts w:ascii="Verdana" w:hAnsi="Verdana" w:cs="Arial"/>
                    <w:b/>
                    <w:color w:val="106634"/>
                    <w:szCs w:val="20"/>
                  </w:rPr>
                  <w:t>Date</w:t>
                </w:r>
              </w:p>
            </w:tc>
            <w:tc>
              <w:tcPr>
                <w:tcW w:w="6856" w:type="dxa"/>
                <w:tcMar>
                  <w:top w:w="144" w:type="dxa"/>
                  <w:bottom w:w="144" w:type="dxa"/>
                </w:tcMar>
              </w:tcPr>
              <w:p w14:paraId="12A515DC" w14:textId="285B9A47" w:rsidR="00D177DB" w:rsidRPr="00E128A7" w:rsidRDefault="00D177DB" w:rsidP="00D177DB">
                <w:pPr>
                  <w:rPr>
                    <w:rFonts w:ascii="Verdana" w:hAnsi="Verdana" w:cs="Arial"/>
                    <w:color w:val="000000" w:themeColor="text1"/>
                    <w:szCs w:val="20"/>
                  </w:rPr>
                </w:pPr>
                <w:r w:rsidRPr="00E128A7">
                  <w:rPr>
                    <w:rFonts w:ascii="Verdana" w:hAnsi="Verdana" w:cs="Arial"/>
                    <w:color w:val="000000" w:themeColor="text1"/>
                    <w:szCs w:val="20"/>
                  </w:rPr>
                  <w:t>September 20</w:t>
                </w:r>
                <w:r>
                  <w:rPr>
                    <w:rFonts w:ascii="Verdana" w:hAnsi="Verdana" w:cs="Arial"/>
                    <w:color w:val="000000" w:themeColor="text1"/>
                    <w:szCs w:val="20"/>
                  </w:rPr>
                  <w:t>2</w:t>
                </w:r>
                <w:r w:rsidR="00182CEB">
                  <w:rPr>
                    <w:rFonts w:ascii="Verdana" w:hAnsi="Verdana" w:cs="Arial"/>
                    <w:color w:val="000000" w:themeColor="text1"/>
                    <w:szCs w:val="20"/>
                  </w:rPr>
                  <w:t>6</w:t>
                </w:r>
              </w:p>
            </w:tc>
          </w:tr>
          <w:tr w:rsidR="00D177DB" w:rsidRPr="00714DF3" w14:paraId="5F5049FA" w14:textId="77777777" w:rsidTr="00D177DB">
            <w:tc>
              <w:tcPr>
                <w:tcW w:w="2155" w:type="dxa"/>
                <w:tcMar>
                  <w:top w:w="144" w:type="dxa"/>
                  <w:bottom w:w="144" w:type="dxa"/>
                </w:tcMar>
              </w:tcPr>
              <w:p w14:paraId="705660AF" w14:textId="77777777" w:rsidR="00D177DB" w:rsidRPr="00E128A7" w:rsidRDefault="00D177DB" w:rsidP="00D177DB">
                <w:pPr>
                  <w:rPr>
                    <w:rFonts w:ascii="Verdana" w:hAnsi="Verdana" w:cs="Arial"/>
                    <w:b/>
                    <w:color w:val="106634"/>
                    <w:szCs w:val="20"/>
                  </w:rPr>
                </w:pPr>
                <w:r w:rsidRPr="00E128A7">
                  <w:rPr>
                    <w:rFonts w:ascii="Verdana" w:hAnsi="Verdana" w:cs="Arial"/>
                    <w:b/>
                    <w:color w:val="106634"/>
                    <w:szCs w:val="20"/>
                  </w:rPr>
                  <w:t>Prepared by</w:t>
                </w:r>
              </w:p>
            </w:tc>
            <w:tc>
              <w:tcPr>
                <w:tcW w:w="6856" w:type="dxa"/>
                <w:tcMar>
                  <w:top w:w="144" w:type="dxa"/>
                  <w:bottom w:w="144" w:type="dxa"/>
                </w:tcMar>
              </w:tcPr>
              <w:p w14:paraId="3CC7FD61" w14:textId="77777777" w:rsidR="00D177DB" w:rsidRPr="00E128A7" w:rsidRDefault="00D177DB" w:rsidP="00D177DB">
                <w:pPr>
                  <w:rPr>
                    <w:rFonts w:ascii="Verdana" w:hAnsi="Verdana" w:cs="Arial"/>
                    <w:color w:val="000000" w:themeColor="text1"/>
                    <w:szCs w:val="20"/>
                  </w:rPr>
                </w:pPr>
                <w:r>
                  <w:rPr>
                    <w:rFonts w:ascii="Verdana" w:hAnsi="Verdana" w:cs="Arial"/>
                    <w:color w:val="000000" w:themeColor="text1"/>
                    <w:szCs w:val="20"/>
                  </w:rPr>
                  <w:t>Town Field Primary</w:t>
                </w:r>
              </w:p>
            </w:tc>
          </w:tr>
          <w:tr w:rsidR="00D177DB" w:rsidRPr="00714DF3" w14:paraId="36519250" w14:textId="77777777" w:rsidTr="00D177DB">
            <w:tc>
              <w:tcPr>
                <w:tcW w:w="2155" w:type="dxa"/>
                <w:tcMar>
                  <w:top w:w="144" w:type="dxa"/>
                  <w:bottom w:w="144" w:type="dxa"/>
                </w:tcMar>
              </w:tcPr>
              <w:p w14:paraId="2632F08F" w14:textId="77777777" w:rsidR="00D177DB" w:rsidRPr="00E128A7" w:rsidRDefault="00D177DB" w:rsidP="00D177DB">
                <w:pPr>
                  <w:rPr>
                    <w:rFonts w:ascii="Verdana" w:hAnsi="Verdana" w:cs="Arial"/>
                    <w:b/>
                    <w:color w:val="106634"/>
                    <w:szCs w:val="20"/>
                  </w:rPr>
                </w:pPr>
                <w:r>
                  <w:rPr>
                    <w:rFonts w:ascii="Verdana" w:hAnsi="Verdana" w:cs="Arial"/>
                    <w:b/>
                    <w:color w:val="106634"/>
                    <w:szCs w:val="20"/>
                  </w:rPr>
                  <w:t>Approved by</w:t>
                </w:r>
              </w:p>
            </w:tc>
            <w:tc>
              <w:tcPr>
                <w:tcW w:w="6856" w:type="dxa"/>
                <w:tcMar>
                  <w:top w:w="144" w:type="dxa"/>
                  <w:bottom w:w="144" w:type="dxa"/>
                </w:tcMar>
              </w:tcPr>
              <w:p w14:paraId="0B4377A4" w14:textId="77777777" w:rsidR="00D177DB" w:rsidRPr="00E128A7" w:rsidRDefault="00D177DB" w:rsidP="00D177DB">
                <w:pPr>
                  <w:rPr>
                    <w:rFonts w:ascii="Verdana" w:hAnsi="Verdana" w:cs="Arial"/>
                    <w:color w:val="000000" w:themeColor="text1"/>
                    <w:szCs w:val="20"/>
                  </w:rPr>
                </w:pPr>
                <w:r>
                  <w:rPr>
                    <w:rFonts w:ascii="Verdana" w:hAnsi="Verdana" w:cs="Arial"/>
                    <w:color w:val="000000" w:themeColor="text1"/>
                    <w:szCs w:val="20"/>
                  </w:rPr>
                  <w:t xml:space="preserve">Local Governing Body </w:t>
                </w:r>
              </w:p>
            </w:tc>
          </w:tr>
          <w:tr w:rsidR="00D177DB" w:rsidRPr="00714DF3" w14:paraId="3899B206" w14:textId="77777777" w:rsidTr="00D177DB">
            <w:tc>
              <w:tcPr>
                <w:tcW w:w="2155" w:type="dxa"/>
                <w:tcMar>
                  <w:top w:w="144" w:type="dxa"/>
                  <w:bottom w:w="144" w:type="dxa"/>
                </w:tcMar>
              </w:tcPr>
              <w:p w14:paraId="7266E8B1" w14:textId="77777777" w:rsidR="00D177DB" w:rsidRPr="00E128A7" w:rsidRDefault="00D177DB" w:rsidP="00D177DB">
                <w:pPr>
                  <w:rPr>
                    <w:rFonts w:ascii="Verdana" w:hAnsi="Verdana" w:cs="Arial"/>
                    <w:b/>
                    <w:color w:val="106634"/>
                    <w:szCs w:val="20"/>
                  </w:rPr>
                </w:pPr>
                <w:r w:rsidRPr="00E128A7">
                  <w:rPr>
                    <w:rFonts w:ascii="Verdana" w:hAnsi="Verdana" w:cs="Arial"/>
                    <w:b/>
                    <w:color w:val="106634"/>
                    <w:szCs w:val="20"/>
                  </w:rPr>
                  <w:t>Review Date</w:t>
                </w:r>
              </w:p>
            </w:tc>
            <w:tc>
              <w:tcPr>
                <w:tcW w:w="6856" w:type="dxa"/>
                <w:tcMar>
                  <w:top w:w="144" w:type="dxa"/>
                  <w:bottom w:w="144" w:type="dxa"/>
                </w:tcMar>
              </w:tcPr>
              <w:p w14:paraId="70F9C223" w14:textId="2210B71C" w:rsidR="00D177DB" w:rsidRPr="00E128A7" w:rsidRDefault="00D177DB" w:rsidP="00D177DB">
                <w:pPr>
                  <w:rPr>
                    <w:rFonts w:ascii="Verdana" w:hAnsi="Verdana" w:cs="Arial"/>
                    <w:color w:val="000000" w:themeColor="text1"/>
                    <w:szCs w:val="20"/>
                  </w:rPr>
                </w:pPr>
                <w:r w:rsidRPr="00E128A7">
                  <w:rPr>
                    <w:rFonts w:ascii="Verdana" w:hAnsi="Verdana" w:cs="Arial"/>
                    <w:color w:val="000000" w:themeColor="text1"/>
                    <w:szCs w:val="20"/>
                  </w:rPr>
                  <w:t>September 202</w:t>
                </w:r>
                <w:r w:rsidR="00182CEB">
                  <w:rPr>
                    <w:rFonts w:ascii="Verdana" w:hAnsi="Verdana" w:cs="Arial"/>
                    <w:color w:val="000000" w:themeColor="text1"/>
                    <w:szCs w:val="20"/>
                  </w:rPr>
                  <w:t>7</w:t>
                </w:r>
                <w:bookmarkStart w:id="1" w:name="_GoBack"/>
                <w:bookmarkEnd w:id="1"/>
                <w:r w:rsidRPr="00E128A7">
                  <w:rPr>
                    <w:rFonts w:ascii="Verdana" w:hAnsi="Verdana" w:cs="Arial"/>
                    <w:color w:val="000000" w:themeColor="text1"/>
                    <w:szCs w:val="20"/>
                  </w:rPr>
                  <w:br/>
                  <w:t>or earlier if there are changes to the relevant legislation</w:t>
                </w:r>
              </w:p>
            </w:tc>
          </w:tr>
          <w:tr w:rsidR="00D177DB" w:rsidRPr="00714DF3" w14:paraId="36300794" w14:textId="77777777" w:rsidTr="00D177DB">
            <w:tc>
              <w:tcPr>
                <w:tcW w:w="2155" w:type="dxa"/>
                <w:tcMar>
                  <w:top w:w="144" w:type="dxa"/>
                  <w:bottom w:w="144" w:type="dxa"/>
                </w:tcMar>
              </w:tcPr>
              <w:p w14:paraId="7B4F6D03" w14:textId="77777777" w:rsidR="00D177DB" w:rsidRPr="00E128A7" w:rsidRDefault="00D177DB" w:rsidP="00D177DB">
                <w:pPr>
                  <w:rPr>
                    <w:rFonts w:ascii="Verdana" w:hAnsi="Verdana" w:cs="Arial"/>
                    <w:b/>
                    <w:color w:val="106634"/>
                    <w:szCs w:val="20"/>
                  </w:rPr>
                </w:pPr>
                <w:r w:rsidRPr="00E128A7">
                  <w:rPr>
                    <w:rFonts w:ascii="Verdana" w:hAnsi="Verdana" w:cs="Arial"/>
                    <w:b/>
                    <w:color w:val="106634"/>
                    <w:szCs w:val="20"/>
                  </w:rPr>
                  <w:t>Version</w:t>
                </w:r>
              </w:p>
            </w:tc>
            <w:tc>
              <w:tcPr>
                <w:tcW w:w="6856" w:type="dxa"/>
                <w:tcMar>
                  <w:top w:w="144" w:type="dxa"/>
                  <w:bottom w:w="144" w:type="dxa"/>
                </w:tcMar>
              </w:tcPr>
              <w:p w14:paraId="31160E51" w14:textId="77777777" w:rsidR="00D177DB" w:rsidRPr="00E128A7" w:rsidRDefault="00D177DB" w:rsidP="00D177DB">
                <w:pPr>
                  <w:rPr>
                    <w:rFonts w:ascii="Verdana" w:hAnsi="Verdana" w:cs="Arial"/>
                    <w:color w:val="000000" w:themeColor="text1"/>
                    <w:szCs w:val="20"/>
                  </w:rPr>
                </w:pPr>
                <w:r w:rsidRPr="00E128A7">
                  <w:rPr>
                    <w:rFonts w:ascii="Verdana" w:hAnsi="Verdana" w:cs="Arial"/>
                    <w:color w:val="000000" w:themeColor="text1"/>
                    <w:szCs w:val="20"/>
                  </w:rPr>
                  <w:t>V1</w:t>
                </w:r>
              </w:p>
            </w:tc>
          </w:tr>
        </w:tbl>
        <w:p w14:paraId="6B9F7D8C" w14:textId="77777777" w:rsidR="00D177DB" w:rsidRDefault="00D177DB" w:rsidP="00D177DB">
          <w:pPr>
            <w:widowControl w:val="0"/>
            <w:autoSpaceDE w:val="0"/>
            <w:autoSpaceDN w:val="0"/>
            <w:spacing w:after="160" w:line="276" w:lineRule="auto"/>
            <w:ind w:right="746"/>
            <w:rPr>
              <w:rFonts w:cs="Arial"/>
              <w:szCs w:val="20"/>
            </w:rPr>
          </w:pPr>
          <w:r w:rsidRPr="00F239F2">
            <w:rPr>
              <w:rFonts w:cs="Arial"/>
              <w:noProof/>
              <w:szCs w:val="20"/>
              <w:lang w:eastAsia="en-GB"/>
            </w:rPr>
            <mc:AlternateContent>
              <mc:Choice Requires="wps">
                <w:drawing>
                  <wp:anchor distT="0" distB="0" distL="114300" distR="114300" simplePos="0" relativeHeight="251662336" behindDoc="0" locked="0" layoutInCell="1" allowOverlap="1" wp14:anchorId="35216166" wp14:editId="5CA2667C">
                    <wp:simplePos x="0" y="0"/>
                    <wp:positionH relativeFrom="column">
                      <wp:posOffset>574040</wp:posOffset>
                    </wp:positionH>
                    <wp:positionV relativeFrom="paragraph">
                      <wp:posOffset>257810</wp:posOffset>
                    </wp:positionV>
                    <wp:extent cx="5763895" cy="1002030"/>
                    <wp:effectExtent l="0" t="0" r="8255" b="7620"/>
                    <wp:wrapSquare wrapText="bothSides"/>
                    <wp:docPr id="9" name="Text Box 9"/>
                    <wp:cNvGraphicFramePr/>
                    <a:graphic xmlns:a="http://schemas.openxmlformats.org/drawingml/2006/main">
                      <a:graphicData uri="http://schemas.microsoft.com/office/word/2010/wordprocessingShape">
                        <wps:wsp>
                          <wps:cNvSpPr txBox="1"/>
                          <wps:spPr>
                            <a:xfrm>
                              <a:off x="0" y="0"/>
                              <a:ext cx="5763895" cy="10020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218BCB" w14:textId="77777777" w:rsidR="00D177DB" w:rsidRPr="00D177DB" w:rsidRDefault="00D177DB" w:rsidP="00D177DB">
                                <w:pPr>
                                  <w:jc w:val="center"/>
                                  <w:rPr>
                                    <w:rFonts w:ascii="Verdana" w:hAnsi="Verdana" w:cs="Arial"/>
                                    <w:color w:val="106634"/>
                                    <w:sz w:val="56"/>
                                    <w:szCs w:val="60"/>
                                  </w:rPr>
                                </w:pPr>
                                <w:r>
                                  <w:rPr>
                                    <w:rFonts w:ascii="Verdana" w:hAnsi="Verdana" w:cs="Arial"/>
                                    <w:color w:val="106634"/>
                                    <w:sz w:val="56"/>
                                    <w:szCs w:val="60"/>
                                  </w:rPr>
                                  <w:t>Supporting Children with Medical Needs</w:t>
                                </w:r>
                                <w:r w:rsidRPr="00D177DB">
                                  <w:rPr>
                                    <w:rFonts w:ascii="Verdana" w:hAnsi="Verdana" w:cs="Arial"/>
                                    <w:color w:val="106634"/>
                                    <w:sz w:val="56"/>
                                    <w:szCs w:val="60"/>
                                  </w:rPr>
                                  <w:t xml:space="preserve"> Policy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16166" id="_x0000_t202" coordsize="21600,21600" o:spt="202" path="m,l,21600r21600,l21600,xe">
                    <v:stroke joinstyle="miter"/>
                    <v:path gradientshapeok="t" o:connecttype="rect"/>
                  </v:shapetype>
                  <v:shape id="Text Box 9" o:spid="_x0000_s1026" type="#_x0000_t202" style="position:absolute;margin-left:45.2pt;margin-top:20.3pt;width:453.85pt;height:7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" filled="f" stroked="f">
                    <v:textbox inset="0,0,0,0">
                      <w:txbxContent>
                        <w:p w14:paraId="5C218BCB" w14:textId="77777777" w:rsidR="00D177DB" w:rsidRPr="00D177DB" w:rsidRDefault="00D177DB" w:rsidP="00D177DB">
                          <w:pPr>
                            <w:jc w:val="center"/>
                            <w:rPr>
                              <w:rFonts w:ascii="Verdana" w:hAnsi="Verdana" w:cs="Arial"/>
                              <w:color w:val="106634"/>
                              <w:sz w:val="56"/>
                              <w:szCs w:val="60"/>
                            </w:rPr>
                          </w:pPr>
                          <w:r>
                            <w:rPr>
                              <w:rFonts w:ascii="Verdana" w:hAnsi="Verdana" w:cs="Arial"/>
                              <w:color w:val="106634"/>
                              <w:sz w:val="56"/>
                              <w:szCs w:val="60"/>
                            </w:rPr>
                            <w:t>Supporting Children with Medical Needs</w:t>
                          </w:r>
                          <w:r w:rsidRPr="00D177DB">
                            <w:rPr>
                              <w:rFonts w:ascii="Verdana" w:hAnsi="Verdana" w:cs="Arial"/>
                              <w:color w:val="106634"/>
                              <w:sz w:val="56"/>
                              <w:szCs w:val="60"/>
                            </w:rPr>
                            <w:t xml:space="preserve"> Policy</w:t>
                          </w:r>
                        </w:p>
                      </w:txbxContent>
                    </v:textbox>
                    <w10:wrap type="square"/>
                  </v:shape>
                </w:pict>
              </mc:Fallback>
            </mc:AlternateContent>
          </w:r>
          <w:r>
            <w:rPr>
              <w:rFonts w:cs="Arial"/>
              <w:noProof/>
              <w:szCs w:val="20"/>
              <w:lang w:eastAsia="en-GB"/>
            </w:rPr>
            <mc:AlternateContent>
              <mc:Choice Requires="wps">
                <w:drawing>
                  <wp:anchor distT="0" distB="0" distL="114300" distR="114300" simplePos="0" relativeHeight="251664384" behindDoc="0" locked="0" layoutInCell="1" allowOverlap="1" wp14:anchorId="254D78BD" wp14:editId="281DA6AE">
                    <wp:simplePos x="0" y="0"/>
                    <wp:positionH relativeFrom="column">
                      <wp:posOffset>-671119</wp:posOffset>
                    </wp:positionH>
                    <wp:positionV relativeFrom="paragraph">
                      <wp:posOffset>3352215</wp:posOffset>
                    </wp:positionV>
                    <wp:extent cx="7532294" cy="4446625"/>
                    <wp:effectExtent l="0" t="0" r="12065" b="11430"/>
                    <wp:wrapSquare wrapText="bothSides"/>
                    <wp:docPr id="27" name="Text Box 27"/>
                    <wp:cNvGraphicFramePr/>
                    <a:graphic xmlns:a="http://schemas.openxmlformats.org/drawingml/2006/main">
                      <a:graphicData uri="http://schemas.microsoft.com/office/word/2010/wordprocessingShape">
                        <wps:wsp>
                          <wps:cNvSpPr txBox="1"/>
                          <wps:spPr>
                            <a:xfrm>
                              <a:off x="0" y="0"/>
                              <a:ext cx="7532294" cy="44466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B40AA0" w14:textId="77777777" w:rsidR="00D177DB" w:rsidRDefault="00D177DB" w:rsidP="00D177DB">
                                <w:r>
                                  <w:rPr>
                                    <w:noProof/>
                                    <w:lang w:eastAsia="en-GB"/>
                                  </w:rPr>
                                  <w:drawing>
                                    <wp:inline distT="0" distB="0" distL="0" distR="0" wp14:anchorId="2D4A5360" wp14:editId="176D4BBD">
                                      <wp:extent cx="6852462" cy="4268826"/>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ose learning footer.jpg"/>
                                              <pic:cNvPicPr/>
                                            </pic:nvPicPr>
                                            <pic:blipFill>
                                              <a:blip r:embed="rId11">
                                                <a:extLst>
                                                  <a:ext uri="{28A0092B-C50C-407E-A947-70E740481C1C}">
                                                    <a14:useLocalDpi xmlns:a14="http://schemas.microsoft.com/office/drawing/2010/main" val="0"/>
                                                  </a:ext>
                                                </a:extLst>
                                              </a:blip>
                                              <a:stretch>
                                                <a:fillRect/>
                                              </a:stretch>
                                            </pic:blipFill>
                                            <pic:spPr>
                                              <a:xfrm>
                                                <a:off x="0" y="0"/>
                                                <a:ext cx="6885301" cy="428928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D78BD" id="Text Box 27" o:spid="_x0000_s1027" type="#_x0000_t202" style="position:absolute;margin-left:-52.85pt;margin-top:263.95pt;width:593.1pt;height:35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" filled="f" stroked="f">
                    <v:textbox inset="0,0,0,0">
                      <w:txbxContent>
                        <w:p w14:paraId="24B40AA0" w14:textId="77777777" w:rsidR="00D177DB" w:rsidRDefault="00D177DB" w:rsidP="00D177DB">
                          <w:r>
                            <w:rPr>
                              <w:noProof/>
                              <w:lang w:eastAsia="en-GB"/>
                            </w:rPr>
                            <w:drawing>
                              <wp:inline distT="0" distB="0" distL="0" distR="0" wp14:anchorId="2D4A5360" wp14:editId="176D4BBD">
                                <wp:extent cx="6852462" cy="4268826"/>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ose learning footer.jpg"/>
                                        <pic:cNvPicPr/>
                                      </pic:nvPicPr>
                                      <pic:blipFill>
                                        <a:blip r:embed="rId11">
                                          <a:extLst>
                                            <a:ext uri="{28A0092B-C50C-407E-A947-70E740481C1C}">
                                              <a14:useLocalDpi xmlns:a14="http://schemas.microsoft.com/office/drawing/2010/main" val="0"/>
                                            </a:ext>
                                          </a:extLst>
                                        </a:blip>
                                        <a:stretch>
                                          <a:fillRect/>
                                        </a:stretch>
                                      </pic:blipFill>
                                      <pic:spPr>
                                        <a:xfrm>
                                          <a:off x="0" y="0"/>
                                          <a:ext cx="6885301" cy="4289284"/>
                                        </a:xfrm>
                                        <a:prstGeom prst="rect">
                                          <a:avLst/>
                                        </a:prstGeom>
                                      </pic:spPr>
                                    </pic:pic>
                                  </a:graphicData>
                                </a:graphic>
                              </wp:inline>
                            </w:drawing>
                          </w:r>
                        </w:p>
                      </w:txbxContent>
                    </v:textbox>
                    <w10:wrap type="square"/>
                  </v:shape>
                </w:pict>
              </mc:Fallback>
            </mc:AlternateContent>
          </w:r>
          <w:r w:rsidRPr="00F239F2">
            <w:rPr>
              <w:rFonts w:cs="Arial"/>
              <w:noProof/>
              <w:szCs w:val="20"/>
              <w:lang w:eastAsia="en-GB"/>
            </w:rPr>
            <mc:AlternateContent>
              <mc:Choice Requires="wps">
                <w:drawing>
                  <wp:anchor distT="0" distB="0" distL="114300" distR="114300" simplePos="0" relativeHeight="251663360" behindDoc="0" locked="0" layoutInCell="1" allowOverlap="1" wp14:anchorId="149027A6" wp14:editId="794DB4E3">
                    <wp:simplePos x="0" y="0"/>
                    <wp:positionH relativeFrom="column">
                      <wp:posOffset>939800</wp:posOffset>
                    </wp:positionH>
                    <wp:positionV relativeFrom="paragraph">
                      <wp:posOffset>806450</wp:posOffset>
                    </wp:positionV>
                    <wp:extent cx="5728335" cy="1872615"/>
                    <wp:effectExtent l="0" t="0" r="5715" b="13335"/>
                    <wp:wrapSquare wrapText="bothSides"/>
                    <wp:docPr id="10" name="Text Box 10"/>
                    <wp:cNvGraphicFramePr/>
                    <a:graphic xmlns:a="http://schemas.openxmlformats.org/drawingml/2006/main">
                      <a:graphicData uri="http://schemas.microsoft.com/office/word/2010/wordprocessingShape">
                        <wps:wsp>
                          <wps:cNvSpPr txBox="1"/>
                          <wps:spPr>
                            <a:xfrm>
                              <a:off x="0" y="0"/>
                              <a:ext cx="5728335" cy="18726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9E6535" w14:textId="77777777" w:rsidR="00D177DB" w:rsidRPr="00714DF3" w:rsidRDefault="00D177DB" w:rsidP="00D177DB">
                                <w:pPr>
                                  <w:rPr>
                                    <w:rFonts w:cs="Arial"/>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027A6" id="Text Box 10" o:spid="_x0000_s1028" type="#_x0000_t202" style="position:absolute;margin-left:74pt;margin-top:63.5pt;width:451.05pt;height:1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" filled="f" stroked="f">
                    <v:textbox inset="0,0,0,0">
                      <w:txbxContent>
                        <w:p w14:paraId="349E6535" w14:textId="77777777" w:rsidR="00D177DB" w:rsidRPr="00714DF3" w:rsidRDefault="00D177DB" w:rsidP="00D177DB">
                          <w:pPr>
                            <w:rPr>
                              <w:rFonts w:cs="Arial"/>
                              <w:color w:val="000000" w:themeColor="text1"/>
                            </w:rPr>
                          </w:pPr>
                        </w:p>
                      </w:txbxContent>
                    </v:textbox>
                    <w10:wrap type="square"/>
                  </v:shape>
                </w:pict>
              </mc:Fallback>
            </mc:AlternateContent>
          </w:r>
        </w:p>
      </w:sdtContent>
    </w:sdt>
    <w:p w14:paraId="60A05A52" w14:textId="77777777" w:rsidR="00B15C0F" w:rsidRPr="00D177DB" w:rsidRDefault="00B15C0F" w:rsidP="00D177DB">
      <w:pPr>
        <w:widowControl w:val="0"/>
        <w:autoSpaceDE w:val="0"/>
        <w:autoSpaceDN w:val="0"/>
        <w:spacing w:after="160" w:line="276" w:lineRule="auto"/>
        <w:ind w:right="746"/>
        <w:rPr>
          <w:rFonts w:cs="Arial"/>
          <w:szCs w:val="20"/>
        </w:rPr>
      </w:pPr>
      <w:r w:rsidRPr="00B15C0F">
        <w:rPr>
          <w:rFonts w:asciiTheme="minorHAnsi" w:hAnsiTheme="minorHAnsi" w:cstheme="minorHAnsi"/>
          <w:b/>
          <w:sz w:val="28"/>
          <w:szCs w:val="28"/>
        </w:rPr>
        <w:lastRenderedPageBreak/>
        <w:t>Contents</w:t>
      </w:r>
    </w:p>
    <w:p w14:paraId="02B5DC60" w14:textId="77777777" w:rsidR="00B15C0F" w:rsidRPr="00B15C0F" w:rsidRDefault="00B15C0F" w:rsidP="00B15C0F">
      <w:pPr>
        <w:pStyle w:val="TOC1"/>
        <w:tabs>
          <w:tab w:val="right" w:leader="dot" w:pos="9736"/>
        </w:tabs>
        <w:rPr>
          <w:rFonts w:asciiTheme="minorHAnsi" w:eastAsia="Times New Roman" w:hAnsiTheme="minorHAnsi" w:cstheme="minorHAnsi"/>
          <w:noProof/>
          <w:sz w:val="22"/>
          <w:szCs w:val="22"/>
          <w:lang w:val="en-GB" w:eastAsia="en-GB"/>
        </w:rPr>
      </w:pPr>
      <w:r w:rsidRPr="00B15C0F">
        <w:rPr>
          <w:rFonts w:asciiTheme="minorHAnsi" w:hAnsiTheme="minorHAnsi" w:cstheme="minorHAnsi"/>
          <w:b/>
          <w:bCs/>
          <w:noProof/>
        </w:rPr>
        <w:fldChar w:fldCharType="begin"/>
      </w:r>
      <w:r w:rsidRPr="00B15C0F">
        <w:rPr>
          <w:rFonts w:asciiTheme="minorHAnsi" w:hAnsiTheme="minorHAnsi" w:cstheme="minorHAnsi"/>
          <w:b/>
          <w:bCs/>
          <w:noProof/>
        </w:rPr>
        <w:instrText xml:space="preserve"> TOC \o "1-3" \h \z \u </w:instrText>
      </w:r>
      <w:r w:rsidRPr="00B15C0F">
        <w:rPr>
          <w:rFonts w:asciiTheme="minorHAnsi" w:hAnsiTheme="minorHAnsi" w:cstheme="minorHAnsi"/>
          <w:b/>
          <w:bCs/>
          <w:noProof/>
        </w:rPr>
        <w:fldChar w:fldCharType="separate"/>
      </w:r>
      <w:hyperlink w:anchor="_Toc107843965" w:history="1">
        <w:r w:rsidRPr="00B15C0F">
          <w:rPr>
            <w:rStyle w:val="Hyperlink"/>
            <w:rFonts w:asciiTheme="minorHAnsi" w:hAnsiTheme="minorHAnsi" w:cstheme="minorHAnsi"/>
            <w:noProof/>
          </w:rPr>
          <w:t>1. Aims</w:t>
        </w:r>
        <w:r w:rsidRPr="00B15C0F">
          <w:rPr>
            <w:rFonts w:asciiTheme="minorHAnsi" w:hAnsiTheme="minorHAnsi" w:cstheme="minorHAnsi"/>
            <w:noProof/>
            <w:webHidden/>
          </w:rPr>
          <w:tab/>
        </w:r>
        <w:r w:rsidRPr="00B15C0F">
          <w:rPr>
            <w:rFonts w:asciiTheme="minorHAnsi" w:hAnsiTheme="minorHAnsi" w:cstheme="minorHAnsi"/>
            <w:noProof/>
            <w:webHidden/>
          </w:rPr>
          <w:fldChar w:fldCharType="begin"/>
        </w:r>
        <w:r w:rsidRPr="00B15C0F">
          <w:rPr>
            <w:rFonts w:asciiTheme="minorHAnsi" w:hAnsiTheme="minorHAnsi" w:cstheme="minorHAnsi"/>
            <w:noProof/>
            <w:webHidden/>
          </w:rPr>
          <w:instrText xml:space="preserve"> PAGEREF _Toc107843965 \h </w:instrText>
        </w:r>
        <w:r w:rsidRPr="00B15C0F">
          <w:rPr>
            <w:rFonts w:asciiTheme="minorHAnsi" w:hAnsiTheme="minorHAnsi" w:cstheme="minorHAnsi"/>
            <w:noProof/>
            <w:webHidden/>
          </w:rPr>
        </w:r>
        <w:r w:rsidRPr="00B15C0F">
          <w:rPr>
            <w:rFonts w:asciiTheme="minorHAnsi" w:hAnsiTheme="minorHAnsi" w:cstheme="minorHAnsi"/>
            <w:noProof/>
            <w:webHidden/>
          </w:rPr>
          <w:fldChar w:fldCharType="separate"/>
        </w:r>
        <w:r w:rsidRPr="00B15C0F">
          <w:rPr>
            <w:rFonts w:asciiTheme="minorHAnsi" w:hAnsiTheme="minorHAnsi" w:cstheme="minorHAnsi"/>
            <w:noProof/>
            <w:webHidden/>
          </w:rPr>
          <w:t>3</w:t>
        </w:r>
        <w:r w:rsidRPr="00B15C0F">
          <w:rPr>
            <w:rFonts w:asciiTheme="minorHAnsi" w:hAnsiTheme="minorHAnsi" w:cstheme="minorHAnsi"/>
            <w:noProof/>
            <w:webHidden/>
          </w:rPr>
          <w:fldChar w:fldCharType="end"/>
        </w:r>
      </w:hyperlink>
    </w:p>
    <w:p w14:paraId="15D40786"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66" w:history="1">
        <w:r w:rsidR="00B15C0F" w:rsidRPr="00B15C0F">
          <w:rPr>
            <w:rStyle w:val="Hyperlink"/>
            <w:rFonts w:asciiTheme="minorHAnsi" w:hAnsiTheme="minorHAnsi" w:cstheme="minorHAnsi"/>
            <w:noProof/>
          </w:rPr>
          <w:t>2. Legislation and statutory responsibilities</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_Toc107843966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3</w:t>
        </w:r>
        <w:r w:rsidR="00B15C0F" w:rsidRPr="00B15C0F">
          <w:rPr>
            <w:rFonts w:asciiTheme="minorHAnsi" w:hAnsiTheme="minorHAnsi" w:cstheme="minorHAnsi"/>
            <w:noProof/>
            <w:webHidden/>
          </w:rPr>
          <w:fldChar w:fldCharType="end"/>
        </w:r>
      </w:hyperlink>
    </w:p>
    <w:p w14:paraId="02315F73"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67" w:history="1">
        <w:r w:rsidR="00B15C0F" w:rsidRPr="00B15C0F">
          <w:rPr>
            <w:rStyle w:val="Hyperlink"/>
            <w:rFonts w:asciiTheme="minorHAnsi" w:hAnsiTheme="minorHAnsi" w:cstheme="minorHAnsi"/>
            <w:noProof/>
          </w:rPr>
          <w:t>3. Roles and responsibilities</w:t>
        </w:r>
        <w:r w:rsidR="00B15C0F" w:rsidRPr="00B15C0F">
          <w:rPr>
            <w:rFonts w:asciiTheme="minorHAnsi" w:hAnsiTheme="minorHAnsi" w:cstheme="minorHAnsi"/>
            <w:noProof/>
            <w:webHidden/>
          </w:rPr>
          <w:tab/>
          <w:t>4</w:t>
        </w:r>
      </w:hyperlink>
    </w:p>
    <w:p w14:paraId="3B2778FF"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68" w:history="1">
        <w:r w:rsidR="00B15C0F" w:rsidRPr="00B15C0F">
          <w:rPr>
            <w:rStyle w:val="Hyperlink"/>
            <w:rFonts w:asciiTheme="minorHAnsi" w:hAnsiTheme="minorHAnsi" w:cstheme="minorHAnsi"/>
            <w:bCs/>
            <w:noProof/>
          </w:rPr>
          <w:t xml:space="preserve">4. </w:t>
        </w:r>
        <w:r w:rsidR="00B15C0F" w:rsidRPr="00B15C0F">
          <w:rPr>
            <w:rStyle w:val="Hyperlink"/>
            <w:rFonts w:asciiTheme="minorHAnsi" w:hAnsiTheme="minorHAnsi" w:cstheme="minorHAnsi"/>
            <w:noProof/>
          </w:rPr>
          <w:t>Equal opportunities</w:t>
        </w:r>
        <w:r w:rsidR="00B15C0F" w:rsidRPr="00B15C0F">
          <w:rPr>
            <w:rFonts w:asciiTheme="minorHAnsi" w:hAnsiTheme="minorHAnsi" w:cstheme="minorHAnsi"/>
            <w:noProof/>
            <w:webHidden/>
          </w:rPr>
          <w:tab/>
          <w:t>5</w:t>
        </w:r>
      </w:hyperlink>
    </w:p>
    <w:p w14:paraId="7459ADA5"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69" w:history="1">
        <w:r w:rsidR="00B15C0F" w:rsidRPr="00B15C0F">
          <w:rPr>
            <w:rStyle w:val="Hyperlink"/>
            <w:rFonts w:asciiTheme="minorHAnsi" w:hAnsiTheme="minorHAnsi" w:cstheme="minorHAnsi"/>
            <w:noProof/>
          </w:rPr>
          <w:t>5. Being notified that a child has a medical condition</w:t>
        </w:r>
        <w:r w:rsidR="00B15C0F" w:rsidRPr="00B15C0F">
          <w:rPr>
            <w:rFonts w:asciiTheme="minorHAnsi" w:hAnsiTheme="minorHAnsi" w:cstheme="minorHAnsi"/>
            <w:noProof/>
            <w:webHidden/>
          </w:rPr>
          <w:tab/>
          <w:t>5</w:t>
        </w:r>
      </w:hyperlink>
    </w:p>
    <w:p w14:paraId="2F679013"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0" w:history="1">
        <w:r w:rsidR="00B15C0F" w:rsidRPr="00B15C0F">
          <w:rPr>
            <w:rStyle w:val="Hyperlink"/>
            <w:rFonts w:asciiTheme="minorHAnsi" w:hAnsiTheme="minorHAnsi" w:cstheme="minorHAnsi"/>
            <w:noProof/>
          </w:rPr>
          <w:t>6. Individual healthcare plans</w:t>
        </w:r>
        <w:r w:rsidR="00B15C0F" w:rsidRPr="00B15C0F">
          <w:rPr>
            <w:rFonts w:asciiTheme="minorHAnsi" w:hAnsiTheme="minorHAnsi" w:cstheme="minorHAnsi"/>
            <w:noProof/>
            <w:webHidden/>
          </w:rPr>
          <w:tab/>
          <w:t>5</w:t>
        </w:r>
      </w:hyperlink>
    </w:p>
    <w:p w14:paraId="330EE991"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1" w:history="1">
        <w:r w:rsidR="00B15C0F" w:rsidRPr="00B15C0F">
          <w:rPr>
            <w:rStyle w:val="Hyperlink"/>
            <w:rFonts w:asciiTheme="minorHAnsi" w:hAnsiTheme="minorHAnsi" w:cstheme="minorHAnsi"/>
            <w:noProof/>
          </w:rPr>
          <w:t>7. Managing medicines</w:t>
        </w:r>
        <w:r w:rsidR="00B15C0F" w:rsidRPr="00B15C0F">
          <w:rPr>
            <w:rFonts w:asciiTheme="minorHAnsi" w:hAnsiTheme="minorHAnsi" w:cstheme="minorHAnsi"/>
            <w:noProof/>
            <w:webHidden/>
          </w:rPr>
          <w:tab/>
          <w:t>6</w:t>
        </w:r>
      </w:hyperlink>
    </w:p>
    <w:p w14:paraId="5E233026"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2" w:history="1">
        <w:r w:rsidR="00B15C0F" w:rsidRPr="00B15C0F">
          <w:rPr>
            <w:rStyle w:val="Hyperlink"/>
            <w:rFonts w:asciiTheme="minorHAnsi" w:hAnsiTheme="minorHAnsi" w:cstheme="minorHAnsi"/>
            <w:noProof/>
          </w:rPr>
          <w:t>8. Emergency procedures</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_Toc107843972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7</w:t>
        </w:r>
        <w:r w:rsidR="00B15C0F" w:rsidRPr="00B15C0F">
          <w:rPr>
            <w:rFonts w:asciiTheme="minorHAnsi" w:hAnsiTheme="minorHAnsi" w:cstheme="minorHAnsi"/>
            <w:noProof/>
            <w:webHidden/>
          </w:rPr>
          <w:fldChar w:fldCharType="end"/>
        </w:r>
      </w:hyperlink>
    </w:p>
    <w:p w14:paraId="06FAFECB"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3" w:history="1">
        <w:r w:rsidR="00B15C0F" w:rsidRPr="00B15C0F">
          <w:rPr>
            <w:rStyle w:val="Hyperlink"/>
            <w:rFonts w:asciiTheme="minorHAnsi" w:hAnsiTheme="minorHAnsi" w:cstheme="minorHAnsi"/>
            <w:noProof/>
          </w:rPr>
          <w:t>9. Training</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_Toc107843973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7</w:t>
        </w:r>
        <w:r w:rsidR="00B15C0F" w:rsidRPr="00B15C0F">
          <w:rPr>
            <w:rFonts w:asciiTheme="minorHAnsi" w:hAnsiTheme="minorHAnsi" w:cstheme="minorHAnsi"/>
            <w:noProof/>
            <w:webHidden/>
          </w:rPr>
          <w:fldChar w:fldCharType="end"/>
        </w:r>
      </w:hyperlink>
    </w:p>
    <w:p w14:paraId="660D752E"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4" w:history="1">
        <w:r w:rsidR="003F0D16">
          <w:rPr>
            <w:rStyle w:val="Hyperlink"/>
            <w:rFonts w:asciiTheme="minorHAnsi" w:hAnsiTheme="minorHAnsi" w:cstheme="minorHAnsi"/>
            <w:noProof/>
          </w:rPr>
          <w:t>10. Medical conditions register</w:t>
        </w:r>
        <w:r w:rsidR="00B15C0F" w:rsidRPr="00B15C0F">
          <w:rPr>
            <w:rFonts w:asciiTheme="minorHAnsi" w:hAnsiTheme="minorHAnsi" w:cstheme="minorHAnsi"/>
            <w:noProof/>
            <w:webHidden/>
          </w:rPr>
          <w:tab/>
          <w:t>8</w:t>
        </w:r>
      </w:hyperlink>
    </w:p>
    <w:p w14:paraId="2D5551D5"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5" w:history="1">
        <w:r w:rsidR="00B15C0F" w:rsidRPr="00B15C0F">
          <w:rPr>
            <w:rStyle w:val="Hyperlink"/>
            <w:rFonts w:asciiTheme="minorHAnsi" w:hAnsiTheme="minorHAnsi" w:cstheme="minorHAnsi"/>
            <w:noProof/>
          </w:rPr>
          <w:t>1</w:t>
        </w:r>
        <w:r w:rsidR="003F0D16">
          <w:rPr>
            <w:rStyle w:val="Hyperlink"/>
            <w:rFonts w:asciiTheme="minorHAnsi" w:hAnsiTheme="minorHAnsi" w:cstheme="minorHAnsi"/>
            <w:noProof/>
          </w:rPr>
          <w:t>1. Record keeping</w:t>
        </w:r>
        <w:r w:rsidR="00B15C0F" w:rsidRPr="00B15C0F">
          <w:rPr>
            <w:rFonts w:asciiTheme="minorHAnsi" w:hAnsiTheme="minorHAnsi" w:cstheme="minorHAnsi"/>
            <w:noProof/>
            <w:webHidden/>
          </w:rPr>
          <w:tab/>
          <w:t>8</w:t>
        </w:r>
      </w:hyperlink>
    </w:p>
    <w:p w14:paraId="3D313657"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6" w:history="1">
        <w:r w:rsidR="003F0D16">
          <w:rPr>
            <w:rStyle w:val="Hyperlink"/>
            <w:rFonts w:asciiTheme="minorHAnsi" w:hAnsiTheme="minorHAnsi" w:cstheme="minorHAnsi"/>
            <w:noProof/>
          </w:rPr>
          <w:t>12. Liability and indemnity</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_Toc107843976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8</w:t>
        </w:r>
        <w:r w:rsidR="00B15C0F" w:rsidRPr="00B15C0F">
          <w:rPr>
            <w:rFonts w:asciiTheme="minorHAnsi" w:hAnsiTheme="minorHAnsi" w:cstheme="minorHAnsi"/>
            <w:noProof/>
            <w:webHidden/>
          </w:rPr>
          <w:fldChar w:fldCharType="end"/>
        </w:r>
      </w:hyperlink>
    </w:p>
    <w:p w14:paraId="23FE78E8" w14:textId="77777777" w:rsidR="00B15C0F" w:rsidRPr="00B15C0F" w:rsidRDefault="00182CEB" w:rsidP="00B15C0F">
      <w:pPr>
        <w:pStyle w:val="TOC1"/>
        <w:tabs>
          <w:tab w:val="right" w:leader="dot" w:pos="9736"/>
        </w:tabs>
        <w:rPr>
          <w:rFonts w:asciiTheme="minorHAnsi" w:eastAsia="Times New Roman" w:hAnsiTheme="minorHAnsi" w:cstheme="minorHAnsi"/>
          <w:noProof/>
          <w:sz w:val="22"/>
          <w:szCs w:val="22"/>
          <w:lang w:val="en-GB" w:eastAsia="en-GB"/>
        </w:rPr>
      </w:pPr>
      <w:hyperlink w:anchor="_Toc107843977" w:history="1">
        <w:r w:rsidR="003F0D16">
          <w:rPr>
            <w:rStyle w:val="Hyperlink"/>
            <w:rFonts w:asciiTheme="minorHAnsi" w:hAnsiTheme="minorHAnsi" w:cstheme="minorHAnsi"/>
            <w:noProof/>
          </w:rPr>
          <w:t>13. Complaints</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_Toc107843977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8</w:t>
        </w:r>
        <w:r w:rsidR="00B15C0F" w:rsidRPr="00B15C0F">
          <w:rPr>
            <w:rFonts w:asciiTheme="minorHAnsi" w:hAnsiTheme="minorHAnsi" w:cstheme="minorHAnsi"/>
            <w:noProof/>
            <w:webHidden/>
          </w:rPr>
          <w:fldChar w:fldCharType="end"/>
        </w:r>
      </w:hyperlink>
    </w:p>
    <w:p w14:paraId="747112D4" w14:textId="77777777" w:rsidR="00B15C0F" w:rsidRDefault="00182CEB" w:rsidP="00B15C0F">
      <w:pPr>
        <w:pStyle w:val="TOC1"/>
        <w:tabs>
          <w:tab w:val="right" w:leader="dot" w:pos="9736"/>
        </w:tabs>
        <w:rPr>
          <w:rFonts w:asciiTheme="minorHAnsi" w:hAnsiTheme="minorHAnsi" w:cstheme="minorHAnsi"/>
          <w:noProof/>
        </w:rPr>
      </w:pPr>
      <w:hyperlink w:anchor="_Toc107843978" w:history="1">
        <w:r w:rsidR="003F0D16">
          <w:rPr>
            <w:rStyle w:val="Hyperlink"/>
            <w:rFonts w:asciiTheme="minorHAnsi" w:hAnsiTheme="minorHAnsi" w:cstheme="minorHAnsi"/>
            <w:noProof/>
          </w:rPr>
          <w:t>14. Monitoring arrangements</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_Toc107843978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8</w:t>
        </w:r>
        <w:r w:rsidR="00B15C0F" w:rsidRPr="00B15C0F">
          <w:rPr>
            <w:rFonts w:asciiTheme="minorHAnsi" w:hAnsiTheme="minorHAnsi" w:cstheme="minorHAnsi"/>
            <w:noProof/>
            <w:webHidden/>
          </w:rPr>
          <w:fldChar w:fldCharType="end"/>
        </w:r>
      </w:hyperlink>
    </w:p>
    <w:p w14:paraId="30EC31D9" w14:textId="77777777" w:rsidR="003F0D16" w:rsidRPr="00B15C0F" w:rsidRDefault="00182CEB" w:rsidP="003F0D16">
      <w:pPr>
        <w:pStyle w:val="TOC1"/>
        <w:tabs>
          <w:tab w:val="right" w:leader="dot" w:pos="9736"/>
        </w:tabs>
        <w:rPr>
          <w:rFonts w:asciiTheme="minorHAnsi" w:eastAsia="Times New Roman" w:hAnsiTheme="minorHAnsi" w:cstheme="minorHAnsi"/>
          <w:noProof/>
          <w:sz w:val="22"/>
          <w:szCs w:val="22"/>
          <w:lang w:val="en-GB" w:eastAsia="en-GB"/>
        </w:rPr>
      </w:pPr>
      <w:hyperlink w:anchor="_Toc107843978" w:history="1">
        <w:r w:rsidR="003F0D16">
          <w:rPr>
            <w:rStyle w:val="Hyperlink"/>
            <w:rFonts w:asciiTheme="minorHAnsi" w:hAnsiTheme="minorHAnsi" w:cstheme="minorHAnsi"/>
            <w:noProof/>
          </w:rPr>
          <w:t>15. Links to other policies</w:t>
        </w:r>
        <w:r w:rsidR="003F0D16" w:rsidRPr="00B15C0F">
          <w:rPr>
            <w:rFonts w:asciiTheme="minorHAnsi" w:hAnsiTheme="minorHAnsi" w:cstheme="minorHAnsi"/>
            <w:noProof/>
            <w:webHidden/>
          </w:rPr>
          <w:tab/>
        </w:r>
        <w:r w:rsidR="003F0D16" w:rsidRPr="00B15C0F">
          <w:rPr>
            <w:rFonts w:asciiTheme="minorHAnsi" w:hAnsiTheme="minorHAnsi" w:cstheme="minorHAnsi"/>
            <w:noProof/>
            <w:webHidden/>
          </w:rPr>
          <w:fldChar w:fldCharType="begin"/>
        </w:r>
        <w:r w:rsidR="003F0D16" w:rsidRPr="00B15C0F">
          <w:rPr>
            <w:rFonts w:asciiTheme="minorHAnsi" w:hAnsiTheme="minorHAnsi" w:cstheme="minorHAnsi"/>
            <w:noProof/>
            <w:webHidden/>
          </w:rPr>
          <w:instrText xml:space="preserve"> PAGEREF _Toc107843978 \h </w:instrText>
        </w:r>
        <w:r w:rsidR="003F0D16" w:rsidRPr="00B15C0F">
          <w:rPr>
            <w:rFonts w:asciiTheme="minorHAnsi" w:hAnsiTheme="minorHAnsi" w:cstheme="minorHAnsi"/>
            <w:noProof/>
            <w:webHidden/>
          </w:rPr>
        </w:r>
        <w:r w:rsidR="003F0D16" w:rsidRPr="00B15C0F">
          <w:rPr>
            <w:rFonts w:asciiTheme="minorHAnsi" w:hAnsiTheme="minorHAnsi" w:cstheme="minorHAnsi"/>
            <w:noProof/>
            <w:webHidden/>
          </w:rPr>
          <w:fldChar w:fldCharType="separate"/>
        </w:r>
        <w:r w:rsidR="003F0D16" w:rsidRPr="00B15C0F">
          <w:rPr>
            <w:rFonts w:asciiTheme="minorHAnsi" w:hAnsiTheme="minorHAnsi" w:cstheme="minorHAnsi"/>
            <w:noProof/>
            <w:webHidden/>
          </w:rPr>
          <w:t>8</w:t>
        </w:r>
        <w:r w:rsidR="003F0D16" w:rsidRPr="00B15C0F">
          <w:rPr>
            <w:rFonts w:asciiTheme="minorHAnsi" w:hAnsiTheme="minorHAnsi" w:cstheme="minorHAnsi"/>
            <w:noProof/>
            <w:webHidden/>
          </w:rPr>
          <w:fldChar w:fldCharType="end"/>
        </w:r>
      </w:hyperlink>
    </w:p>
    <w:p w14:paraId="70411BC9" w14:textId="77777777" w:rsidR="003F0D16" w:rsidRPr="003F0D16" w:rsidRDefault="003F0D16" w:rsidP="003F0D16"/>
    <w:p w14:paraId="0CD3D294" w14:textId="77777777" w:rsidR="00B15C0F" w:rsidRPr="00B15C0F" w:rsidRDefault="00182CEB" w:rsidP="00B15C0F">
      <w:pPr>
        <w:pStyle w:val="TOC3"/>
        <w:tabs>
          <w:tab w:val="right" w:leader="dot" w:pos="9736"/>
        </w:tabs>
        <w:rPr>
          <w:rFonts w:asciiTheme="minorHAnsi" w:eastAsia="Times New Roman" w:hAnsiTheme="minorHAnsi" w:cstheme="minorHAnsi"/>
          <w:noProof/>
          <w:sz w:val="22"/>
          <w:szCs w:val="22"/>
          <w:lang w:val="en-GB" w:eastAsia="en-GB"/>
        </w:rPr>
      </w:pPr>
      <w:hyperlink w:anchor="_Toc107843979" w:history="1">
        <w:r w:rsidR="00B15C0F" w:rsidRPr="00B15C0F">
          <w:rPr>
            <w:rStyle w:val="Hyperlink"/>
            <w:rFonts w:asciiTheme="minorHAnsi" w:hAnsiTheme="minorHAnsi" w:cstheme="minorHAnsi"/>
            <w:noProof/>
          </w:rPr>
          <w:t>Appendix 1: Being notified a child has a medical condition</w:t>
        </w:r>
        <w:r w:rsidR="00B15C0F" w:rsidRPr="00B15C0F">
          <w:rPr>
            <w:rFonts w:asciiTheme="minorHAnsi" w:hAnsiTheme="minorHAnsi" w:cstheme="minorHAnsi"/>
            <w:noProof/>
            <w:webHidden/>
          </w:rPr>
          <w:tab/>
        </w:r>
        <w:r w:rsidR="00B15C0F" w:rsidRPr="00B15C0F">
          <w:rPr>
            <w:rFonts w:asciiTheme="minorHAnsi" w:hAnsiTheme="minorHAnsi" w:cstheme="minorHAnsi"/>
            <w:noProof/>
            <w:webHidden/>
          </w:rPr>
          <w:fldChar w:fldCharType="begin"/>
        </w:r>
        <w:r w:rsidR="00B15C0F" w:rsidRPr="00B15C0F">
          <w:rPr>
            <w:rFonts w:asciiTheme="minorHAnsi" w:hAnsiTheme="minorHAnsi" w:cstheme="minorHAnsi"/>
            <w:noProof/>
            <w:webHidden/>
          </w:rPr>
          <w:instrText xml:space="preserve"> PAGEREF _Toc107843979 \h </w:instrText>
        </w:r>
        <w:r w:rsidR="00B15C0F" w:rsidRPr="00B15C0F">
          <w:rPr>
            <w:rFonts w:asciiTheme="minorHAnsi" w:hAnsiTheme="minorHAnsi" w:cstheme="minorHAnsi"/>
            <w:noProof/>
            <w:webHidden/>
          </w:rPr>
        </w:r>
        <w:r w:rsidR="00B15C0F" w:rsidRPr="00B15C0F">
          <w:rPr>
            <w:rFonts w:asciiTheme="minorHAnsi" w:hAnsiTheme="minorHAnsi" w:cstheme="minorHAnsi"/>
            <w:noProof/>
            <w:webHidden/>
          </w:rPr>
          <w:fldChar w:fldCharType="separate"/>
        </w:r>
        <w:r w:rsidR="00B15C0F" w:rsidRPr="00B15C0F">
          <w:rPr>
            <w:rFonts w:asciiTheme="minorHAnsi" w:hAnsiTheme="minorHAnsi" w:cstheme="minorHAnsi"/>
            <w:noProof/>
            <w:webHidden/>
          </w:rPr>
          <w:t>9</w:t>
        </w:r>
        <w:r w:rsidR="00B15C0F" w:rsidRPr="00B15C0F">
          <w:rPr>
            <w:rFonts w:asciiTheme="minorHAnsi" w:hAnsiTheme="minorHAnsi" w:cstheme="minorHAnsi"/>
            <w:noProof/>
            <w:webHidden/>
          </w:rPr>
          <w:fldChar w:fldCharType="end"/>
        </w:r>
      </w:hyperlink>
    </w:p>
    <w:p w14:paraId="35422240" w14:textId="77777777" w:rsidR="00B15C0F" w:rsidRPr="00B15C0F" w:rsidRDefault="00B15C0F" w:rsidP="00B15C0F">
      <w:pPr>
        <w:rPr>
          <w:rFonts w:asciiTheme="minorHAnsi" w:hAnsiTheme="minorHAnsi" w:cstheme="minorHAnsi"/>
        </w:rPr>
      </w:pPr>
      <w:r w:rsidRPr="00B15C0F">
        <w:rPr>
          <w:rFonts w:asciiTheme="minorHAnsi" w:hAnsiTheme="minorHAnsi" w:cstheme="minorHAnsi"/>
          <w:b/>
          <w:bCs/>
          <w:noProof/>
        </w:rPr>
        <w:fldChar w:fldCharType="end"/>
      </w:r>
    </w:p>
    <w:p w14:paraId="4528CAB7" w14:textId="77777777" w:rsidR="00B15C0F" w:rsidRDefault="00B15C0F" w:rsidP="00B15C0F">
      <w:pPr>
        <w:pStyle w:val="1bodycopy10pt"/>
        <w:rPr>
          <w:rFonts w:asciiTheme="minorHAnsi" w:hAnsiTheme="minorHAnsi" w:cstheme="minorHAnsi"/>
          <w:noProof/>
        </w:rPr>
      </w:pPr>
    </w:p>
    <w:p w14:paraId="48F5A3AC" w14:textId="77777777" w:rsidR="00D177DB" w:rsidRDefault="00D177DB" w:rsidP="00B15C0F">
      <w:pPr>
        <w:pStyle w:val="1bodycopy10pt"/>
        <w:rPr>
          <w:rFonts w:asciiTheme="minorHAnsi" w:hAnsiTheme="minorHAnsi" w:cstheme="minorHAnsi"/>
          <w:noProof/>
        </w:rPr>
      </w:pPr>
    </w:p>
    <w:p w14:paraId="1294EB7B" w14:textId="77777777" w:rsidR="00D177DB" w:rsidRDefault="00D177DB" w:rsidP="00B15C0F">
      <w:pPr>
        <w:pStyle w:val="1bodycopy10pt"/>
        <w:rPr>
          <w:rFonts w:asciiTheme="minorHAnsi" w:hAnsiTheme="minorHAnsi" w:cstheme="minorHAnsi"/>
          <w:noProof/>
        </w:rPr>
      </w:pPr>
    </w:p>
    <w:p w14:paraId="761A9A08" w14:textId="77777777" w:rsidR="00D177DB" w:rsidRDefault="00D177DB" w:rsidP="00B15C0F">
      <w:pPr>
        <w:pStyle w:val="1bodycopy10pt"/>
        <w:rPr>
          <w:rFonts w:asciiTheme="minorHAnsi" w:hAnsiTheme="minorHAnsi" w:cstheme="minorHAnsi"/>
          <w:noProof/>
        </w:rPr>
      </w:pPr>
    </w:p>
    <w:p w14:paraId="759428A1" w14:textId="77777777" w:rsidR="00D177DB" w:rsidRDefault="00D177DB" w:rsidP="00B15C0F">
      <w:pPr>
        <w:pStyle w:val="1bodycopy10pt"/>
        <w:rPr>
          <w:rFonts w:asciiTheme="minorHAnsi" w:hAnsiTheme="minorHAnsi" w:cstheme="minorHAnsi"/>
          <w:noProof/>
        </w:rPr>
      </w:pPr>
    </w:p>
    <w:p w14:paraId="4FE78EEA" w14:textId="77777777" w:rsidR="00D177DB" w:rsidRDefault="00D177DB" w:rsidP="00B15C0F">
      <w:pPr>
        <w:pStyle w:val="1bodycopy10pt"/>
        <w:rPr>
          <w:rFonts w:asciiTheme="minorHAnsi" w:hAnsiTheme="minorHAnsi" w:cstheme="minorHAnsi"/>
          <w:noProof/>
        </w:rPr>
      </w:pPr>
    </w:p>
    <w:p w14:paraId="01628C8A" w14:textId="77777777" w:rsidR="00D177DB" w:rsidRDefault="00D177DB" w:rsidP="00B15C0F">
      <w:pPr>
        <w:pStyle w:val="1bodycopy10pt"/>
        <w:rPr>
          <w:rFonts w:asciiTheme="minorHAnsi" w:hAnsiTheme="minorHAnsi" w:cstheme="minorHAnsi"/>
          <w:noProof/>
        </w:rPr>
      </w:pPr>
    </w:p>
    <w:p w14:paraId="3CB64254" w14:textId="77777777" w:rsidR="00D177DB" w:rsidRDefault="00D177DB" w:rsidP="00B15C0F">
      <w:pPr>
        <w:pStyle w:val="1bodycopy10pt"/>
        <w:rPr>
          <w:rFonts w:asciiTheme="minorHAnsi" w:hAnsiTheme="minorHAnsi" w:cstheme="minorHAnsi"/>
          <w:noProof/>
        </w:rPr>
      </w:pPr>
    </w:p>
    <w:p w14:paraId="371B7333" w14:textId="77777777" w:rsidR="00D177DB" w:rsidRDefault="00D177DB" w:rsidP="00B15C0F">
      <w:pPr>
        <w:pStyle w:val="1bodycopy10pt"/>
        <w:rPr>
          <w:rFonts w:asciiTheme="minorHAnsi" w:hAnsiTheme="minorHAnsi" w:cstheme="minorHAnsi"/>
          <w:noProof/>
        </w:rPr>
      </w:pPr>
    </w:p>
    <w:p w14:paraId="331F32EF" w14:textId="77777777" w:rsidR="00D177DB" w:rsidRDefault="00D177DB" w:rsidP="00B15C0F">
      <w:pPr>
        <w:pStyle w:val="1bodycopy10pt"/>
        <w:rPr>
          <w:rFonts w:asciiTheme="minorHAnsi" w:hAnsiTheme="minorHAnsi" w:cstheme="minorHAnsi"/>
          <w:noProof/>
        </w:rPr>
      </w:pPr>
    </w:p>
    <w:p w14:paraId="4EF1D8A2" w14:textId="77777777" w:rsidR="00D177DB" w:rsidRDefault="00D177DB" w:rsidP="00B15C0F">
      <w:pPr>
        <w:pStyle w:val="1bodycopy10pt"/>
        <w:rPr>
          <w:rFonts w:asciiTheme="minorHAnsi" w:hAnsiTheme="minorHAnsi" w:cstheme="minorHAnsi"/>
          <w:noProof/>
        </w:rPr>
      </w:pPr>
    </w:p>
    <w:p w14:paraId="2F10A894" w14:textId="77777777" w:rsidR="00D177DB" w:rsidRDefault="00D177DB" w:rsidP="00B15C0F">
      <w:pPr>
        <w:pStyle w:val="1bodycopy10pt"/>
        <w:rPr>
          <w:rFonts w:asciiTheme="minorHAnsi" w:hAnsiTheme="minorHAnsi" w:cstheme="minorHAnsi"/>
          <w:noProof/>
        </w:rPr>
      </w:pPr>
    </w:p>
    <w:p w14:paraId="2D1FF48F" w14:textId="77777777" w:rsidR="00D177DB" w:rsidRDefault="00D177DB" w:rsidP="00B15C0F">
      <w:pPr>
        <w:pStyle w:val="1bodycopy10pt"/>
        <w:rPr>
          <w:rFonts w:asciiTheme="minorHAnsi" w:hAnsiTheme="minorHAnsi" w:cstheme="minorHAnsi"/>
          <w:noProof/>
        </w:rPr>
      </w:pPr>
    </w:p>
    <w:p w14:paraId="3DF5CDAB" w14:textId="77777777" w:rsidR="00D177DB" w:rsidRDefault="00D177DB" w:rsidP="00B15C0F">
      <w:pPr>
        <w:pStyle w:val="1bodycopy10pt"/>
        <w:rPr>
          <w:rFonts w:asciiTheme="minorHAnsi" w:hAnsiTheme="minorHAnsi" w:cstheme="minorHAnsi"/>
          <w:noProof/>
        </w:rPr>
      </w:pPr>
    </w:p>
    <w:p w14:paraId="19DFEA0C" w14:textId="77777777" w:rsidR="00D177DB" w:rsidRDefault="00D177DB" w:rsidP="00B15C0F">
      <w:pPr>
        <w:pStyle w:val="1bodycopy10pt"/>
        <w:rPr>
          <w:rFonts w:asciiTheme="minorHAnsi" w:hAnsiTheme="minorHAnsi" w:cstheme="minorHAnsi"/>
          <w:noProof/>
        </w:rPr>
      </w:pPr>
    </w:p>
    <w:p w14:paraId="3E22886E" w14:textId="77777777" w:rsidR="00D177DB" w:rsidRDefault="00D177DB" w:rsidP="00B15C0F">
      <w:pPr>
        <w:pStyle w:val="1bodycopy10pt"/>
        <w:rPr>
          <w:rFonts w:asciiTheme="minorHAnsi" w:hAnsiTheme="minorHAnsi" w:cstheme="minorHAnsi"/>
          <w:noProof/>
        </w:rPr>
      </w:pPr>
    </w:p>
    <w:p w14:paraId="4DD8B508" w14:textId="77777777" w:rsidR="00D177DB" w:rsidRPr="00B15C0F" w:rsidRDefault="00D177DB" w:rsidP="00B15C0F">
      <w:pPr>
        <w:pStyle w:val="1bodycopy10pt"/>
        <w:rPr>
          <w:rFonts w:asciiTheme="minorHAnsi" w:hAnsiTheme="minorHAnsi" w:cstheme="minorHAnsi"/>
          <w:noProof/>
        </w:rPr>
      </w:pPr>
    </w:p>
    <w:p w14:paraId="0DA5E247" w14:textId="77777777" w:rsidR="00B15C0F" w:rsidRDefault="00B15C0F" w:rsidP="00B15C0F">
      <w:pPr>
        <w:pStyle w:val="1bodycopy10pt"/>
        <w:rPr>
          <w:rFonts w:asciiTheme="minorHAnsi" w:hAnsiTheme="minorHAnsi" w:cstheme="minorHAnsi"/>
          <w:noProof/>
          <w:szCs w:val="20"/>
        </w:rPr>
      </w:pPr>
    </w:p>
    <w:p w14:paraId="2FE686A0" w14:textId="77777777" w:rsidR="00D177DB" w:rsidRPr="00B15C0F" w:rsidRDefault="00D177DB" w:rsidP="00B15C0F">
      <w:pPr>
        <w:pStyle w:val="1bodycopy10pt"/>
        <w:rPr>
          <w:rFonts w:asciiTheme="minorHAnsi" w:hAnsiTheme="minorHAnsi" w:cstheme="minorHAnsi"/>
          <w:noProof/>
          <w:szCs w:val="20"/>
        </w:rPr>
      </w:pPr>
    </w:p>
    <w:p w14:paraId="39C770E2" w14:textId="77777777" w:rsidR="00B15C0F" w:rsidRPr="00B15C0F" w:rsidRDefault="00B15C0F" w:rsidP="00B15C0F">
      <w:pPr>
        <w:pStyle w:val="Heading1"/>
        <w:rPr>
          <w:rFonts w:asciiTheme="minorHAnsi" w:hAnsiTheme="minorHAnsi" w:cstheme="minorHAnsi"/>
          <w:color w:val="auto"/>
        </w:rPr>
      </w:pPr>
      <w:bookmarkStart w:id="2" w:name="_Toc494124436"/>
      <w:bookmarkStart w:id="3" w:name="_Toc107843965"/>
      <w:r w:rsidRPr="00B15C0F">
        <w:rPr>
          <w:rFonts w:asciiTheme="minorHAnsi" w:hAnsiTheme="minorHAnsi" w:cstheme="minorHAnsi"/>
          <w:color w:val="auto"/>
        </w:rPr>
        <w:t>1. Aims</w:t>
      </w:r>
      <w:bookmarkEnd w:id="2"/>
      <w:bookmarkEnd w:id="3"/>
    </w:p>
    <w:p w14:paraId="33424FE4"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This policy aims to ensure that:</w:t>
      </w:r>
    </w:p>
    <w:p w14:paraId="11FFA3BD" w14:textId="77777777" w:rsidR="00B15C0F" w:rsidRPr="00B15C0F" w:rsidRDefault="00B15C0F" w:rsidP="005402EB">
      <w:pPr>
        <w:pStyle w:val="4Bulletedcopyblue"/>
      </w:pPr>
      <w:r w:rsidRPr="00B15C0F">
        <w:t>Pupils, staff and parents/carers understand how our school will support pupils with medical conditions</w:t>
      </w:r>
    </w:p>
    <w:p w14:paraId="17394F32"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Pupils with medical conditions are properly supported to allow them to access the same education as other pupils, including school trips and sporting activities </w:t>
      </w:r>
    </w:p>
    <w:p w14:paraId="0C9FFA39"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The governing board will implement this policy by: </w:t>
      </w:r>
    </w:p>
    <w:p w14:paraId="704F1400"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Making sure sufficient staff are suitably trained</w:t>
      </w:r>
    </w:p>
    <w:p w14:paraId="24BF4627"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Making staff aware of pupils’ conditions, where appropriate</w:t>
      </w:r>
    </w:p>
    <w:p w14:paraId="58F30D46"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Making sure there are cover arrangements to ensure someone is always available to support pupils with medical conditions </w:t>
      </w:r>
    </w:p>
    <w:p w14:paraId="7F511EBA"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Providing supply teachers with appropriate information about the policy and relevant pupils</w:t>
      </w:r>
    </w:p>
    <w:p w14:paraId="6614BFC7"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Developing and monitoring individual healthcare plans (IHPs) </w:t>
      </w:r>
    </w:p>
    <w:p w14:paraId="450E1906" w14:textId="77777777" w:rsidR="00B15C0F" w:rsidRDefault="00B15C0F" w:rsidP="00B15C0F">
      <w:pPr>
        <w:pStyle w:val="Heading1"/>
        <w:rPr>
          <w:rFonts w:asciiTheme="minorHAnsi" w:hAnsiTheme="minorHAnsi" w:cstheme="minorHAnsi"/>
        </w:rPr>
      </w:pPr>
      <w:bookmarkStart w:id="4" w:name="_Toc494124437"/>
      <w:bookmarkStart w:id="5" w:name="_Toc107843966"/>
    </w:p>
    <w:p w14:paraId="48E2CBF4" w14:textId="77777777" w:rsidR="00B15C0F" w:rsidRPr="00B15C0F" w:rsidRDefault="00B15C0F" w:rsidP="00B15C0F">
      <w:pPr>
        <w:pStyle w:val="Heading1"/>
        <w:rPr>
          <w:rFonts w:asciiTheme="minorHAnsi" w:hAnsiTheme="minorHAnsi" w:cstheme="minorHAnsi"/>
          <w:color w:val="auto"/>
        </w:rPr>
      </w:pPr>
      <w:r w:rsidRPr="00B15C0F">
        <w:rPr>
          <w:rFonts w:asciiTheme="minorHAnsi" w:hAnsiTheme="minorHAnsi" w:cstheme="minorHAnsi"/>
          <w:color w:val="auto"/>
        </w:rPr>
        <w:t>2. Legislation and statutory responsibilities</w:t>
      </w:r>
      <w:bookmarkEnd w:id="4"/>
      <w:bookmarkEnd w:id="5"/>
    </w:p>
    <w:p w14:paraId="3FB72223"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 xml:space="preserve">This policy meets the requirements under </w:t>
      </w:r>
      <w:hyperlink r:id="rId12" w:history="1">
        <w:r w:rsidRPr="00B15C0F">
          <w:rPr>
            <w:rStyle w:val="Hyperlink"/>
            <w:rFonts w:asciiTheme="minorHAnsi" w:hAnsiTheme="minorHAnsi" w:cstheme="minorHAnsi"/>
          </w:rPr>
          <w:t>Section 100 of the Children and Families Act 2014</w:t>
        </w:r>
      </w:hyperlink>
      <w:r w:rsidRPr="00B15C0F">
        <w:rPr>
          <w:rFonts w:asciiTheme="minorHAnsi" w:hAnsiTheme="minorHAnsi" w:cstheme="minorHAnsi"/>
        </w:rPr>
        <w:t>, which places a duty on governing boards to make arrangements for supporting pupils at their school with medical conditions.</w:t>
      </w:r>
    </w:p>
    <w:p w14:paraId="6FA57207"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 xml:space="preserve">It is also based on the Department for Education (DfE)’s statutory guidance on </w:t>
      </w:r>
      <w:hyperlink r:id="rId13" w:history="1">
        <w:r w:rsidRPr="00B15C0F">
          <w:rPr>
            <w:rStyle w:val="Hyperlink"/>
            <w:rFonts w:asciiTheme="minorHAnsi" w:hAnsiTheme="minorHAnsi" w:cstheme="minorHAnsi"/>
            <w:szCs w:val="20"/>
          </w:rPr>
          <w:t>supporting pupils with medical conditions at school</w:t>
        </w:r>
      </w:hyperlink>
      <w:r w:rsidRPr="00B15C0F">
        <w:rPr>
          <w:rFonts w:asciiTheme="minorHAnsi" w:hAnsiTheme="minorHAnsi" w:cstheme="minorHAnsi"/>
          <w:szCs w:val="20"/>
        </w:rPr>
        <w:t>.</w:t>
      </w:r>
    </w:p>
    <w:p w14:paraId="3914642A" w14:textId="77777777" w:rsidR="00B15C0F" w:rsidRPr="00B15C0F" w:rsidRDefault="00B15C0F" w:rsidP="00B15C0F">
      <w:pPr>
        <w:pStyle w:val="Heading1"/>
        <w:rPr>
          <w:rFonts w:asciiTheme="minorHAnsi" w:hAnsiTheme="minorHAnsi" w:cstheme="minorHAnsi"/>
          <w:color w:val="auto"/>
        </w:rPr>
      </w:pPr>
      <w:bookmarkStart w:id="6" w:name="_Toc494124438"/>
      <w:bookmarkStart w:id="7" w:name="_Toc107843967"/>
      <w:r w:rsidRPr="00B15C0F">
        <w:rPr>
          <w:rFonts w:asciiTheme="minorHAnsi" w:hAnsiTheme="minorHAnsi" w:cstheme="minorHAnsi"/>
          <w:color w:val="auto"/>
        </w:rPr>
        <w:t>3. Roles and responsibilities</w:t>
      </w:r>
      <w:bookmarkEnd w:id="6"/>
      <w:bookmarkEnd w:id="7"/>
    </w:p>
    <w:p w14:paraId="5E536F34" w14:textId="77777777" w:rsidR="00B15C0F" w:rsidRPr="00B15C0F" w:rsidRDefault="00B15C0F" w:rsidP="00B15C0F">
      <w:pPr>
        <w:shd w:val="clear" w:color="auto" w:fill="FFFFFF"/>
        <w:spacing w:before="161" w:after="161"/>
        <w:rPr>
          <w:rFonts w:asciiTheme="minorHAnsi" w:hAnsiTheme="minorHAnsi" w:cstheme="minorHAnsi"/>
          <w:b/>
          <w:sz w:val="22"/>
          <w:szCs w:val="22"/>
        </w:rPr>
      </w:pPr>
      <w:r w:rsidRPr="00B15C0F">
        <w:rPr>
          <w:rFonts w:asciiTheme="minorHAnsi" w:hAnsiTheme="minorHAnsi" w:cstheme="minorHAnsi"/>
          <w:b/>
          <w:sz w:val="22"/>
          <w:szCs w:val="22"/>
        </w:rPr>
        <w:t>3.1 The governing board</w:t>
      </w:r>
    </w:p>
    <w:p w14:paraId="41DE16D3"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The governing board has ultimate responsibility to </w:t>
      </w:r>
      <w:proofErr w:type="gramStart"/>
      <w:r w:rsidRPr="00B15C0F">
        <w:rPr>
          <w:rFonts w:asciiTheme="minorHAnsi" w:hAnsiTheme="minorHAnsi" w:cstheme="minorHAnsi"/>
          <w:szCs w:val="20"/>
        </w:rPr>
        <w:t>make arrangements</w:t>
      </w:r>
      <w:proofErr w:type="gramEnd"/>
      <w:r w:rsidRPr="00B15C0F">
        <w:rPr>
          <w:rFonts w:asciiTheme="minorHAnsi" w:hAnsiTheme="minorHAnsi" w:cstheme="minorHAnsi"/>
          <w:szCs w:val="20"/>
        </w:rPr>
        <w:t xml:space="preserve"> to support pupils with medical conditions. The governing board will ensure that sufficient staff have received suitable training and are competent before they are responsible for supporting children with medical conditions. </w:t>
      </w:r>
    </w:p>
    <w:p w14:paraId="001E7CF0" w14:textId="77777777" w:rsidR="00B15C0F" w:rsidRPr="00B15C0F" w:rsidRDefault="00B15C0F" w:rsidP="00B15C0F">
      <w:pPr>
        <w:shd w:val="clear" w:color="auto" w:fill="FFFFFF"/>
        <w:spacing w:before="161" w:after="161"/>
        <w:rPr>
          <w:rFonts w:asciiTheme="minorHAnsi" w:hAnsiTheme="minorHAnsi" w:cstheme="minorHAnsi"/>
          <w:sz w:val="22"/>
          <w:szCs w:val="22"/>
        </w:rPr>
      </w:pPr>
      <w:r w:rsidRPr="00B15C0F">
        <w:rPr>
          <w:rFonts w:asciiTheme="minorHAnsi" w:hAnsiTheme="minorHAnsi" w:cstheme="minorHAnsi"/>
          <w:b/>
          <w:sz w:val="22"/>
          <w:szCs w:val="22"/>
        </w:rPr>
        <w:t>3.2 The headteacher</w:t>
      </w:r>
      <w:r w:rsidRPr="00B15C0F">
        <w:rPr>
          <w:rFonts w:asciiTheme="minorHAnsi" w:hAnsiTheme="minorHAnsi" w:cstheme="minorHAnsi"/>
          <w:color w:val="C45911"/>
          <w:sz w:val="22"/>
          <w:szCs w:val="22"/>
        </w:rPr>
        <w:t xml:space="preserve"> </w:t>
      </w:r>
    </w:p>
    <w:p w14:paraId="2CABC653" w14:textId="77777777" w:rsidR="00B15C0F" w:rsidRPr="00B15C0F" w:rsidRDefault="00B15C0F" w:rsidP="00B15C0F">
      <w:pPr>
        <w:shd w:val="clear" w:color="auto" w:fill="FFFFFF"/>
        <w:tabs>
          <w:tab w:val="left" w:pos="3555"/>
        </w:tabs>
        <w:spacing w:before="161" w:after="161"/>
        <w:rPr>
          <w:rFonts w:asciiTheme="minorHAnsi" w:hAnsiTheme="minorHAnsi" w:cstheme="minorHAnsi"/>
          <w:szCs w:val="20"/>
        </w:rPr>
      </w:pPr>
      <w:r w:rsidRPr="00B15C0F">
        <w:rPr>
          <w:rFonts w:asciiTheme="minorHAnsi" w:hAnsiTheme="minorHAnsi" w:cstheme="minorHAnsi"/>
          <w:szCs w:val="20"/>
        </w:rPr>
        <w:t>The headteacher</w:t>
      </w:r>
      <w:r w:rsidRPr="00B15C0F">
        <w:rPr>
          <w:rFonts w:asciiTheme="minorHAnsi" w:hAnsiTheme="minorHAnsi" w:cstheme="minorHAnsi"/>
          <w:color w:val="C45911"/>
          <w:szCs w:val="20"/>
        </w:rPr>
        <w:t xml:space="preserve"> </w:t>
      </w:r>
      <w:r w:rsidRPr="00B15C0F">
        <w:rPr>
          <w:rFonts w:asciiTheme="minorHAnsi" w:hAnsiTheme="minorHAnsi" w:cstheme="minorHAnsi"/>
          <w:szCs w:val="20"/>
        </w:rPr>
        <w:t>will:</w:t>
      </w:r>
      <w:r w:rsidRPr="00B15C0F">
        <w:rPr>
          <w:rFonts w:asciiTheme="minorHAnsi" w:hAnsiTheme="minorHAnsi" w:cstheme="minorHAnsi"/>
          <w:szCs w:val="20"/>
        </w:rPr>
        <w:tab/>
      </w:r>
    </w:p>
    <w:p w14:paraId="54E42E67"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Make sure all staff are aware of this policy and understand their role in its implementation</w:t>
      </w:r>
    </w:p>
    <w:p w14:paraId="50D4FBE2"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Ensure that there is a sufficient number of trained staff available to implement this policy and deliver against all individual healthcare plans (IHPs), including in contingency and emergency situations </w:t>
      </w:r>
    </w:p>
    <w:p w14:paraId="15CFFE79"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Ensure that all staff who need to know are aware of a child’s condition</w:t>
      </w:r>
    </w:p>
    <w:p w14:paraId="6762149D"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Take overall responsibility for the development of IHPs </w:t>
      </w:r>
    </w:p>
    <w:p w14:paraId="38BDAEC4"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Make sure that school staff are appropriately insured and aware that they are insured to support pupils in this way </w:t>
      </w:r>
    </w:p>
    <w:p w14:paraId="5FE665F9"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Contact the school nursing service in the case of any pupil who has a medical condition that may require support at school, but who has not yet been brought to the attention of the school nurse </w:t>
      </w:r>
    </w:p>
    <w:p w14:paraId="24E2FA51" w14:textId="77777777" w:rsidR="00B15C0F" w:rsidRDefault="00B15C0F" w:rsidP="00B15C0F">
      <w:pPr>
        <w:pStyle w:val="4Bulletedcopyblue"/>
        <w:rPr>
          <w:rFonts w:asciiTheme="minorHAnsi" w:hAnsiTheme="minorHAnsi" w:cstheme="minorHAnsi"/>
        </w:rPr>
      </w:pPr>
      <w:r w:rsidRPr="00B15C0F">
        <w:rPr>
          <w:rFonts w:asciiTheme="minorHAnsi" w:hAnsiTheme="minorHAnsi" w:cstheme="minorHAnsi"/>
        </w:rPr>
        <w:t>Ensure that systems are in place for obtaining information about a child’s medical needs and that this information is kept up to date</w:t>
      </w:r>
    </w:p>
    <w:p w14:paraId="32A9CEBE" w14:textId="77777777" w:rsidR="00D177DB" w:rsidRDefault="00D177DB" w:rsidP="00D177DB">
      <w:pPr>
        <w:pStyle w:val="4Bulletedcopyblue"/>
        <w:numPr>
          <w:ilvl w:val="0"/>
          <w:numId w:val="0"/>
        </w:numPr>
        <w:ind w:left="340" w:hanging="170"/>
        <w:rPr>
          <w:rFonts w:asciiTheme="minorHAnsi" w:hAnsiTheme="minorHAnsi" w:cstheme="minorHAnsi"/>
        </w:rPr>
      </w:pPr>
    </w:p>
    <w:p w14:paraId="376D1648" w14:textId="77777777" w:rsidR="00D177DB" w:rsidRPr="00B15C0F" w:rsidRDefault="00D177DB" w:rsidP="00D177DB">
      <w:pPr>
        <w:pStyle w:val="4Bulletedcopyblue"/>
        <w:numPr>
          <w:ilvl w:val="0"/>
          <w:numId w:val="0"/>
        </w:numPr>
        <w:ind w:left="340" w:hanging="170"/>
        <w:rPr>
          <w:rFonts w:asciiTheme="minorHAnsi" w:hAnsiTheme="minorHAnsi" w:cstheme="minorHAnsi"/>
        </w:rPr>
      </w:pPr>
    </w:p>
    <w:p w14:paraId="6EFC9807" w14:textId="77777777" w:rsidR="00B15C0F" w:rsidRPr="00B15C0F" w:rsidRDefault="00B15C0F" w:rsidP="00B15C0F">
      <w:pPr>
        <w:shd w:val="clear" w:color="auto" w:fill="FFFFFF"/>
        <w:spacing w:before="161" w:after="161"/>
        <w:rPr>
          <w:rFonts w:asciiTheme="minorHAnsi" w:hAnsiTheme="minorHAnsi" w:cstheme="minorHAnsi"/>
          <w:b/>
          <w:sz w:val="22"/>
          <w:szCs w:val="22"/>
        </w:rPr>
      </w:pPr>
      <w:r w:rsidRPr="00B15C0F">
        <w:rPr>
          <w:rFonts w:asciiTheme="minorHAnsi" w:hAnsiTheme="minorHAnsi" w:cstheme="minorHAnsi"/>
          <w:b/>
          <w:sz w:val="22"/>
          <w:szCs w:val="22"/>
        </w:rPr>
        <w:lastRenderedPageBreak/>
        <w:t>3.3 Staff</w:t>
      </w:r>
    </w:p>
    <w:p w14:paraId="6B613682"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Supporting pupils with medical conditions during school hours is not the sole responsibility of 1 person. Any member of staff may be asked to provide support to pupils with medical conditions, although they will not be required to do so. This includes the administration of medicines. </w:t>
      </w:r>
    </w:p>
    <w:p w14:paraId="0B74FDB5"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Those staff who take on the responsibility to support pupils with medical conditions will receive sufficient and suitable training, and will achieve the necessary level of competency before doing so. </w:t>
      </w:r>
    </w:p>
    <w:p w14:paraId="2235D28F"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Teachers will </w:t>
      </w:r>
      <w:proofErr w:type="gramStart"/>
      <w:r w:rsidRPr="00B15C0F">
        <w:rPr>
          <w:rFonts w:asciiTheme="minorHAnsi" w:hAnsiTheme="minorHAnsi" w:cstheme="minorHAnsi"/>
          <w:szCs w:val="20"/>
        </w:rPr>
        <w:t>take into account</w:t>
      </w:r>
      <w:proofErr w:type="gramEnd"/>
      <w:r w:rsidRPr="00B15C0F">
        <w:rPr>
          <w:rFonts w:asciiTheme="minorHAnsi" w:hAnsiTheme="minorHAnsi" w:cstheme="minorHAnsi"/>
          <w:szCs w:val="20"/>
        </w:rPr>
        <w:t xml:space="preserve"> the needs of pupils with medical conditions that they teach. All staff will know what to do and respond accordingly when they become aware that a pupil with a medical condition needs help. </w:t>
      </w:r>
    </w:p>
    <w:p w14:paraId="05DB8E92" w14:textId="77777777" w:rsidR="00B15C0F" w:rsidRPr="00B15C0F" w:rsidRDefault="00B15C0F" w:rsidP="00B15C0F">
      <w:pPr>
        <w:shd w:val="clear" w:color="auto" w:fill="FFFFFF"/>
        <w:spacing w:before="161" w:after="161"/>
        <w:rPr>
          <w:rFonts w:asciiTheme="minorHAnsi" w:hAnsiTheme="minorHAnsi" w:cstheme="minorHAnsi"/>
          <w:b/>
          <w:sz w:val="22"/>
          <w:szCs w:val="22"/>
        </w:rPr>
      </w:pPr>
      <w:r w:rsidRPr="00B15C0F">
        <w:rPr>
          <w:rFonts w:asciiTheme="minorHAnsi" w:hAnsiTheme="minorHAnsi" w:cstheme="minorHAnsi"/>
          <w:b/>
          <w:sz w:val="22"/>
          <w:szCs w:val="22"/>
        </w:rPr>
        <w:t>3.4 Parents/carers</w:t>
      </w:r>
    </w:p>
    <w:p w14:paraId="52F9299D"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Parents/carers will:</w:t>
      </w:r>
    </w:p>
    <w:p w14:paraId="3BBE5D2D"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Provide the school with sufficient and up-to-date information about their child’s medical needs</w:t>
      </w:r>
    </w:p>
    <w:p w14:paraId="11096BD4"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Be involved in the development and review of their child’s IHP and may be involved in its drafting </w:t>
      </w:r>
    </w:p>
    <w:p w14:paraId="317A6DBF"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Carry out any action they have agreed to as part of the implementation of the IHP, e.g. provide medicines and equipment, and ensure they or another nominated adult are contactable at all times </w:t>
      </w:r>
    </w:p>
    <w:p w14:paraId="40D10809" w14:textId="77777777" w:rsidR="00B15C0F" w:rsidRPr="00B15C0F" w:rsidRDefault="00B15C0F" w:rsidP="00B15C0F">
      <w:pPr>
        <w:shd w:val="clear" w:color="auto" w:fill="FFFFFF"/>
        <w:spacing w:before="161" w:after="161"/>
        <w:rPr>
          <w:rFonts w:asciiTheme="minorHAnsi" w:hAnsiTheme="minorHAnsi" w:cstheme="minorHAnsi"/>
          <w:b/>
          <w:sz w:val="22"/>
          <w:szCs w:val="22"/>
        </w:rPr>
      </w:pPr>
      <w:r w:rsidRPr="00B15C0F">
        <w:rPr>
          <w:rFonts w:asciiTheme="minorHAnsi" w:hAnsiTheme="minorHAnsi" w:cstheme="minorHAnsi"/>
          <w:b/>
          <w:sz w:val="22"/>
          <w:szCs w:val="22"/>
        </w:rPr>
        <w:t>3.5 Pupils</w:t>
      </w:r>
    </w:p>
    <w:p w14:paraId="2E2E1E55"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Pupils with medical conditions will often be best placed to provide information about how their condition affects them. Pupils should be fully involved in discussions about their medical support needs and contribute as much as possible to the developme</w:t>
      </w:r>
      <w:r w:rsidR="00362E97">
        <w:rPr>
          <w:rFonts w:asciiTheme="minorHAnsi" w:hAnsiTheme="minorHAnsi" w:cstheme="minorHAnsi"/>
          <w:szCs w:val="20"/>
        </w:rPr>
        <w:t xml:space="preserve">nt of their IHPs. </w:t>
      </w:r>
    </w:p>
    <w:p w14:paraId="3A4E6D49" w14:textId="77777777" w:rsidR="00B15C0F" w:rsidRPr="00B15C0F" w:rsidRDefault="00B15C0F" w:rsidP="00B15C0F">
      <w:pPr>
        <w:shd w:val="clear" w:color="auto" w:fill="FFFFFF"/>
        <w:spacing w:before="161" w:after="161"/>
        <w:rPr>
          <w:rFonts w:asciiTheme="minorHAnsi" w:hAnsiTheme="minorHAnsi" w:cstheme="minorHAnsi"/>
          <w:b/>
          <w:sz w:val="22"/>
          <w:szCs w:val="22"/>
        </w:rPr>
      </w:pPr>
      <w:r w:rsidRPr="00B15C0F">
        <w:rPr>
          <w:rFonts w:asciiTheme="minorHAnsi" w:hAnsiTheme="minorHAnsi" w:cstheme="minorHAnsi"/>
          <w:b/>
          <w:sz w:val="22"/>
          <w:szCs w:val="22"/>
        </w:rPr>
        <w:t xml:space="preserve">3.6 School nurses and other healthcare professionals </w:t>
      </w:r>
    </w:p>
    <w:p w14:paraId="6DC34B27"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Our school nursing service will notify the school when a pupil has been identified as having a medical condition that will require support in school. This will be before the pupil starts school, wherever possible. They may also support staff to implement a child’s IHP. </w:t>
      </w:r>
    </w:p>
    <w:p w14:paraId="78271BDD"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Healthcare professionals, such as GPs and </w:t>
      </w:r>
      <w:proofErr w:type="spellStart"/>
      <w:r w:rsidRPr="00B15C0F">
        <w:rPr>
          <w:rFonts w:asciiTheme="minorHAnsi" w:hAnsiTheme="minorHAnsi" w:cstheme="minorHAnsi"/>
          <w:szCs w:val="20"/>
        </w:rPr>
        <w:t>paediatricians</w:t>
      </w:r>
      <w:proofErr w:type="spellEnd"/>
      <w:r w:rsidRPr="00B15C0F">
        <w:rPr>
          <w:rFonts w:asciiTheme="minorHAnsi" w:hAnsiTheme="minorHAnsi" w:cstheme="minorHAnsi"/>
          <w:szCs w:val="20"/>
        </w:rPr>
        <w:t>, will liaise with the school’s nurses and notify them of any pupils identified as having a medical condition. They may also provide advice on developing IHPs.</w:t>
      </w:r>
    </w:p>
    <w:p w14:paraId="0F64E181" w14:textId="77777777" w:rsidR="00B15C0F" w:rsidRPr="00017A4B" w:rsidRDefault="00B15C0F" w:rsidP="00B15C0F">
      <w:pPr>
        <w:pStyle w:val="Heading1"/>
        <w:rPr>
          <w:rFonts w:asciiTheme="minorHAnsi" w:hAnsiTheme="minorHAnsi" w:cstheme="minorHAnsi"/>
          <w:color w:val="auto"/>
        </w:rPr>
      </w:pPr>
      <w:bookmarkStart w:id="8" w:name="_Toc494124439"/>
      <w:bookmarkStart w:id="9" w:name="_Toc107843968"/>
      <w:r w:rsidRPr="00017A4B">
        <w:rPr>
          <w:rFonts w:asciiTheme="minorHAnsi" w:eastAsia="MS Mincho" w:hAnsiTheme="minorHAnsi" w:cstheme="minorHAnsi"/>
          <w:bCs/>
          <w:color w:val="auto"/>
          <w:szCs w:val="28"/>
        </w:rPr>
        <w:t>4</w:t>
      </w:r>
      <w:r w:rsidRPr="00017A4B">
        <w:rPr>
          <w:rFonts w:asciiTheme="minorHAnsi" w:eastAsia="MS Mincho" w:hAnsiTheme="minorHAnsi" w:cstheme="minorHAnsi"/>
          <w:b w:val="0"/>
          <w:bCs/>
          <w:color w:val="auto"/>
          <w:sz w:val="20"/>
          <w:szCs w:val="24"/>
        </w:rPr>
        <w:t xml:space="preserve">. </w:t>
      </w:r>
      <w:r w:rsidRPr="00017A4B">
        <w:rPr>
          <w:rFonts w:asciiTheme="minorHAnsi" w:hAnsiTheme="minorHAnsi" w:cstheme="minorHAnsi"/>
          <w:color w:val="auto"/>
        </w:rPr>
        <w:t>Equal opportunities</w:t>
      </w:r>
      <w:bookmarkEnd w:id="8"/>
      <w:bookmarkEnd w:id="9"/>
    </w:p>
    <w:p w14:paraId="2C2BBADA"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 xml:space="preserve">Our school is clear about the need to actively support pupils with medical conditions to participate in school trips and visits, or in sporting activities, and not prevent them from doing so. </w:t>
      </w:r>
    </w:p>
    <w:p w14:paraId="24ABFE63"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 xml:space="preserve">The school will consider what reasonable adjustments need to be made to enable these pupils to participate fully and safely on school trips, visits and sporting activities. </w:t>
      </w:r>
    </w:p>
    <w:p w14:paraId="754AD07D"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rPr>
        <w:t>Risk assessments will be carried out so that planning arrangements take account of any steps needed to ensure that pupils with medical conditions are included. In doing so, pupils, their parents/carers and any relevant healthcare professionals will be consulted.</w:t>
      </w:r>
    </w:p>
    <w:p w14:paraId="522D31E9" w14:textId="77777777" w:rsidR="00B15C0F" w:rsidRPr="00017A4B" w:rsidRDefault="00B15C0F" w:rsidP="00B15C0F">
      <w:pPr>
        <w:pStyle w:val="Heading1"/>
        <w:rPr>
          <w:rFonts w:asciiTheme="minorHAnsi" w:hAnsiTheme="minorHAnsi" w:cstheme="minorHAnsi"/>
          <w:color w:val="auto"/>
        </w:rPr>
      </w:pPr>
      <w:bookmarkStart w:id="10" w:name="_Toc494124440"/>
      <w:bookmarkStart w:id="11" w:name="_Toc107843969"/>
      <w:r w:rsidRPr="00017A4B">
        <w:rPr>
          <w:rFonts w:asciiTheme="minorHAnsi" w:hAnsiTheme="minorHAnsi" w:cstheme="minorHAnsi"/>
          <w:color w:val="auto"/>
        </w:rPr>
        <w:t>5. Being notified that a child has a medical condition</w:t>
      </w:r>
      <w:bookmarkEnd w:id="10"/>
      <w:bookmarkEnd w:id="11"/>
    </w:p>
    <w:p w14:paraId="2AE0A411"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When the school is notified that a pupil has a medical condition, the process outlined below will be followed to decide whether the pupil requires an IHP.  </w:t>
      </w:r>
    </w:p>
    <w:p w14:paraId="0702F3A6"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The school will make every effort to ensure that arrangements are put into place within 2 weeks, or by the beginning of the relevant term for pupils who are new to our school. </w:t>
      </w:r>
    </w:p>
    <w:p w14:paraId="1749E81F" w14:textId="77777777" w:rsid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See Appendix 1.</w:t>
      </w:r>
    </w:p>
    <w:p w14:paraId="095AA550" w14:textId="77777777" w:rsidR="00D177DB" w:rsidRPr="00B15C0F" w:rsidRDefault="00D177DB" w:rsidP="00B15C0F">
      <w:pPr>
        <w:shd w:val="clear" w:color="auto" w:fill="FFFFFF"/>
        <w:spacing w:before="161" w:after="161"/>
        <w:rPr>
          <w:rFonts w:asciiTheme="minorHAnsi" w:hAnsiTheme="minorHAnsi" w:cstheme="minorHAnsi"/>
          <w:szCs w:val="20"/>
        </w:rPr>
      </w:pPr>
    </w:p>
    <w:p w14:paraId="75849C71" w14:textId="77777777" w:rsidR="00B15C0F" w:rsidRPr="00017A4B" w:rsidRDefault="00B15C0F" w:rsidP="00B15C0F">
      <w:pPr>
        <w:pStyle w:val="Heading1"/>
        <w:rPr>
          <w:rFonts w:asciiTheme="minorHAnsi" w:hAnsiTheme="minorHAnsi" w:cstheme="minorHAnsi"/>
          <w:color w:val="auto"/>
        </w:rPr>
      </w:pPr>
      <w:bookmarkStart w:id="12" w:name="_Toc494124441"/>
      <w:bookmarkStart w:id="13" w:name="_Toc107843970"/>
      <w:r w:rsidRPr="00017A4B">
        <w:rPr>
          <w:rFonts w:asciiTheme="minorHAnsi" w:hAnsiTheme="minorHAnsi" w:cstheme="minorHAnsi"/>
          <w:color w:val="auto"/>
        </w:rPr>
        <w:lastRenderedPageBreak/>
        <w:t>6. Individual healthcare plans</w:t>
      </w:r>
      <w:bookmarkEnd w:id="12"/>
      <w:bookmarkEnd w:id="13"/>
      <w:r w:rsidRPr="00017A4B">
        <w:rPr>
          <w:rFonts w:asciiTheme="minorHAnsi" w:hAnsiTheme="minorHAnsi" w:cstheme="minorHAnsi"/>
          <w:color w:val="auto"/>
        </w:rPr>
        <w:t xml:space="preserve"> (IHPs)</w:t>
      </w:r>
    </w:p>
    <w:p w14:paraId="7B728598"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The headteacher has overall responsibility for the development of IHPs for pupils with medical conditions</w:t>
      </w:r>
      <w:r w:rsidR="00017A4B">
        <w:rPr>
          <w:rFonts w:asciiTheme="minorHAnsi" w:hAnsiTheme="minorHAnsi" w:cstheme="minorHAnsi"/>
          <w:szCs w:val="20"/>
        </w:rPr>
        <w:t xml:space="preserve">. </w:t>
      </w:r>
    </w:p>
    <w:p w14:paraId="737C23CF"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Plans will be reviewed at least annually, or earlier if there is evidence that the pupil’s needs have changed.</w:t>
      </w:r>
    </w:p>
    <w:p w14:paraId="7C76A552"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Plans will be developed with the pupil’s best interests in mind and will set out:</w:t>
      </w:r>
    </w:p>
    <w:p w14:paraId="6EB134FF"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What needs to be done</w:t>
      </w:r>
    </w:p>
    <w:p w14:paraId="1F4AFE5E"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When </w:t>
      </w:r>
    </w:p>
    <w:p w14:paraId="1B0D2D00"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By whom </w:t>
      </w:r>
    </w:p>
    <w:p w14:paraId="63840C19"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 xml:space="preserve">Not all pupils with a medical condition will require an IHP. It will be agreed with a healthcare professional and the parents/carers when an IHP would be inappropriate or disproportionate. This will be based on evidence. If there is no consensus, the headteacher will make the final decision. </w:t>
      </w:r>
    </w:p>
    <w:p w14:paraId="5BD116A3"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 xml:space="preserve">Plans will be drawn up in partnership with the school, parents/carers and a relevant healthcare professional, such as the school nurse, specialist or </w:t>
      </w:r>
      <w:proofErr w:type="spellStart"/>
      <w:r w:rsidRPr="00B15C0F">
        <w:rPr>
          <w:rFonts w:asciiTheme="minorHAnsi" w:hAnsiTheme="minorHAnsi" w:cstheme="minorHAnsi"/>
          <w:szCs w:val="20"/>
        </w:rPr>
        <w:t>paediatrician</w:t>
      </w:r>
      <w:proofErr w:type="spellEnd"/>
      <w:r w:rsidRPr="00B15C0F">
        <w:rPr>
          <w:rFonts w:asciiTheme="minorHAnsi" w:hAnsiTheme="minorHAnsi" w:cstheme="minorHAnsi"/>
          <w:szCs w:val="20"/>
        </w:rPr>
        <w:t xml:space="preserve">, who can best </w:t>
      </w:r>
      <w:proofErr w:type="spellStart"/>
      <w:r w:rsidRPr="00B15C0F">
        <w:rPr>
          <w:rFonts w:asciiTheme="minorHAnsi" w:hAnsiTheme="minorHAnsi" w:cstheme="minorHAnsi"/>
          <w:szCs w:val="20"/>
        </w:rPr>
        <w:t>advise</w:t>
      </w:r>
      <w:proofErr w:type="spellEnd"/>
      <w:r w:rsidRPr="00B15C0F">
        <w:rPr>
          <w:rFonts w:asciiTheme="minorHAnsi" w:hAnsiTheme="minorHAnsi" w:cstheme="minorHAnsi"/>
          <w:szCs w:val="20"/>
        </w:rPr>
        <w:t xml:space="preserve"> on the pupil’s specific needs. The pupil will be involved wherever appropriate. </w:t>
      </w:r>
    </w:p>
    <w:p w14:paraId="7F5E5935"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 xml:space="preserve">IHPs will be linked to, or become part of, any education, health and care (EHC) plan. If a pupil has special educational needs (SEN) but does not have an EHC plan, the SEN will be mentioned in the IHP. </w:t>
      </w:r>
    </w:p>
    <w:p w14:paraId="619138F8" w14:textId="77777777" w:rsidR="00B15C0F" w:rsidRPr="00B15C0F" w:rsidRDefault="00B15C0F" w:rsidP="00B15C0F">
      <w:pPr>
        <w:rPr>
          <w:rFonts w:asciiTheme="minorHAnsi" w:hAnsiTheme="minorHAnsi" w:cstheme="minorHAnsi"/>
          <w:szCs w:val="20"/>
        </w:rPr>
      </w:pPr>
      <w:r w:rsidRPr="00B15C0F">
        <w:rPr>
          <w:rFonts w:asciiTheme="minorHAnsi" w:hAnsiTheme="minorHAnsi" w:cstheme="minorHAnsi"/>
          <w:szCs w:val="20"/>
        </w:rPr>
        <w:t xml:space="preserve">The level of detail in the plan will depend on the complexity of the child’s condition and how much support is needed. The governing board </w:t>
      </w:r>
      <w:r w:rsidRPr="00017A4B">
        <w:rPr>
          <w:rFonts w:asciiTheme="minorHAnsi" w:hAnsiTheme="minorHAnsi" w:cstheme="minorHAnsi"/>
          <w:szCs w:val="20"/>
        </w:rPr>
        <w:t>and the headteacher</w:t>
      </w:r>
      <w:r w:rsidRPr="00B15C0F">
        <w:rPr>
          <w:rFonts w:asciiTheme="minorHAnsi" w:hAnsiTheme="minorHAnsi" w:cstheme="minorHAnsi"/>
          <w:szCs w:val="20"/>
        </w:rPr>
        <w:t xml:space="preserve"> will consider the following when deciding what information to record on IHPs:</w:t>
      </w:r>
    </w:p>
    <w:p w14:paraId="1B435F88"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The medical condition, its triggers, signs, symptoms and treatments</w:t>
      </w:r>
    </w:p>
    <w:p w14:paraId="02B4AB4B"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681C0947"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Specific support for the pupil’s educational, social and emotional needs. For example, how absences will be managed, requirements for extra time to complete exams, use of rest periods or additional support in catching up with lessons, counselling sessions</w:t>
      </w:r>
    </w:p>
    <w:p w14:paraId="169CC902"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The level of support needed, including in emergencies. If a pupil is self-managing their medication, this will be clearly stated with appropriate arrangements for monitoring</w:t>
      </w:r>
    </w:p>
    <w:p w14:paraId="17D7FE89"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Who will provide this support, their training needs, expectations of their role and confirmation of proficiency to provide support for the pupil’s medical condition from a healthcare professional, and cover arrangements for when they are unavailable</w:t>
      </w:r>
    </w:p>
    <w:p w14:paraId="544C9912"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Who in the school needs to be aware of the pupil’s condition and the support required</w:t>
      </w:r>
    </w:p>
    <w:p w14:paraId="19993670"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Arrangements for written permission from parents/carers and the headteacher for medication to be administered by a member of staff, or self-administered by the pupil during school hours</w:t>
      </w:r>
    </w:p>
    <w:p w14:paraId="25CA1392"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Separate arrangements or procedures required for school trips or other school activities outside of the normal school timetable that will ensure the pupil can participate, e.g. risk assessments</w:t>
      </w:r>
    </w:p>
    <w:p w14:paraId="545D9A4F"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Where confidentiality issues are raised by the parent/</w:t>
      </w:r>
      <w:proofErr w:type="spellStart"/>
      <w:r w:rsidRPr="00B15C0F">
        <w:rPr>
          <w:rFonts w:asciiTheme="minorHAnsi" w:hAnsiTheme="minorHAnsi" w:cstheme="minorHAnsi"/>
        </w:rPr>
        <w:t>carer</w:t>
      </w:r>
      <w:proofErr w:type="spellEnd"/>
      <w:r w:rsidRPr="00B15C0F">
        <w:rPr>
          <w:rFonts w:asciiTheme="minorHAnsi" w:hAnsiTheme="minorHAnsi" w:cstheme="minorHAnsi"/>
        </w:rPr>
        <w:t xml:space="preserve"> or pupil, the designated individuals to be entrusted with information about the pupil’s condition</w:t>
      </w:r>
    </w:p>
    <w:p w14:paraId="25F5B379"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What to do in an emergency, including who to contact and contingency arrangements</w:t>
      </w:r>
    </w:p>
    <w:p w14:paraId="5DF2FC93" w14:textId="77777777" w:rsidR="00B15C0F" w:rsidRPr="00017A4B" w:rsidRDefault="00B15C0F" w:rsidP="00B15C0F">
      <w:pPr>
        <w:pStyle w:val="Heading1"/>
        <w:rPr>
          <w:rFonts w:asciiTheme="minorHAnsi" w:hAnsiTheme="minorHAnsi" w:cstheme="minorHAnsi"/>
          <w:color w:val="auto"/>
        </w:rPr>
      </w:pPr>
      <w:bookmarkStart w:id="14" w:name="_Toc494124442"/>
      <w:bookmarkStart w:id="15" w:name="_Toc107843971"/>
      <w:r w:rsidRPr="00017A4B">
        <w:rPr>
          <w:rFonts w:asciiTheme="minorHAnsi" w:hAnsiTheme="minorHAnsi" w:cstheme="minorHAnsi"/>
          <w:color w:val="auto"/>
        </w:rPr>
        <w:t>7. Managing medicines</w:t>
      </w:r>
      <w:bookmarkEnd w:id="14"/>
      <w:bookmarkEnd w:id="15"/>
    </w:p>
    <w:p w14:paraId="4DD08884" w14:textId="77777777" w:rsidR="00B15C0F" w:rsidRPr="00B15C0F" w:rsidRDefault="00B15C0F" w:rsidP="00B15C0F">
      <w:pPr>
        <w:shd w:val="clear" w:color="auto" w:fill="FFFFFF"/>
        <w:spacing w:before="161" w:after="161"/>
        <w:rPr>
          <w:rFonts w:asciiTheme="minorHAnsi" w:hAnsiTheme="minorHAnsi" w:cstheme="minorHAnsi"/>
          <w:szCs w:val="20"/>
        </w:rPr>
      </w:pPr>
      <w:r w:rsidRPr="00017A4B">
        <w:rPr>
          <w:rFonts w:asciiTheme="minorHAnsi" w:hAnsiTheme="minorHAnsi" w:cstheme="minorHAnsi"/>
          <w:szCs w:val="20"/>
        </w:rPr>
        <w:t>Prescription and non-prescription</w:t>
      </w:r>
      <w:r w:rsidRPr="00B15C0F">
        <w:rPr>
          <w:rFonts w:asciiTheme="minorHAnsi" w:hAnsiTheme="minorHAnsi" w:cstheme="minorHAnsi"/>
          <w:szCs w:val="20"/>
        </w:rPr>
        <w:t xml:space="preserve"> medicines will only be administered at school:</w:t>
      </w:r>
    </w:p>
    <w:p w14:paraId="5412061F"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When it would be detrimental to the pupil’s health or school attendance not to do so</w:t>
      </w:r>
      <w:r w:rsidRPr="00B15C0F">
        <w:rPr>
          <w:rFonts w:asciiTheme="minorHAnsi" w:hAnsiTheme="minorHAnsi" w:cstheme="minorHAnsi"/>
          <w:b/>
        </w:rPr>
        <w:t xml:space="preserve"> and</w:t>
      </w:r>
      <w:r w:rsidRPr="00B15C0F">
        <w:rPr>
          <w:rFonts w:asciiTheme="minorHAnsi" w:hAnsiTheme="minorHAnsi" w:cstheme="minorHAnsi"/>
        </w:rPr>
        <w:t xml:space="preserve"> </w:t>
      </w:r>
    </w:p>
    <w:p w14:paraId="5281A8C1" w14:textId="77777777" w:rsidR="00B15C0F" w:rsidRPr="00017A4B" w:rsidRDefault="00B15C0F" w:rsidP="00017A4B">
      <w:pPr>
        <w:pStyle w:val="4Bulletedcopyblue"/>
        <w:rPr>
          <w:rFonts w:asciiTheme="minorHAnsi" w:hAnsiTheme="minorHAnsi" w:cstheme="minorHAnsi"/>
        </w:rPr>
      </w:pPr>
      <w:r w:rsidRPr="00B15C0F">
        <w:rPr>
          <w:rFonts w:asciiTheme="minorHAnsi" w:hAnsiTheme="minorHAnsi" w:cstheme="minorHAnsi"/>
        </w:rPr>
        <w:t>Where we have parents/</w:t>
      </w:r>
      <w:proofErr w:type="spellStart"/>
      <w:r w:rsidRPr="00B15C0F">
        <w:rPr>
          <w:rFonts w:asciiTheme="minorHAnsi" w:hAnsiTheme="minorHAnsi" w:cstheme="minorHAnsi"/>
        </w:rPr>
        <w:t>carers’</w:t>
      </w:r>
      <w:proofErr w:type="spellEnd"/>
      <w:r w:rsidRPr="00B15C0F">
        <w:rPr>
          <w:rFonts w:asciiTheme="minorHAnsi" w:hAnsiTheme="minorHAnsi" w:cstheme="minorHAnsi"/>
        </w:rPr>
        <w:t xml:space="preserve"> written consent </w:t>
      </w:r>
    </w:p>
    <w:p w14:paraId="5333D79E"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lastRenderedPageBreak/>
        <w:t xml:space="preserve">Anyone giving a pupil any medication (for example, for pain relief) will first check maximum dosages and when the previous dosage was taken. Parents/carers will always be informed.  </w:t>
      </w:r>
    </w:p>
    <w:p w14:paraId="06E3AAA2"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The school will only accept prescribed medicines that are:</w:t>
      </w:r>
    </w:p>
    <w:p w14:paraId="6715C158"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In-date</w:t>
      </w:r>
    </w:p>
    <w:p w14:paraId="48A74B86"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Labelled</w:t>
      </w:r>
    </w:p>
    <w:p w14:paraId="55092580"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Provided in the original container, as dispensed by the pharmacist, and include instructions for administration, dosage and storage</w:t>
      </w:r>
    </w:p>
    <w:p w14:paraId="5AF086D3"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The school will accept insulin that is inside an insulin pen or pump rather than its original container, but it must be in date. </w:t>
      </w:r>
    </w:p>
    <w:p w14:paraId="587138FF"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All medicines will be stored safel</w:t>
      </w:r>
      <w:r w:rsidR="00017A4B">
        <w:rPr>
          <w:rFonts w:asciiTheme="minorHAnsi" w:hAnsiTheme="minorHAnsi" w:cstheme="minorHAnsi"/>
          <w:szCs w:val="20"/>
        </w:rPr>
        <w:t>y</w:t>
      </w:r>
      <w:r w:rsidRPr="00B15C0F">
        <w:rPr>
          <w:rFonts w:asciiTheme="minorHAnsi" w:hAnsiTheme="minorHAnsi" w:cstheme="minorHAnsi"/>
          <w:szCs w:val="20"/>
        </w:rPr>
        <w:t>. Medicines and devices such as asthma inhalers, blood glucose testing meters and adrenaline pens will alw</w:t>
      </w:r>
      <w:r w:rsidR="00017A4B">
        <w:rPr>
          <w:rFonts w:asciiTheme="minorHAnsi" w:hAnsiTheme="minorHAnsi" w:cstheme="minorHAnsi"/>
          <w:szCs w:val="20"/>
        </w:rPr>
        <w:t>ays be labelled and stored within the child’s classroom store cupboard</w:t>
      </w:r>
      <w:r w:rsidRPr="00B15C0F">
        <w:rPr>
          <w:rFonts w:asciiTheme="minorHAnsi" w:hAnsiTheme="minorHAnsi" w:cstheme="minorHAnsi"/>
          <w:szCs w:val="20"/>
        </w:rPr>
        <w:t>.</w:t>
      </w:r>
      <w:r w:rsidR="00362E97">
        <w:rPr>
          <w:rFonts w:asciiTheme="minorHAnsi" w:hAnsiTheme="minorHAnsi" w:cstheme="minorHAnsi"/>
          <w:szCs w:val="20"/>
        </w:rPr>
        <w:t xml:space="preserve"> All relevant staff will be made aware of medical needs within school.</w:t>
      </w:r>
      <w:r w:rsidRPr="00B15C0F">
        <w:rPr>
          <w:rFonts w:asciiTheme="minorHAnsi" w:hAnsiTheme="minorHAnsi" w:cstheme="minorHAnsi"/>
          <w:szCs w:val="20"/>
        </w:rPr>
        <w:t xml:space="preserve"> </w:t>
      </w:r>
    </w:p>
    <w:p w14:paraId="0AA48181"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Medicines will be returned to parents/carers to arrange for safe disposal when no longer required. </w:t>
      </w:r>
    </w:p>
    <w:p w14:paraId="6408F6CC" w14:textId="77777777" w:rsidR="00B15C0F" w:rsidRPr="00B15C0F" w:rsidRDefault="00362E97" w:rsidP="00B15C0F">
      <w:pPr>
        <w:shd w:val="clear" w:color="auto" w:fill="FFFFFF"/>
        <w:spacing w:before="161" w:after="161"/>
        <w:rPr>
          <w:rFonts w:asciiTheme="minorHAnsi" w:hAnsiTheme="minorHAnsi" w:cstheme="minorHAnsi"/>
          <w:b/>
          <w:sz w:val="22"/>
          <w:szCs w:val="22"/>
        </w:rPr>
      </w:pPr>
      <w:r>
        <w:rPr>
          <w:rFonts w:asciiTheme="minorHAnsi" w:hAnsiTheme="minorHAnsi" w:cstheme="minorHAnsi"/>
          <w:b/>
          <w:sz w:val="22"/>
          <w:szCs w:val="22"/>
        </w:rPr>
        <w:t>7.1</w:t>
      </w:r>
      <w:r w:rsidR="00B15C0F" w:rsidRPr="00B15C0F">
        <w:rPr>
          <w:rFonts w:asciiTheme="minorHAnsi" w:hAnsiTheme="minorHAnsi" w:cstheme="minorHAnsi"/>
          <w:b/>
          <w:sz w:val="22"/>
          <w:szCs w:val="22"/>
        </w:rPr>
        <w:t xml:space="preserve"> Pupils managing their own needs</w:t>
      </w:r>
    </w:p>
    <w:p w14:paraId="46F0CE25"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Pupils who are competent will be encouraged to take responsibility for managing their own medicines and procedures</w:t>
      </w:r>
      <w:r w:rsidR="00362E97">
        <w:rPr>
          <w:rFonts w:asciiTheme="minorHAnsi" w:hAnsiTheme="minorHAnsi" w:cstheme="minorHAnsi"/>
          <w:szCs w:val="20"/>
        </w:rPr>
        <w:t xml:space="preserve"> (with staff supervision)</w:t>
      </w:r>
      <w:r w:rsidRPr="00B15C0F">
        <w:rPr>
          <w:rFonts w:asciiTheme="minorHAnsi" w:hAnsiTheme="minorHAnsi" w:cstheme="minorHAnsi"/>
          <w:szCs w:val="20"/>
        </w:rPr>
        <w:t xml:space="preserve">. This will be discussed with parents/carers and it will be reflected in their IHPs. </w:t>
      </w:r>
    </w:p>
    <w:p w14:paraId="1F2139B6" w14:textId="77777777" w:rsidR="00B15C0F" w:rsidRPr="00362E97" w:rsidRDefault="00B15C0F" w:rsidP="00B15C0F">
      <w:pPr>
        <w:pStyle w:val="Heading1"/>
        <w:rPr>
          <w:rFonts w:asciiTheme="minorHAnsi" w:hAnsiTheme="minorHAnsi" w:cstheme="minorHAnsi"/>
          <w:color w:val="auto"/>
        </w:rPr>
      </w:pPr>
      <w:bookmarkStart w:id="16" w:name="_Toc494124443"/>
      <w:bookmarkStart w:id="17" w:name="_Toc107843972"/>
      <w:r w:rsidRPr="00362E97">
        <w:rPr>
          <w:rFonts w:asciiTheme="minorHAnsi" w:hAnsiTheme="minorHAnsi" w:cstheme="minorHAnsi"/>
          <w:color w:val="auto"/>
        </w:rPr>
        <w:t>8. Emergency procedures</w:t>
      </w:r>
      <w:bookmarkEnd w:id="16"/>
      <w:bookmarkEnd w:id="17"/>
    </w:p>
    <w:p w14:paraId="58AFAD8B"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Staff will follow the school’s normal emergency procedures (for example, calling 999). All pupils’ IHPs will clearly set out what constitutes an emergency and will explain what to do. </w:t>
      </w:r>
    </w:p>
    <w:p w14:paraId="66A190B3"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If a pupil needs to be taken to hospital, staff will stay with the pupil until the parent/</w:t>
      </w:r>
      <w:proofErr w:type="spellStart"/>
      <w:r w:rsidRPr="00B15C0F">
        <w:rPr>
          <w:rFonts w:asciiTheme="minorHAnsi" w:hAnsiTheme="minorHAnsi" w:cstheme="minorHAnsi"/>
          <w:szCs w:val="20"/>
        </w:rPr>
        <w:t>carer</w:t>
      </w:r>
      <w:proofErr w:type="spellEnd"/>
      <w:r w:rsidRPr="00B15C0F">
        <w:rPr>
          <w:rFonts w:asciiTheme="minorHAnsi" w:hAnsiTheme="minorHAnsi" w:cstheme="minorHAnsi"/>
          <w:szCs w:val="20"/>
        </w:rPr>
        <w:t xml:space="preserve"> arrives, or accompany the pupil to hospital by ambulance. </w:t>
      </w:r>
    </w:p>
    <w:p w14:paraId="5F390FBF" w14:textId="77777777" w:rsidR="00B15C0F" w:rsidRPr="00362E97" w:rsidRDefault="00B15C0F" w:rsidP="00B15C0F">
      <w:pPr>
        <w:pStyle w:val="Heading1"/>
        <w:rPr>
          <w:rFonts w:asciiTheme="minorHAnsi" w:hAnsiTheme="minorHAnsi" w:cstheme="minorHAnsi"/>
          <w:color w:val="auto"/>
        </w:rPr>
      </w:pPr>
      <w:bookmarkStart w:id="18" w:name="_Toc494124444"/>
      <w:bookmarkStart w:id="19" w:name="_Toc107843973"/>
      <w:r w:rsidRPr="00362E97">
        <w:rPr>
          <w:rFonts w:asciiTheme="minorHAnsi" w:hAnsiTheme="minorHAnsi" w:cstheme="minorHAnsi"/>
          <w:color w:val="auto"/>
        </w:rPr>
        <w:t>9. Training</w:t>
      </w:r>
      <w:bookmarkEnd w:id="18"/>
      <w:bookmarkEnd w:id="19"/>
    </w:p>
    <w:p w14:paraId="2B1E01BB"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 xml:space="preserve">Staff who are responsible for supporting pupils with medical needs will receive suitable and sufficient training to do so. </w:t>
      </w:r>
    </w:p>
    <w:p w14:paraId="393539A0"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 xml:space="preserve">The training will be identified during the development or review of IHPs. Staff who provide support to pupils with medical conditions will be included in meetings where this is discussed. </w:t>
      </w:r>
    </w:p>
    <w:p w14:paraId="49F08F08"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 xml:space="preserve">The relevant healthcare professionals will lead on identifying the type and level of training required and will agree this with </w:t>
      </w:r>
      <w:r w:rsidRPr="00362E97">
        <w:rPr>
          <w:rFonts w:asciiTheme="minorHAnsi" w:hAnsiTheme="minorHAnsi" w:cstheme="minorHAnsi"/>
        </w:rPr>
        <w:t>the headteacher</w:t>
      </w:r>
      <w:r w:rsidR="00362E97" w:rsidRPr="00362E97">
        <w:rPr>
          <w:rFonts w:asciiTheme="minorHAnsi" w:hAnsiTheme="minorHAnsi" w:cstheme="minorHAnsi"/>
        </w:rPr>
        <w:t>.</w:t>
      </w:r>
      <w:r w:rsidRPr="00B15C0F">
        <w:rPr>
          <w:rFonts w:asciiTheme="minorHAnsi" w:hAnsiTheme="minorHAnsi" w:cstheme="minorHAnsi"/>
        </w:rPr>
        <w:t xml:space="preserve"> Training will be kept up to date. </w:t>
      </w:r>
    </w:p>
    <w:p w14:paraId="2CAC12EE"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Training will:</w:t>
      </w:r>
    </w:p>
    <w:p w14:paraId="605EF2F3"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Be sufficient to ensure that staff are competent and have confidence in their ability to support the pupils</w:t>
      </w:r>
    </w:p>
    <w:p w14:paraId="359B40D9"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Fulfil the requirements in the IHPs</w:t>
      </w:r>
    </w:p>
    <w:p w14:paraId="2013A63E"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Help staff to </w:t>
      </w:r>
      <w:r w:rsidR="002F13C0" w:rsidRPr="00B15C0F">
        <w:rPr>
          <w:rFonts w:asciiTheme="minorHAnsi" w:hAnsiTheme="minorHAnsi" w:cstheme="minorHAnsi"/>
        </w:rPr>
        <w:t>understand</w:t>
      </w:r>
      <w:r w:rsidRPr="00B15C0F">
        <w:rPr>
          <w:rFonts w:asciiTheme="minorHAnsi" w:hAnsiTheme="minorHAnsi" w:cstheme="minorHAnsi"/>
        </w:rPr>
        <w:t xml:space="preserve"> the specific medical conditions they are being asked to deal with, their implications and preventative measures </w:t>
      </w:r>
    </w:p>
    <w:p w14:paraId="2CDD5119" w14:textId="77777777" w:rsidR="00B15C0F" w:rsidRP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Healthcare professionals will provide confirmation of the proficiency of staff in a medical procedure, or in providing medication. </w:t>
      </w:r>
    </w:p>
    <w:p w14:paraId="417CE4E1" w14:textId="77777777" w:rsid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 xml:space="preserve">All staff will receive training so that they are aware of this policy and understand their role in implementing it, for example, with preventative and emergency measures so they can </w:t>
      </w:r>
      <w:proofErr w:type="spellStart"/>
      <w:r w:rsidRPr="00B15C0F">
        <w:rPr>
          <w:rFonts w:asciiTheme="minorHAnsi" w:hAnsiTheme="minorHAnsi" w:cstheme="minorHAnsi"/>
          <w:szCs w:val="20"/>
        </w:rPr>
        <w:t>recognise</w:t>
      </w:r>
      <w:proofErr w:type="spellEnd"/>
      <w:r w:rsidRPr="00B15C0F">
        <w:rPr>
          <w:rFonts w:asciiTheme="minorHAnsi" w:hAnsiTheme="minorHAnsi" w:cstheme="minorHAnsi"/>
          <w:szCs w:val="20"/>
        </w:rPr>
        <w:t xml:space="preserve"> and act quickly when a problem occurs. This will be provided for new staff during their induction. </w:t>
      </w:r>
    </w:p>
    <w:p w14:paraId="6F655970" w14:textId="77777777" w:rsidR="00D177DB" w:rsidRDefault="00D177DB" w:rsidP="00B15C0F">
      <w:pPr>
        <w:shd w:val="clear" w:color="auto" w:fill="FFFFFF"/>
        <w:spacing w:before="161" w:after="161"/>
        <w:rPr>
          <w:rFonts w:asciiTheme="minorHAnsi" w:hAnsiTheme="minorHAnsi" w:cstheme="minorHAnsi"/>
          <w:szCs w:val="20"/>
        </w:rPr>
      </w:pPr>
    </w:p>
    <w:p w14:paraId="1E250564" w14:textId="77777777" w:rsidR="00D177DB" w:rsidRPr="00B15C0F" w:rsidRDefault="00D177DB" w:rsidP="00B15C0F">
      <w:pPr>
        <w:shd w:val="clear" w:color="auto" w:fill="FFFFFF"/>
        <w:spacing w:before="161" w:after="161"/>
        <w:rPr>
          <w:rFonts w:asciiTheme="minorHAnsi" w:hAnsiTheme="minorHAnsi" w:cstheme="minorHAnsi"/>
          <w:szCs w:val="20"/>
        </w:rPr>
      </w:pPr>
    </w:p>
    <w:p w14:paraId="0D4C8FCB" w14:textId="77777777" w:rsidR="005C5625" w:rsidRPr="005C5625" w:rsidRDefault="005C5625" w:rsidP="005C5625">
      <w:pPr>
        <w:pStyle w:val="Heading1"/>
        <w:rPr>
          <w:rFonts w:asciiTheme="minorHAnsi" w:hAnsiTheme="minorHAnsi" w:cstheme="minorHAnsi"/>
          <w:color w:val="auto"/>
        </w:rPr>
      </w:pPr>
      <w:bookmarkStart w:id="20" w:name="_Toc494124446"/>
      <w:bookmarkStart w:id="21" w:name="_Toc107843975"/>
      <w:r w:rsidRPr="005C5625">
        <w:rPr>
          <w:rFonts w:asciiTheme="minorHAnsi" w:hAnsiTheme="minorHAnsi" w:cstheme="minorHAnsi"/>
          <w:color w:val="auto"/>
        </w:rPr>
        <w:lastRenderedPageBreak/>
        <w:t>10. Medical conditions register</w:t>
      </w:r>
    </w:p>
    <w:p w14:paraId="4D3516A4" w14:textId="77777777" w:rsidR="005C5625" w:rsidRPr="005C5625" w:rsidRDefault="005C5625" w:rsidP="005C5625">
      <w:pPr>
        <w:pStyle w:val="Heading1"/>
        <w:rPr>
          <w:rFonts w:asciiTheme="minorHAnsi" w:hAnsiTheme="minorHAnsi" w:cstheme="minorHAnsi"/>
          <w:b w:val="0"/>
          <w:color w:val="auto"/>
          <w:sz w:val="20"/>
          <w:szCs w:val="20"/>
        </w:rPr>
      </w:pPr>
      <w:r w:rsidRPr="005C5625">
        <w:rPr>
          <w:rFonts w:asciiTheme="minorHAnsi" w:hAnsiTheme="minorHAnsi" w:cstheme="minorHAnsi"/>
          <w:b w:val="0"/>
          <w:color w:val="auto"/>
          <w:sz w:val="20"/>
          <w:szCs w:val="20"/>
        </w:rPr>
        <w:t xml:space="preserve">Schools admissions forms should request information on pre-existing medical conditions. Parents must have easy pathway to inform school at any point in the school year if a condition develops or is diagnosed. Consideration could be given to seeking consent from GPs to have input into the IHP and also to share information for recording attendance. </w:t>
      </w:r>
    </w:p>
    <w:p w14:paraId="08B27EC1" w14:textId="77777777" w:rsidR="005C5625" w:rsidRPr="005C5625" w:rsidRDefault="005C5625" w:rsidP="005C5625">
      <w:pPr>
        <w:pStyle w:val="Heading1"/>
        <w:rPr>
          <w:rFonts w:asciiTheme="minorHAnsi" w:hAnsiTheme="minorHAnsi" w:cstheme="minorHAnsi"/>
          <w:b w:val="0"/>
          <w:color w:val="auto"/>
          <w:sz w:val="20"/>
          <w:szCs w:val="20"/>
        </w:rPr>
      </w:pPr>
      <w:r w:rsidRPr="005C5625">
        <w:rPr>
          <w:rFonts w:asciiTheme="minorHAnsi" w:hAnsiTheme="minorHAnsi" w:cstheme="minorHAnsi"/>
          <w:b w:val="0"/>
          <w:color w:val="auto"/>
          <w:sz w:val="20"/>
          <w:szCs w:val="20"/>
        </w:rPr>
        <w:t>A medical conditions regis</w:t>
      </w:r>
      <w:r>
        <w:rPr>
          <w:rFonts w:asciiTheme="minorHAnsi" w:hAnsiTheme="minorHAnsi" w:cstheme="minorHAnsi"/>
          <w:b w:val="0"/>
          <w:color w:val="auto"/>
          <w:sz w:val="20"/>
          <w:szCs w:val="20"/>
        </w:rPr>
        <w:t>ter is kept in the school system</w:t>
      </w:r>
      <w:r w:rsidR="00974AD1">
        <w:rPr>
          <w:rFonts w:asciiTheme="minorHAnsi" w:hAnsiTheme="minorHAnsi" w:cstheme="minorHAnsi"/>
          <w:b w:val="0"/>
          <w:color w:val="auto"/>
          <w:sz w:val="20"/>
          <w:szCs w:val="20"/>
        </w:rPr>
        <w:t xml:space="preserve"> on our Medical Tracker system.</w:t>
      </w:r>
      <w:r w:rsidRPr="005C5625">
        <w:rPr>
          <w:rFonts w:asciiTheme="minorHAnsi" w:hAnsiTheme="minorHAnsi" w:cstheme="minorHAnsi"/>
          <w:b w:val="0"/>
          <w:color w:val="auto"/>
          <w:sz w:val="20"/>
          <w:szCs w:val="20"/>
        </w:rPr>
        <w:t xml:space="preserve"> It is updated and reviewed reg</w:t>
      </w:r>
      <w:r>
        <w:rPr>
          <w:rFonts w:asciiTheme="minorHAnsi" w:hAnsiTheme="minorHAnsi" w:cstheme="minorHAnsi"/>
          <w:b w:val="0"/>
          <w:color w:val="auto"/>
          <w:sz w:val="20"/>
          <w:szCs w:val="20"/>
        </w:rPr>
        <w:t>ularly by Mrs J Myers. All staff have</w:t>
      </w:r>
      <w:r w:rsidRPr="005C5625">
        <w:rPr>
          <w:rFonts w:asciiTheme="minorHAnsi" w:hAnsiTheme="minorHAnsi" w:cstheme="minorHAnsi"/>
          <w:b w:val="0"/>
          <w:color w:val="auto"/>
          <w:sz w:val="20"/>
          <w:szCs w:val="20"/>
        </w:rPr>
        <w:t xml:space="preserve"> an overview of the list for the pupils in their care, within easy access. Supply staff have access on a need to know basis. Parents should be assured data sharing principles are adhered to.</w:t>
      </w:r>
      <w:r>
        <w:rPr>
          <w:rFonts w:asciiTheme="minorHAnsi" w:hAnsiTheme="minorHAnsi" w:cstheme="minorHAnsi"/>
          <w:b w:val="0"/>
          <w:color w:val="auto"/>
          <w:sz w:val="20"/>
          <w:szCs w:val="20"/>
        </w:rPr>
        <w:t xml:space="preserve"> </w:t>
      </w:r>
      <w:r w:rsidRPr="005C5625">
        <w:rPr>
          <w:rFonts w:asciiTheme="minorHAnsi" w:hAnsiTheme="minorHAnsi" w:cstheme="minorHAnsi"/>
          <w:b w:val="0"/>
          <w:color w:val="auto"/>
          <w:sz w:val="20"/>
          <w:szCs w:val="20"/>
        </w:rPr>
        <w:t xml:space="preserve">For pupils on the medical conditions register, key stage transition points meetings should take place in advance of transferring to enable parents, school and health professionals to prepare IHP and train staff if appropriate. </w:t>
      </w:r>
    </w:p>
    <w:p w14:paraId="42B5582D" w14:textId="77777777" w:rsidR="005C5625" w:rsidRPr="005C5625" w:rsidRDefault="005C5625" w:rsidP="005C5625">
      <w:pPr>
        <w:pStyle w:val="Heading1"/>
        <w:rPr>
          <w:rFonts w:asciiTheme="minorHAnsi" w:hAnsiTheme="minorHAnsi" w:cstheme="minorHAnsi"/>
          <w:color w:val="auto"/>
        </w:rPr>
      </w:pPr>
      <w:r w:rsidRPr="005C5625">
        <w:rPr>
          <w:rFonts w:asciiTheme="minorHAnsi" w:hAnsiTheme="minorHAnsi" w:cstheme="minorHAnsi"/>
          <w:color w:val="auto"/>
        </w:rPr>
        <w:t>11. Record keeping</w:t>
      </w:r>
    </w:p>
    <w:p w14:paraId="42049AAD" w14:textId="77777777" w:rsidR="001C7749" w:rsidRDefault="005C5625" w:rsidP="005C5625">
      <w:pPr>
        <w:pStyle w:val="Heading1"/>
        <w:rPr>
          <w:rFonts w:asciiTheme="minorHAnsi" w:hAnsiTheme="minorHAnsi" w:cstheme="minorHAnsi"/>
          <w:b w:val="0"/>
          <w:color w:val="auto"/>
          <w:sz w:val="20"/>
          <w:szCs w:val="20"/>
        </w:rPr>
      </w:pPr>
      <w:r w:rsidRPr="001C7749">
        <w:rPr>
          <w:rFonts w:asciiTheme="minorHAnsi" w:hAnsiTheme="minorHAnsi" w:cstheme="minorHAnsi"/>
          <w:b w:val="0"/>
          <w:color w:val="auto"/>
          <w:sz w:val="20"/>
          <w:szCs w:val="20"/>
        </w:rPr>
        <w:t>The governing board will ensure that written records are kept of all medicine administered to pupils for as long as these pupils are at the school. Parents will be informed if their pupil has been unwell at school. IHPs are kept in a readily accessible place in the school office which all staff are aware of.</w:t>
      </w:r>
      <w:r w:rsidR="002F13C0">
        <w:rPr>
          <w:rFonts w:asciiTheme="minorHAnsi" w:hAnsiTheme="minorHAnsi" w:cstheme="minorHAnsi"/>
          <w:b w:val="0"/>
          <w:color w:val="auto"/>
          <w:sz w:val="20"/>
          <w:szCs w:val="20"/>
        </w:rPr>
        <w:t xml:space="preserve">  These are logged on Medical Tracker and reviewed/updated regularly as necessary.</w:t>
      </w:r>
    </w:p>
    <w:p w14:paraId="45AEC101" w14:textId="77777777" w:rsidR="00B15C0F" w:rsidRPr="003F0D16" w:rsidRDefault="003F0D16" w:rsidP="005C5625">
      <w:pPr>
        <w:pStyle w:val="Heading1"/>
        <w:rPr>
          <w:rFonts w:asciiTheme="minorHAnsi" w:hAnsiTheme="minorHAnsi" w:cstheme="minorHAnsi"/>
          <w:color w:val="auto"/>
          <w:szCs w:val="28"/>
        </w:rPr>
      </w:pPr>
      <w:r w:rsidRPr="003F0D16">
        <w:rPr>
          <w:rFonts w:asciiTheme="minorHAnsi" w:hAnsiTheme="minorHAnsi" w:cstheme="minorHAnsi"/>
          <w:color w:val="auto"/>
          <w:szCs w:val="28"/>
        </w:rPr>
        <w:t>12</w:t>
      </w:r>
      <w:r w:rsidR="00B15C0F" w:rsidRPr="003F0D16">
        <w:rPr>
          <w:rFonts w:asciiTheme="minorHAnsi" w:hAnsiTheme="minorHAnsi" w:cstheme="minorHAnsi"/>
          <w:color w:val="auto"/>
          <w:szCs w:val="28"/>
        </w:rPr>
        <w:t>. Liability and indemnity</w:t>
      </w:r>
      <w:bookmarkEnd w:id="20"/>
      <w:bookmarkEnd w:id="21"/>
    </w:p>
    <w:p w14:paraId="5C2F1B41" w14:textId="77777777" w:rsidR="003F0D16" w:rsidRPr="003F0D16" w:rsidRDefault="003F0D16" w:rsidP="003F0D16">
      <w:pPr>
        <w:rPr>
          <w:rFonts w:asciiTheme="minorHAnsi" w:hAnsiTheme="minorHAnsi" w:cstheme="minorHAnsi"/>
          <w:lang w:val="en-GB"/>
        </w:rPr>
      </w:pPr>
      <w:r w:rsidRPr="003F0D16">
        <w:rPr>
          <w:rFonts w:asciiTheme="minorHAnsi" w:hAnsiTheme="minorHAnsi" w:cstheme="minorHAnsi"/>
        </w:rPr>
        <w:t xml:space="preserve">The governing board will ensure that the appropriate level of insurance is in place and appropriately reflects the school’s level of risk. Staff who undertake responsibilities within this policy will be assured by the Head teacher </w:t>
      </w:r>
      <w:r>
        <w:rPr>
          <w:rFonts w:asciiTheme="minorHAnsi" w:hAnsiTheme="minorHAnsi" w:cstheme="minorHAnsi"/>
        </w:rPr>
        <w:t xml:space="preserve">that they are covered by the Trust / </w:t>
      </w:r>
      <w:r w:rsidRPr="003F0D16">
        <w:rPr>
          <w:rFonts w:asciiTheme="minorHAnsi" w:hAnsiTheme="minorHAnsi" w:cstheme="minorHAnsi"/>
        </w:rPr>
        <w:t>school’s insurance.</w:t>
      </w:r>
      <w:r w:rsidR="00D177DB">
        <w:rPr>
          <w:rFonts w:asciiTheme="minorHAnsi" w:hAnsiTheme="minorHAnsi" w:cstheme="minorHAnsi"/>
        </w:rPr>
        <w:t xml:space="preserve"> The school’s insurance is with RPA (Department for Education).</w:t>
      </w:r>
    </w:p>
    <w:p w14:paraId="163568EE" w14:textId="77777777" w:rsidR="00B15C0F" w:rsidRPr="00362E97" w:rsidRDefault="003F0D16" w:rsidP="00B15C0F">
      <w:pPr>
        <w:pStyle w:val="Heading1"/>
        <w:rPr>
          <w:rFonts w:asciiTheme="minorHAnsi" w:hAnsiTheme="minorHAnsi" w:cstheme="minorHAnsi"/>
          <w:color w:val="auto"/>
        </w:rPr>
      </w:pPr>
      <w:bookmarkStart w:id="22" w:name="_Toc494124447"/>
      <w:bookmarkStart w:id="23" w:name="_Toc107843976"/>
      <w:r>
        <w:rPr>
          <w:rFonts w:asciiTheme="minorHAnsi" w:hAnsiTheme="minorHAnsi" w:cstheme="minorHAnsi"/>
          <w:color w:val="auto"/>
        </w:rPr>
        <w:t>13</w:t>
      </w:r>
      <w:r w:rsidR="00B15C0F" w:rsidRPr="00362E97">
        <w:rPr>
          <w:rFonts w:asciiTheme="minorHAnsi" w:hAnsiTheme="minorHAnsi" w:cstheme="minorHAnsi"/>
          <w:color w:val="auto"/>
        </w:rPr>
        <w:t>. Complaints</w:t>
      </w:r>
      <w:bookmarkEnd w:id="22"/>
      <w:bookmarkEnd w:id="23"/>
    </w:p>
    <w:p w14:paraId="1A071D8C" w14:textId="77777777" w:rsidR="00B15C0F" w:rsidRDefault="00B15C0F" w:rsidP="00B15C0F">
      <w:pPr>
        <w:shd w:val="clear" w:color="auto" w:fill="FFFFFF"/>
        <w:spacing w:before="161" w:after="161"/>
        <w:rPr>
          <w:rFonts w:asciiTheme="minorHAnsi" w:hAnsiTheme="minorHAnsi" w:cstheme="minorHAnsi"/>
          <w:szCs w:val="20"/>
        </w:rPr>
      </w:pPr>
      <w:r w:rsidRPr="00B15C0F">
        <w:rPr>
          <w:rFonts w:asciiTheme="minorHAnsi" w:hAnsiTheme="minorHAnsi" w:cstheme="minorHAnsi"/>
          <w:szCs w:val="20"/>
        </w:rPr>
        <w:t>Parents/carers with a complaint about the school’s actions in regard to their child’s medical condition should discuss these directly wi</w:t>
      </w:r>
      <w:r w:rsidR="00362E97">
        <w:rPr>
          <w:rFonts w:asciiTheme="minorHAnsi" w:hAnsiTheme="minorHAnsi" w:cstheme="minorHAnsi"/>
          <w:szCs w:val="20"/>
        </w:rPr>
        <w:t xml:space="preserve">th the </w:t>
      </w:r>
      <w:r w:rsidRPr="00362E97">
        <w:rPr>
          <w:rFonts w:asciiTheme="minorHAnsi" w:hAnsiTheme="minorHAnsi" w:cstheme="minorHAnsi"/>
          <w:szCs w:val="20"/>
        </w:rPr>
        <w:t xml:space="preserve">headteacher </w:t>
      </w:r>
      <w:r w:rsidR="00362E97">
        <w:rPr>
          <w:rFonts w:asciiTheme="minorHAnsi" w:hAnsiTheme="minorHAnsi" w:cstheme="minorHAnsi"/>
          <w:szCs w:val="20"/>
        </w:rPr>
        <w:t xml:space="preserve">in the first instance. If the </w:t>
      </w:r>
      <w:r w:rsidRPr="00362E97">
        <w:rPr>
          <w:rFonts w:asciiTheme="minorHAnsi" w:hAnsiTheme="minorHAnsi" w:cstheme="minorHAnsi"/>
          <w:szCs w:val="20"/>
        </w:rPr>
        <w:t>headteacher cannot</w:t>
      </w:r>
      <w:r w:rsidRPr="00B15C0F">
        <w:rPr>
          <w:rFonts w:asciiTheme="minorHAnsi" w:hAnsiTheme="minorHAnsi" w:cstheme="minorHAnsi"/>
          <w:szCs w:val="20"/>
        </w:rPr>
        <w:t xml:space="preserve"> resolve the matter, they will direct parents/carers to the school’s complaints procedure. </w:t>
      </w:r>
    </w:p>
    <w:p w14:paraId="1E054859" w14:textId="77777777" w:rsidR="00D177DB" w:rsidRPr="00B15C0F" w:rsidRDefault="00D177DB" w:rsidP="00B15C0F">
      <w:pPr>
        <w:shd w:val="clear" w:color="auto" w:fill="FFFFFF"/>
        <w:spacing w:before="161" w:after="161"/>
        <w:rPr>
          <w:rFonts w:asciiTheme="minorHAnsi" w:hAnsiTheme="minorHAnsi" w:cstheme="minorHAnsi"/>
          <w:szCs w:val="20"/>
        </w:rPr>
      </w:pPr>
    </w:p>
    <w:p w14:paraId="4BB5328F" w14:textId="77777777" w:rsidR="00B15C0F" w:rsidRPr="00362E97" w:rsidRDefault="003F0D16" w:rsidP="00B15C0F">
      <w:pPr>
        <w:pStyle w:val="Heading1"/>
        <w:rPr>
          <w:rFonts w:asciiTheme="minorHAnsi" w:hAnsiTheme="minorHAnsi" w:cstheme="minorHAnsi"/>
          <w:color w:val="auto"/>
        </w:rPr>
      </w:pPr>
      <w:bookmarkStart w:id="24" w:name="_Toc494124448"/>
      <w:bookmarkStart w:id="25" w:name="_Toc107843977"/>
      <w:r>
        <w:rPr>
          <w:rFonts w:asciiTheme="minorHAnsi" w:hAnsiTheme="minorHAnsi" w:cstheme="minorHAnsi"/>
          <w:color w:val="auto"/>
        </w:rPr>
        <w:t>14</w:t>
      </w:r>
      <w:r w:rsidR="00B15C0F" w:rsidRPr="00362E97">
        <w:rPr>
          <w:rFonts w:asciiTheme="minorHAnsi" w:hAnsiTheme="minorHAnsi" w:cstheme="minorHAnsi"/>
          <w:color w:val="auto"/>
        </w:rPr>
        <w:t>. Monitoring arrangements</w:t>
      </w:r>
      <w:bookmarkEnd w:id="24"/>
      <w:bookmarkEnd w:id="25"/>
    </w:p>
    <w:p w14:paraId="01616295"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This policy will be reviewed and approved by the governing board</w:t>
      </w:r>
      <w:r w:rsidRPr="00B15C0F">
        <w:rPr>
          <w:rFonts w:asciiTheme="minorHAnsi" w:hAnsiTheme="minorHAnsi" w:cstheme="minorHAnsi"/>
          <w:color w:val="ED7D31"/>
        </w:rPr>
        <w:t xml:space="preserve"> </w:t>
      </w:r>
      <w:r w:rsidRPr="00B15C0F">
        <w:rPr>
          <w:rFonts w:asciiTheme="minorHAnsi" w:hAnsiTheme="minorHAnsi" w:cstheme="minorHAnsi"/>
        </w:rPr>
        <w:t>every</w:t>
      </w:r>
      <w:r w:rsidR="00362E97">
        <w:rPr>
          <w:rFonts w:asciiTheme="minorHAnsi" w:hAnsiTheme="minorHAnsi" w:cstheme="minorHAnsi"/>
        </w:rPr>
        <w:t xml:space="preserve"> two</w:t>
      </w:r>
      <w:r w:rsidRPr="00B15C0F">
        <w:rPr>
          <w:rFonts w:asciiTheme="minorHAnsi" w:hAnsiTheme="minorHAnsi" w:cstheme="minorHAnsi"/>
        </w:rPr>
        <w:t xml:space="preserve"> years. </w:t>
      </w:r>
    </w:p>
    <w:p w14:paraId="100F9E50" w14:textId="77777777" w:rsidR="00B15C0F" w:rsidRPr="00362E97" w:rsidRDefault="003F0D16" w:rsidP="00B15C0F">
      <w:pPr>
        <w:pStyle w:val="Heading1"/>
        <w:rPr>
          <w:rFonts w:asciiTheme="minorHAnsi" w:hAnsiTheme="minorHAnsi" w:cstheme="minorHAnsi"/>
          <w:color w:val="auto"/>
        </w:rPr>
      </w:pPr>
      <w:bookmarkStart w:id="26" w:name="_Toc494124449"/>
      <w:bookmarkStart w:id="27" w:name="_Toc107843978"/>
      <w:r>
        <w:rPr>
          <w:rFonts w:asciiTheme="minorHAnsi" w:hAnsiTheme="minorHAnsi" w:cstheme="minorHAnsi"/>
          <w:color w:val="auto"/>
        </w:rPr>
        <w:t>15</w:t>
      </w:r>
      <w:r w:rsidR="00B15C0F" w:rsidRPr="00362E97">
        <w:rPr>
          <w:rFonts w:asciiTheme="minorHAnsi" w:hAnsiTheme="minorHAnsi" w:cstheme="minorHAnsi"/>
          <w:color w:val="auto"/>
        </w:rPr>
        <w:t>. Links to other policies</w:t>
      </w:r>
      <w:bookmarkEnd w:id="26"/>
      <w:bookmarkEnd w:id="27"/>
    </w:p>
    <w:p w14:paraId="42390EAC" w14:textId="77777777" w:rsidR="00B15C0F" w:rsidRPr="00B15C0F" w:rsidRDefault="00B15C0F" w:rsidP="00B15C0F">
      <w:pPr>
        <w:rPr>
          <w:rFonts w:asciiTheme="minorHAnsi" w:hAnsiTheme="minorHAnsi" w:cstheme="minorHAnsi"/>
        </w:rPr>
      </w:pPr>
      <w:r w:rsidRPr="00B15C0F">
        <w:rPr>
          <w:rFonts w:asciiTheme="minorHAnsi" w:hAnsiTheme="minorHAnsi" w:cstheme="minorHAnsi"/>
        </w:rPr>
        <w:t>This policy links to the following policies:</w:t>
      </w:r>
    </w:p>
    <w:p w14:paraId="21F4B6E3"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Accessibility plan</w:t>
      </w:r>
    </w:p>
    <w:p w14:paraId="4418EEE4"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 xml:space="preserve">Complaints </w:t>
      </w:r>
    </w:p>
    <w:p w14:paraId="0B918529"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Equality information and objectives</w:t>
      </w:r>
    </w:p>
    <w:p w14:paraId="68AE31AF"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First aid</w:t>
      </w:r>
    </w:p>
    <w:p w14:paraId="7DB504D3"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Health and safety</w:t>
      </w:r>
    </w:p>
    <w:p w14:paraId="24871554"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Safeguarding</w:t>
      </w:r>
    </w:p>
    <w:p w14:paraId="6D4A08F6" w14:textId="77777777" w:rsidR="00B15C0F" w:rsidRPr="00B15C0F" w:rsidRDefault="00B15C0F" w:rsidP="00B15C0F">
      <w:pPr>
        <w:pStyle w:val="4Bulletedcopyblue"/>
        <w:rPr>
          <w:rFonts w:asciiTheme="minorHAnsi" w:hAnsiTheme="minorHAnsi" w:cstheme="minorHAnsi"/>
        </w:rPr>
      </w:pPr>
      <w:r w:rsidRPr="00B15C0F">
        <w:rPr>
          <w:rFonts w:asciiTheme="minorHAnsi" w:hAnsiTheme="minorHAnsi" w:cstheme="minorHAnsi"/>
        </w:rPr>
        <w:t>Special educational needs information report and policy</w:t>
      </w:r>
    </w:p>
    <w:p w14:paraId="4C46B037" w14:textId="77777777" w:rsidR="00B15C0F" w:rsidRPr="00B15C0F" w:rsidRDefault="00B15C0F" w:rsidP="00B15C0F">
      <w:pPr>
        <w:pStyle w:val="4Bulletedcopyblue"/>
        <w:numPr>
          <w:ilvl w:val="0"/>
          <w:numId w:val="0"/>
        </w:numPr>
        <w:ind w:left="340" w:hanging="170"/>
        <w:rPr>
          <w:rFonts w:asciiTheme="minorHAnsi" w:hAnsiTheme="minorHAnsi" w:cstheme="minorHAnsi"/>
        </w:rPr>
      </w:pPr>
    </w:p>
    <w:p w14:paraId="4EE308B8" w14:textId="77777777" w:rsidR="00B15C0F" w:rsidRPr="00B15C0F" w:rsidRDefault="00B15C0F" w:rsidP="00B15C0F">
      <w:pPr>
        <w:pStyle w:val="Heading1"/>
        <w:rPr>
          <w:rFonts w:asciiTheme="minorHAnsi" w:hAnsiTheme="minorHAnsi" w:cstheme="minorHAnsi"/>
        </w:rPr>
      </w:pPr>
    </w:p>
    <w:p w14:paraId="76D25368" w14:textId="77777777" w:rsidR="00B15C0F" w:rsidRPr="00B15C0F" w:rsidRDefault="00B15C0F" w:rsidP="00B15C0F">
      <w:pPr>
        <w:pStyle w:val="Heading3"/>
        <w:rPr>
          <w:rFonts w:asciiTheme="minorHAnsi" w:hAnsiTheme="minorHAnsi" w:cstheme="minorHAnsi"/>
        </w:rPr>
      </w:pPr>
      <w:bookmarkStart w:id="28" w:name="_Toc107843979"/>
      <w:r w:rsidRPr="00B15C0F">
        <w:rPr>
          <w:rFonts w:asciiTheme="minorHAnsi" w:hAnsiTheme="minorHAnsi" w:cstheme="minorHAnsi"/>
        </w:rPr>
        <w:lastRenderedPageBreak/>
        <w:t>Appendix 1: Being notified a child has a medical condition</w:t>
      </w:r>
      <w:bookmarkEnd w:id="28"/>
    </w:p>
    <w:p w14:paraId="7DD6B171" w14:textId="77777777" w:rsidR="00B15C0F" w:rsidRPr="00B15C0F" w:rsidRDefault="00B15C0F" w:rsidP="00B15C0F">
      <w:pPr>
        <w:pStyle w:val="Heading3"/>
        <w:rPr>
          <w:rFonts w:asciiTheme="minorHAnsi" w:hAnsiTheme="minorHAnsi" w:cstheme="minorHAnsi"/>
        </w:rPr>
      </w:pPr>
      <w:bookmarkStart w:id="29" w:name="_Toc107843980"/>
      <w:r w:rsidRPr="00B15C0F">
        <w:rPr>
          <w:rFonts w:asciiTheme="minorHAnsi" w:hAnsiTheme="minorHAnsi" w:cstheme="minorHAnsi"/>
          <w:b w:val="0"/>
          <w:noProof/>
          <w:lang w:val="en-GB" w:eastAsia="en-GB"/>
        </w:rPr>
        <w:drawing>
          <wp:inline distT="0" distB="0" distL="0" distR="0" wp14:anchorId="7BF3B39D" wp14:editId="4F3E8D90">
            <wp:extent cx="6111240" cy="6103620"/>
            <wp:effectExtent l="0" t="0" r="3810" b="0"/>
            <wp:docPr id="1" name="Picture 1"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cal conditi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1240" cy="6103620"/>
                    </a:xfrm>
                    <a:prstGeom prst="rect">
                      <a:avLst/>
                    </a:prstGeom>
                    <a:noFill/>
                    <a:ln>
                      <a:noFill/>
                    </a:ln>
                  </pic:spPr>
                </pic:pic>
              </a:graphicData>
            </a:graphic>
          </wp:inline>
        </w:drawing>
      </w:r>
      <w:bookmarkEnd w:id="29"/>
    </w:p>
    <w:p w14:paraId="30623536" w14:textId="77777777" w:rsidR="00B15C0F" w:rsidRPr="00B15C0F" w:rsidRDefault="00B15C0F" w:rsidP="00B15C0F">
      <w:pPr>
        <w:pStyle w:val="Heading1"/>
        <w:rPr>
          <w:rFonts w:asciiTheme="minorHAnsi" w:hAnsiTheme="minorHAnsi" w:cstheme="minorHAnsi"/>
        </w:rPr>
      </w:pPr>
    </w:p>
    <w:p w14:paraId="42A02784" w14:textId="77777777" w:rsidR="00B15C0F" w:rsidRPr="00B15C0F" w:rsidRDefault="00B15C0F" w:rsidP="00B15C0F">
      <w:pPr>
        <w:pStyle w:val="Heading1"/>
        <w:rPr>
          <w:rFonts w:asciiTheme="minorHAnsi" w:hAnsiTheme="minorHAnsi" w:cstheme="minorHAnsi"/>
        </w:rPr>
      </w:pPr>
    </w:p>
    <w:p w14:paraId="1518D70F" w14:textId="77777777" w:rsidR="00D13DC9" w:rsidRDefault="00182CEB">
      <w:pPr>
        <w:rPr>
          <w:rFonts w:asciiTheme="minorHAnsi" w:hAnsiTheme="minorHAnsi" w:cstheme="minorHAnsi"/>
        </w:rPr>
      </w:pPr>
    </w:p>
    <w:p w14:paraId="74FF27B3" w14:textId="77777777" w:rsidR="002F13C0" w:rsidRDefault="002F13C0">
      <w:pPr>
        <w:rPr>
          <w:rFonts w:asciiTheme="minorHAnsi" w:hAnsiTheme="minorHAnsi" w:cstheme="minorHAnsi"/>
        </w:rPr>
      </w:pPr>
    </w:p>
    <w:p w14:paraId="7BA2E247" w14:textId="77777777" w:rsidR="002F13C0" w:rsidRDefault="002F13C0">
      <w:pPr>
        <w:rPr>
          <w:rFonts w:asciiTheme="minorHAnsi" w:hAnsiTheme="minorHAnsi" w:cstheme="minorHAnsi"/>
        </w:rPr>
      </w:pPr>
    </w:p>
    <w:p w14:paraId="32CFBF7F" w14:textId="77777777" w:rsidR="002F13C0" w:rsidRDefault="002F13C0">
      <w:pPr>
        <w:rPr>
          <w:rFonts w:asciiTheme="minorHAnsi" w:hAnsiTheme="minorHAnsi" w:cstheme="minorHAnsi"/>
        </w:rPr>
      </w:pPr>
    </w:p>
    <w:p w14:paraId="66F22ECB" w14:textId="77777777" w:rsidR="002F13C0" w:rsidRDefault="002F13C0">
      <w:pPr>
        <w:rPr>
          <w:rFonts w:asciiTheme="minorHAnsi" w:hAnsiTheme="minorHAnsi" w:cstheme="minorHAnsi"/>
        </w:rPr>
      </w:pPr>
    </w:p>
    <w:p w14:paraId="73FA22C5" w14:textId="77777777" w:rsidR="002F13C0" w:rsidRDefault="002F13C0">
      <w:pPr>
        <w:rPr>
          <w:rFonts w:asciiTheme="minorHAnsi" w:hAnsiTheme="minorHAnsi" w:cstheme="minorHAnsi"/>
        </w:rPr>
      </w:pPr>
    </w:p>
    <w:p w14:paraId="5E14D786" w14:textId="77777777" w:rsidR="00974AD1" w:rsidRPr="00974AD1" w:rsidRDefault="00974AD1">
      <w:pPr>
        <w:rPr>
          <w:rFonts w:asciiTheme="minorHAnsi" w:hAnsiTheme="minorHAnsi" w:cstheme="minorHAnsi"/>
          <w:b/>
          <w:sz w:val="28"/>
        </w:rPr>
      </w:pPr>
      <w:r w:rsidRPr="00974AD1">
        <w:rPr>
          <w:rFonts w:asciiTheme="minorHAnsi" w:hAnsiTheme="minorHAnsi" w:cstheme="minorHAnsi"/>
          <w:b/>
          <w:sz w:val="28"/>
        </w:rPr>
        <w:lastRenderedPageBreak/>
        <w:t xml:space="preserve">Appendix </w:t>
      </w:r>
      <w:r w:rsidR="00D177DB">
        <w:rPr>
          <w:rFonts w:asciiTheme="minorHAnsi" w:hAnsiTheme="minorHAnsi" w:cstheme="minorHAnsi"/>
          <w:b/>
          <w:sz w:val="28"/>
        </w:rPr>
        <w:t>2</w:t>
      </w:r>
      <w:r w:rsidRPr="00974AD1">
        <w:rPr>
          <w:rFonts w:asciiTheme="minorHAnsi" w:hAnsiTheme="minorHAnsi" w:cstheme="minorHAnsi"/>
          <w:b/>
          <w:sz w:val="28"/>
        </w:rPr>
        <w:t>: Parental form to update a child’s medical condition</w:t>
      </w:r>
    </w:p>
    <w:p w14:paraId="609D288A" w14:textId="77777777" w:rsidR="00974AD1" w:rsidRDefault="00974AD1" w:rsidP="00974AD1">
      <w:pPr>
        <w:jc w:val="center"/>
        <w:rPr>
          <w:rFonts w:ascii="Calibri" w:hAnsi="Calibri"/>
          <w:b/>
          <w:color w:val="008000"/>
          <w:sz w:val="36"/>
          <w:szCs w:val="36"/>
        </w:rPr>
      </w:pPr>
      <w:r w:rsidRPr="002D3922">
        <w:rPr>
          <w:rFonts w:ascii="Calibri" w:hAnsi="Calibri"/>
          <w:b/>
          <w:noProof/>
          <w:color w:val="008000"/>
          <w:sz w:val="36"/>
          <w:szCs w:val="36"/>
        </w:rPr>
        <w:drawing>
          <wp:inline distT="0" distB="0" distL="0" distR="0" wp14:anchorId="2DC9AD26" wp14:editId="2D044A7F">
            <wp:extent cx="336016" cy="336016"/>
            <wp:effectExtent l="0" t="0" r="698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802" cy="342802"/>
                    </a:xfrm>
                    <a:prstGeom prst="rect">
                      <a:avLst/>
                    </a:prstGeom>
                    <a:noFill/>
                    <a:ln>
                      <a:noFill/>
                    </a:ln>
                  </pic:spPr>
                </pic:pic>
              </a:graphicData>
            </a:graphic>
          </wp:inline>
        </w:drawing>
      </w:r>
    </w:p>
    <w:p w14:paraId="08290F73" w14:textId="77777777" w:rsidR="00974AD1" w:rsidRDefault="00974AD1" w:rsidP="00974AD1">
      <w:pPr>
        <w:jc w:val="center"/>
        <w:rPr>
          <w:b/>
        </w:rPr>
      </w:pPr>
      <w:r w:rsidRPr="0057410D">
        <w:rPr>
          <w:b/>
        </w:rPr>
        <w:t>Town Field Primary Medical Information</w:t>
      </w:r>
    </w:p>
    <w:p w14:paraId="2A427609" w14:textId="77777777" w:rsidR="00974AD1" w:rsidRPr="00974AD1" w:rsidRDefault="00974AD1" w:rsidP="00974AD1">
      <w:pPr>
        <w:jc w:val="center"/>
        <w:rPr>
          <w:b/>
          <w:sz w:val="4"/>
        </w:rPr>
      </w:pPr>
    </w:p>
    <w:p w14:paraId="52B70724" w14:textId="77777777" w:rsidR="00974AD1" w:rsidRPr="0057410D" w:rsidRDefault="00974AD1" w:rsidP="00974AD1">
      <w:pPr>
        <w:rPr>
          <w:b/>
        </w:rPr>
      </w:pPr>
      <w:r w:rsidRPr="0057410D">
        <w:rPr>
          <w:b/>
        </w:rPr>
        <w:t>We are updating our Medical files.  Please complete and return to the school office.  Thank you</w:t>
      </w:r>
    </w:p>
    <w:p w14:paraId="5299E20B" w14:textId="77777777" w:rsidR="00974AD1" w:rsidRPr="00974AD1" w:rsidRDefault="00974AD1" w:rsidP="00974AD1">
      <w:pPr>
        <w:rPr>
          <w:rFonts w:ascii="Calibri" w:hAnsi="Calibri"/>
          <w:b/>
          <w:sz w:val="2"/>
          <w:szCs w:val="36"/>
        </w:rPr>
      </w:pPr>
    </w:p>
    <w:p w14:paraId="7481A466" w14:textId="77777777" w:rsidR="00974AD1" w:rsidRPr="003E1484" w:rsidRDefault="00974AD1" w:rsidP="00974AD1">
      <w:pPr>
        <w:rPr>
          <w:szCs w:val="20"/>
        </w:rPr>
      </w:pPr>
      <w:r w:rsidRPr="003E1484">
        <w:rPr>
          <w:szCs w:val="20"/>
        </w:rPr>
        <w:t xml:space="preserve">Name of </w:t>
      </w:r>
      <w:proofErr w:type="spellStart"/>
      <w:r w:rsidRPr="003E1484">
        <w:rPr>
          <w:szCs w:val="20"/>
        </w:rPr>
        <w:t>Child______________________________________Class</w:t>
      </w:r>
      <w:proofErr w:type="spellEnd"/>
      <w:r w:rsidRPr="003E1484">
        <w:rPr>
          <w:szCs w:val="20"/>
        </w:rPr>
        <w:t>_________</w:t>
      </w:r>
    </w:p>
    <w:p w14:paraId="2C8CC62E" w14:textId="77777777" w:rsidR="00974AD1" w:rsidRPr="003E1484" w:rsidRDefault="00974AD1" w:rsidP="00974AD1">
      <w:pPr>
        <w:rPr>
          <w:szCs w:val="20"/>
        </w:rPr>
      </w:pPr>
    </w:p>
    <w:p w14:paraId="2F9BA68F" w14:textId="77777777" w:rsidR="00974AD1" w:rsidRPr="003E1484" w:rsidRDefault="00974AD1" w:rsidP="00974AD1">
      <w:pPr>
        <w:rPr>
          <w:szCs w:val="20"/>
        </w:rPr>
      </w:pPr>
      <w:r w:rsidRPr="003E1484">
        <w:rPr>
          <w:szCs w:val="20"/>
        </w:rPr>
        <w:t xml:space="preserve">Please tick all relevant boxes </w:t>
      </w:r>
      <w:r w:rsidRPr="003E1484">
        <w:rPr>
          <w:szCs w:val="20"/>
        </w:rPr>
        <w:sym w:font="Marlett" w:char="F061"/>
      </w:r>
    </w:p>
    <w:p w14:paraId="0151793F" w14:textId="77777777" w:rsidR="00974AD1" w:rsidRPr="003E1484" w:rsidRDefault="00974AD1" w:rsidP="00974AD1">
      <w:pPr>
        <w:rPr>
          <w:szCs w:val="20"/>
        </w:rPr>
      </w:pPr>
      <w:r w:rsidRPr="003E1484">
        <w:rPr>
          <w:szCs w:val="20"/>
        </w:rPr>
        <w:t>Dietary Needs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54"/>
      </w:tblGrid>
      <w:tr w:rsidR="00974AD1" w:rsidRPr="00580731" w14:paraId="1EB5A6CC" w14:textId="77777777" w:rsidTr="000124D1">
        <w:tc>
          <w:tcPr>
            <w:tcW w:w="2268" w:type="dxa"/>
            <w:shd w:val="clear" w:color="auto" w:fill="auto"/>
          </w:tcPr>
          <w:p w14:paraId="2DA50954" w14:textId="77777777" w:rsidR="00974AD1" w:rsidRPr="00580731" w:rsidRDefault="00974AD1" w:rsidP="000124D1">
            <w:pPr>
              <w:rPr>
                <w:szCs w:val="20"/>
              </w:rPr>
            </w:pPr>
          </w:p>
        </w:tc>
        <w:tc>
          <w:tcPr>
            <w:tcW w:w="6254" w:type="dxa"/>
            <w:shd w:val="clear" w:color="auto" w:fill="auto"/>
          </w:tcPr>
          <w:p w14:paraId="2F63B223" w14:textId="77777777" w:rsidR="00974AD1" w:rsidRPr="00580731" w:rsidRDefault="00974AD1" w:rsidP="000124D1">
            <w:pPr>
              <w:rPr>
                <w:szCs w:val="20"/>
              </w:rPr>
            </w:pPr>
            <w:r w:rsidRPr="00580731">
              <w:rPr>
                <w:szCs w:val="20"/>
              </w:rPr>
              <w:t>Please supply any information</w:t>
            </w:r>
          </w:p>
        </w:tc>
      </w:tr>
      <w:tr w:rsidR="00974AD1" w:rsidRPr="00580731" w14:paraId="6CD0E549" w14:textId="77777777" w:rsidTr="000124D1">
        <w:tc>
          <w:tcPr>
            <w:tcW w:w="2268" w:type="dxa"/>
            <w:shd w:val="clear" w:color="auto" w:fill="auto"/>
          </w:tcPr>
          <w:p w14:paraId="39CC932C" w14:textId="77777777" w:rsidR="00974AD1" w:rsidRPr="00580731" w:rsidRDefault="00974AD1" w:rsidP="000124D1">
            <w:pPr>
              <w:rPr>
                <w:szCs w:val="20"/>
              </w:rPr>
            </w:pPr>
            <w:r w:rsidRPr="00580731">
              <w:rPr>
                <w:szCs w:val="20"/>
              </w:rPr>
              <w:t>No Dairy Products</w:t>
            </w:r>
          </w:p>
        </w:tc>
        <w:tc>
          <w:tcPr>
            <w:tcW w:w="6254" w:type="dxa"/>
            <w:shd w:val="clear" w:color="auto" w:fill="auto"/>
          </w:tcPr>
          <w:p w14:paraId="7836E3DF" w14:textId="77777777" w:rsidR="00974AD1" w:rsidRPr="00580731" w:rsidRDefault="00974AD1" w:rsidP="000124D1">
            <w:pPr>
              <w:rPr>
                <w:szCs w:val="20"/>
              </w:rPr>
            </w:pPr>
          </w:p>
        </w:tc>
      </w:tr>
      <w:tr w:rsidR="00974AD1" w:rsidRPr="00580731" w14:paraId="358D56DC" w14:textId="77777777" w:rsidTr="000124D1">
        <w:tc>
          <w:tcPr>
            <w:tcW w:w="2268" w:type="dxa"/>
            <w:shd w:val="clear" w:color="auto" w:fill="auto"/>
          </w:tcPr>
          <w:p w14:paraId="24F9045A" w14:textId="77777777" w:rsidR="00974AD1" w:rsidRPr="00580731" w:rsidRDefault="00974AD1" w:rsidP="000124D1">
            <w:pPr>
              <w:rPr>
                <w:szCs w:val="20"/>
              </w:rPr>
            </w:pPr>
            <w:r w:rsidRPr="00580731">
              <w:rPr>
                <w:szCs w:val="20"/>
              </w:rPr>
              <w:t>Halal Meat only</w:t>
            </w:r>
          </w:p>
        </w:tc>
        <w:tc>
          <w:tcPr>
            <w:tcW w:w="6254" w:type="dxa"/>
            <w:shd w:val="clear" w:color="auto" w:fill="auto"/>
          </w:tcPr>
          <w:p w14:paraId="0028BAA7" w14:textId="77777777" w:rsidR="00974AD1" w:rsidRPr="00580731" w:rsidRDefault="00974AD1" w:rsidP="000124D1">
            <w:pPr>
              <w:rPr>
                <w:szCs w:val="20"/>
              </w:rPr>
            </w:pPr>
          </w:p>
        </w:tc>
      </w:tr>
      <w:tr w:rsidR="00974AD1" w:rsidRPr="00580731" w14:paraId="1DB4547E" w14:textId="77777777" w:rsidTr="000124D1">
        <w:tc>
          <w:tcPr>
            <w:tcW w:w="2268" w:type="dxa"/>
            <w:shd w:val="clear" w:color="auto" w:fill="auto"/>
          </w:tcPr>
          <w:p w14:paraId="0A4A06A0" w14:textId="77777777" w:rsidR="00974AD1" w:rsidRPr="00580731" w:rsidRDefault="00974AD1" w:rsidP="000124D1">
            <w:pPr>
              <w:rPr>
                <w:szCs w:val="20"/>
              </w:rPr>
            </w:pPr>
            <w:r w:rsidRPr="00580731">
              <w:rPr>
                <w:szCs w:val="20"/>
              </w:rPr>
              <w:t>No Pork</w:t>
            </w:r>
          </w:p>
        </w:tc>
        <w:tc>
          <w:tcPr>
            <w:tcW w:w="6254" w:type="dxa"/>
            <w:shd w:val="clear" w:color="auto" w:fill="auto"/>
          </w:tcPr>
          <w:p w14:paraId="54ECDBAD" w14:textId="77777777" w:rsidR="00974AD1" w:rsidRPr="00580731" w:rsidRDefault="00974AD1" w:rsidP="000124D1">
            <w:pPr>
              <w:rPr>
                <w:szCs w:val="20"/>
              </w:rPr>
            </w:pPr>
          </w:p>
        </w:tc>
      </w:tr>
      <w:tr w:rsidR="00974AD1" w:rsidRPr="00580731" w14:paraId="78EF64CA" w14:textId="77777777" w:rsidTr="000124D1">
        <w:tc>
          <w:tcPr>
            <w:tcW w:w="2268" w:type="dxa"/>
            <w:shd w:val="clear" w:color="auto" w:fill="auto"/>
          </w:tcPr>
          <w:p w14:paraId="2A1A14AE" w14:textId="77777777" w:rsidR="00974AD1" w:rsidRPr="00580731" w:rsidRDefault="00974AD1" w:rsidP="000124D1">
            <w:pPr>
              <w:rPr>
                <w:szCs w:val="20"/>
              </w:rPr>
            </w:pPr>
            <w:r w:rsidRPr="00580731">
              <w:rPr>
                <w:szCs w:val="20"/>
              </w:rPr>
              <w:t>No Beef</w:t>
            </w:r>
          </w:p>
        </w:tc>
        <w:tc>
          <w:tcPr>
            <w:tcW w:w="6254" w:type="dxa"/>
            <w:shd w:val="clear" w:color="auto" w:fill="auto"/>
          </w:tcPr>
          <w:p w14:paraId="459825D0" w14:textId="77777777" w:rsidR="00974AD1" w:rsidRPr="00580731" w:rsidRDefault="00974AD1" w:rsidP="000124D1">
            <w:pPr>
              <w:rPr>
                <w:szCs w:val="20"/>
              </w:rPr>
            </w:pPr>
          </w:p>
        </w:tc>
      </w:tr>
      <w:tr w:rsidR="00974AD1" w:rsidRPr="00580731" w14:paraId="2B3543D6" w14:textId="77777777" w:rsidTr="000124D1">
        <w:tc>
          <w:tcPr>
            <w:tcW w:w="2268" w:type="dxa"/>
            <w:shd w:val="clear" w:color="auto" w:fill="auto"/>
          </w:tcPr>
          <w:p w14:paraId="12FA9D7C" w14:textId="77777777" w:rsidR="00974AD1" w:rsidRPr="00580731" w:rsidRDefault="00974AD1" w:rsidP="000124D1">
            <w:pPr>
              <w:rPr>
                <w:szCs w:val="20"/>
              </w:rPr>
            </w:pPr>
            <w:r w:rsidRPr="00580731">
              <w:rPr>
                <w:szCs w:val="20"/>
              </w:rPr>
              <w:t xml:space="preserve">Vegetarian </w:t>
            </w:r>
          </w:p>
        </w:tc>
        <w:tc>
          <w:tcPr>
            <w:tcW w:w="6254" w:type="dxa"/>
            <w:shd w:val="clear" w:color="auto" w:fill="auto"/>
          </w:tcPr>
          <w:p w14:paraId="33785A84" w14:textId="77777777" w:rsidR="00974AD1" w:rsidRPr="00580731" w:rsidRDefault="00974AD1" w:rsidP="000124D1">
            <w:pPr>
              <w:rPr>
                <w:szCs w:val="20"/>
              </w:rPr>
            </w:pPr>
          </w:p>
        </w:tc>
      </w:tr>
      <w:tr w:rsidR="00974AD1" w:rsidRPr="00580731" w14:paraId="2D80BB61" w14:textId="77777777" w:rsidTr="000124D1">
        <w:tc>
          <w:tcPr>
            <w:tcW w:w="2268" w:type="dxa"/>
            <w:shd w:val="clear" w:color="auto" w:fill="auto"/>
          </w:tcPr>
          <w:p w14:paraId="35781FF7" w14:textId="77777777" w:rsidR="00974AD1" w:rsidRPr="00580731" w:rsidRDefault="00974AD1" w:rsidP="000124D1">
            <w:pPr>
              <w:rPr>
                <w:szCs w:val="20"/>
              </w:rPr>
            </w:pPr>
            <w:proofErr w:type="spellStart"/>
            <w:r w:rsidRPr="00580731">
              <w:rPr>
                <w:szCs w:val="20"/>
              </w:rPr>
              <w:t>Gelatine</w:t>
            </w:r>
            <w:proofErr w:type="spellEnd"/>
            <w:r w:rsidRPr="00580731">
              <w:rPr>
                <w:szCs w:val="20"/>
              </w:rPr>
              <w:t xml:space="preserve"> </w:t>
            </w:r>
          </w:p>
        </w:tc>
        <w:tc>
          <w:tcPr>
            <w:tcW w:w="6254" w:type="dxa"/>
            <w:shd w:val="clear" w:color="auto" w:fill="auto"/>
          </w:tcPr>
          <w:p w14:paraId="5C6F1B8C" w14:textId="77777777" w:rsidR="00974AD1" w:rsidRPr="00580731" w:rsidRDefault="00974AD1" w:rsidP="000124D1">
            <w:pPr>
              <w:rPr>
                <w:szCs w:val="20"/>
              </w:rPr>
            </w:pPr>
          </w:p>
        </w:tc>
      </w:tr>
      <w:tr w:rsidR="00974AD1" w:rsidRPr="00580731" w14:paraId="1C50462C" w14:textId="77777777" w:rsidTr="000124D1">
        <w:tc>
          <w:tcPr>
            <w:tcW w:w="2268" w:type="dxa"/>
            <w:shd w:val="clear" w:color="auto" w:fill="auto"/>
          </w:tcPr>
          <w:p w14:paraId="3EA132D5" w14:textId="77777777" w:rsidR="00974AD1" w:rsidRPr="00580731" w:rsidRDefault="00974AD1" w:rsidP="000124D1">
            <w:pPr>
              <w:rPr>
                <w:szCs w:val="20"/>
              </w:rPr>
            </w:pPr>
            <w:r w:rsidRPr="00580731">
              <w:rPr>
                <w:szCs w:val="20"/>
              </w:rPr>
              <w:t>Gluten Free</w:t>
            </w:r>
          </w:p>
        </w:tc>
        <w:tc>
          <w:tcPr>
            <w:tcW w:w="6254" w:type="dxa"/>
            <w:shd w:val="clear" w:color="auto" w:fill="auto"/>
          </w:tcPr>
          <w:p w14:paraId="4927F0DE" w14:textId="77777777" w:rsidR="00974AD1" w:rsidRPr="00580731" w:rsidRDefault="00974AD1" w:rsidP="000124D1">
            <w:pPr>
              <w:rPr>
                <w:szCs w:val="20"/>
              </w:rPr>
            </w:pPr>
          </w:p>
        </w:tc>
      </w:tr>
      <w:tr w:rsidR="00974AD1" w:rsidRPr="00580731" w14:paraId="4000A589" w14:textId="77777777" w:rsidTr="000124D1">
        <w:tc>
          <w:tcPr>
            <w:tcW w:w="2268" w:type="dxa"/>
            <w:shd w:val="clear" w:color="auto" w:fill="auto"/>
          </w:tcPr>
          <w:p w14:paraId="4EA0D170" w14:textId="77777777" w:rsidR="00974AD1" w:rsidRPr="00580731" w:rsidRDefault="00974AD1" w:rsidP="000124D1">
            <w:pPr>
              <w:rPr>
                <w:szCs w:val="20"/>
              </w:rPr>
            </w:pPr>
            <w:r w:rsidRPr="00580731">
              <w:rPr>
                <w:szCs w:val="20"/>
              </w:rPr>
              <w:t>Other (Please state)</w:t>
            </w:r>
          </w:p>
        </w:tc>
        <w:tc>
          <w:tcPr>
            <w:tcW w:w="6254" w:type="dxa"/>
            <w:shd w:val="clear" w:color="auto" w:fill="auto"/>
          </w:tcPr>
          <w:p w14:paraId="0A8F8C29" w14:textId="77777777" w:rsidR="00974AD1" w:rsidRPr="00580731" w:rsidRDefault="00974AD1" w:rsidP="000124D1">
            <w:pPr>
              <w:rPr>
                <w:szCs w:val="20"/>
              </w:rPr>
            </w:pPr>
          </w:p>
        </w:tc>
      </w:tr>
    </w:tbl>
    <w:p w14:paraId="73DB4BCA" w14:textId="77777777" w:rsidR="00974AD1" w:rsidRPr="003E1484" w:rsidRDefault="00974AD1" w:rsidP="00974AD1">
      <w:pPr>
        <w:rPr>
          <w:szCs w:val="20"/>
        </w:rPr>
      </w:pPr>
      <w:r w:rsidRPr="003E1484">
        <w:rPr>
          <w:szCs w:val="20"/>
        </w:rPr>
        <w:t>Allergies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54"/>
      </w:tblGrid>
      <w:tr w:rsidR="00974AD1" w:rsidRPr="00580731" w14:paraId="2C761611" w14:textId="77777777" w:rsidTr="000124D1">
        <w:tc>
          <w:tcPr>
            <w:tcW w:w="2268" w:type="dxa"/>
            <w:shd w:val="clear" w:color="auto" w:fill="auto"/>
          </w:tcPr>
          <w:p w14:paraId="3EF7681D" w14:textId="77777777" w:rsidR="00974AD1" w:rsidRPr="00580731" w:rsidRDefault="00974AD1" w:rsidP="000124D1">
            <w:pPr>
              <w:rPr>
                <w:szCs w:val="20"/>
              </w:rPr>
            </w:pPr>
          </w:p>
        </w:tc>
        <w:tc>
          <w:tcPr>
            <w:tcW w:w="6254" w:type="dxa"/>
            <w:shd w:val="clear" w:color="auto" w:fill="auto"/>
          </w:tcPr>
          <w:p w14:paraId="3461F162" w14:textId="77777777" w:rsidR="00974AD1" w:rsidRPr="00580731" w:rsidRDefault="00974AD1" w:rsidP="000124D1">
            <w:pPr>
              <w:rPr>
                <w:szCs w:val="20"/>
              </w:rPr>
            </w:pPr>
            <w:r w:rsidRPr="00580731">
              <w:rPr>
                <w:szCs w:val="20"/>
              </w:rPr>
              <w:t xml:space="preserve">Please supply any medical information </w:t>
            </w:r>
          </w:p>
        </w:tc>
      </w:tr>
      <w:tr w:rsidR="00974AD1" w:rsidRPr="00580731" w14:paraId="30A962CB" w14:textId="77777777" w:rsidTr="000124D1">
        <w:tc>
          <w:tcPr>
            <w:tcW w:w="2268" w:type="dxa"/>
            <w:shd w:val="clear" w:color="auto" w:fill="auto"/>
          </w:tcPr>
          <w:p w14:paraId="49395F5E" w14:textId="77777777" w:rsidR="00974AD1" w:rsidRPr="00580731" w:rsidRDefault="00974AD1" w:rsidP="000124D1">
            <w:pPr>
              <w:rPr>
                <w:szCs w:val="20"/>
              </w:rPr>
            </w:pPr>
            <w:r w:rsidRPr="00580731">
              <w:rPr>
                <w:szCs w:val="20"/>
              </w:rPr>
              <w:t>Nuts</w:t>
            </w:r>
          </w:p>
        </w:tc>
        <w:tc>
          <w:tcPr>
            <w:tcW w:w="6254" w:type="dxa"/>
            <w:shd w:val="clear" w:color="auto" w:fill="auto"/>
          </w:tcPr>
          <w:p w14:paraId="390C8725" w14:textId="77777777" w:rsidR="00974AD1" w:rsidRPr="00580731" w:rsidRDefault="00974AD1" w:rsidP="000124D1">
            <w:pPr>
              <w:rPr>
                <w:szCs w:val="20"/>
              </w:rPr>
            </w:pPr>
          </w:p>
        </w:tc>
      </w:tr>
      <w:tr w:rsidR="00974AD1" w:rsidRPr="00580731" w14:paraId="42E44895" w14:textId="77777777" w:rsidTr="000124D1">
        <w:tc>
          <w:tcPr>
            <w:tcW w:w="2268" w:type="dxa"/>
            <w:shd w:val="clear" w:color="auto" w:fill="auto"/>
          </w:tcPr>
          <w:p w14:paraId="6D3FE31B" w14:textId="77777777" w:rsidR="00974AD1" w:rsidRPr="00580731" w:rsidRDefault="00974AD1" w:rsidP="000124D1">
            <w:pPr>
              <w:rPr>
                <w:szCs w:val="20"/>
              </w:rPr>
            </w:pPr>
            <w:r w:rsidRPr="00580731">
              <w:rPr>
                <w:szCs w:val="20"/>
              </w:rPr>
              <w:t xml:space="preserve">Milk </w:t>
            </w:r>
          </w:p>
        </w:tc>
        <w:tc>
          <w:tcPr>
            <w:tcW w:w="6254" w:type="dxa"/>
            <w:shd w:val="clear" w:color="auto" w:fill="auto"/>
          </w:tcPr>
          <w:p w14:paraId="46F86916" w14:textId="77777777" w:rsidR="00974AD1" w:rsidRPr="00580731" w:rsidRDefault="00974AD1" w:rsidP="000124D1">
            <w:pPr>
              <w:rPr>
                <w:szCs w:val="20"/>
              </w:rPr>
            </w:pPr>
          </w:p>
        </w:tc>
      </w:tr>
      <w:tr w:rsidR="00974AD1" w:rsidRPr="00580731" w14:paraId="45B6B3AD" w14:textId="77777777" w:rsidTr="000124D1">
        <w:tc>
          <w:tcPr>
            <w:tcW w:w="2268" w:type="dxa"/>
            <w:shd w:val="clear" w:color="auto" w:fill="auto"/>
          </w:tcPr>
          <w:p w14:paraId="4AC162EE" w14:textId="77777777" w:rsidR="00974AD1" w:rsidRPr="00580731" w:rsidRDefault="00974AD1" w:rsidP="000124D1">
            <w:pPr>
              <w:rPr>
                <w:szCs w:val="20"/>
              </w:rPr>
            </w:pPr>
            <w:r w:rsidRPr="00580731">
              <w:rPr>
                <w:szCs w:val="20"/>
              </w:rPr>
              <w:t>Eggs</w:t>
            </w:r>
          </w:p>
        </w:tc>
        <w:tc>
          <w:tcPr>
            <w:tcW w:w="6254" w:type="dxa"/>
            <w:shd w:val="clear" w:color="auto" w:fill="auto"/>
          </w:tcPr>
          <w:p w14:paraId="77FD2664" w14:textId="77777777" w:rsidR="00974AD1" w:rsidRPr="00580731" w:rsidRDefault="00974AD1" w:rsidP="000124D1">
            <w:pPr>
              <w:rPr>
                <w:szCs w:val="20"/>
              </w:rPr>
            </w:pPr>
          </w:p>
        </w:tc>
      </w:tr>
      <w:tr w:rsidR="00974AD1" w:rsidRPr="00580731" w14:paraId="3DB2B632" w14:textId="77777777" w:rsidTr="000124D1">
        <w:tc>
          <w:tcPr>
            <w:tcW w:w="2268" w:type="dxa"/>
            <w:shd w:val="clear" w:color="auto" w:fill="auto"/>
          </w:tcPr>
          <w:p w14:paraId="0D17DCAD" w14:textId="77777777" w:rsidR="00974AD1" w:rsidRPr="00580731" w:rsidRDefault="00974AD1" w:rsidP="000124D1">
            <w:pPr>
              <w:rPr>
                <w:szCs w:val="20"/>
              </w:rPr>
            </w:pPr>
            <w:r w:rsidRPr="00580731">
              <w:rPr>
                <w:szCs w:val="20"/>
              </w:rPr>
              <w:t>Seafood</w:t>
            </w:r>
          </w:p>
        </w:tc>
        <w:tc>
          <w:tcPr>
            <w:tcW w:w="6254" w:type="dxa"/>
            <w:shd w:val="clear" w:color="auto" w:fill="auto"/>
          </w:tcPr>
          <w:p w14:paraId="677990BE" w14:textId="77777777" w:rsidR="00974AD1" w:rsidRPr="00580731" w:rsidRDefault="00974AD1" w:rsidP="000124D1">
            <w:pPr>
              <w:rPr>
                <w:szCs w:val="20"/>
              </w:rPr>
            </w:pPr>
          </w:p>
        </w:tc>
      </w:tr>
      <w:tr w:rsidR="00974AD1" w:rsidRPr="00580731" w14:paraId="04F6E63C" w14:textId="77777777" w:rsidTr="000124D1">
        <w:tc>
          <w:tcPr>
            <w:tcW w:w="2268" w:type="dxa"/>
            <w:shd w:val="clear" w:color="auto" w:fill="auto"/>
          </w:tcPr>
          <w:p w14:paraId="0C046898" w14:textId="77777777" w:rsidR="00974AD1" w:rsidRPr="00580731" w:rsidRDefault="00974AD1" w:rsidP="000124D1">
            <w:pPr>
              <w:rPr>
                <w:szCs w:val="20"/>
              </w:rPr>
            </w:pPr>
            <w:r w:rsidRPr="00580731">
              <w:rPr>
                <w:szCs w:val="20"/>
              </w:rPr>
              <w:t>Other (Please state)</w:t>
            </w:r>
          </w:p>
        </w:tc>
        <w:tc>
          <w:tcPr>
            <w:tcW w:w="6254" w:type="dxa"/>
            <w:shd w:val="clear" w:color="auto" w:fill="auto"/>
          </w:tcPr>
          <w:p w14:paraId="202D4D30" w14:textId="77777777" w:rsidR="00974AD1" w:rsidRPr="00580731" w:rsidRDefault="00974AD1" w:rsidP="000124D1">
            <w:pPr>
              <w:rPr>
                <w:szCs w:val="20"/>
              </w:rPr>
            </w:pPr>
          </w:p>
        </w:tc>
      </w:tr>
    </w:tbl>
    <w:p w14:paraId="0EEB3D54" w14:textId="77777777" w:rsidR="00974AD1" w:rsidRPr="003E1484" w:rsidRDefault="00974AD1" w:rsidP="00974AD1">
      <w:pPr>
        <w:rPr>
          <w:szCs w:val="20"/>
        </w:rPr>
      </w:pPr>
      <w:r w:rsidRPr="003E1484">
        <w:rPr>
          <w:szCs w:val="20"/>
        </w:rPr>
        <w:t>Medical Requirements</w:t>
      </w:r>
    </w:p>
    <w:tbl>
      <w:tblPr>
        <w:tblW w:w="10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89"/>
      </w:tblGrid>
      <w:tr w:rsidR="00974AD1" w:rsidRPr="00580731" w14:paraId="032602C6" w14:textId="77777777" w:rsidTr="00974AD1">
        <w:trPr>
          <w:trHeight w:val="226"/>
        </w:trPr>
        <w:tc>
          <w:tcPr>
            <w:tcW w:w="2752" w:type="dxa"/>
            <w:shd w:val="clear" w:color="auto" w:fill="auto"/>
          </w:tcPr>
          <w:p w14:paraId="719C7576" w14:textId="77777777" w:rsidR="00974AD1" w:rsidRPr="00580731" w:rsidRDefault="00974AD1" w:rsidP="000124D1">
            <w:pPr>
              <w:rPr>
                <w:szCs w:val="20"/>
              </w:rPr>
            </w:pPr>
          </w:p>
        </w:tc>
        <w:tc>
          <w:tcPr>
            <w:tcW w:w="7589" w:type="dxa"/>
            <w:shd w:val="clear" w:color="auto" w:fill="auto"/>
          </w:tcPr>
          <w:p w14:paraId="1A5327AE" w14:textId="77777777" w:rsidR="00974AD1" w:rsidRPr="00580731" w:rsidRDefault="00974AD1" w:rsidP="000124D1">
            <w:pPr>
              <w:rPr>
                <w:szCs w:val="20"/>
              </w:rPr>
            </w:pPr>
            <w:r w:rsidRPr="00580731">
              <w:rPr>
                <w:szCs w:val="20"/>
              </w:rPr>
              <w:t>Please supply any medical information</w:t>
            </w:r>
          </w:p>
        </w:tc>
      </w:tr>
      <w:tr w:rsidR="00974AD1" w:rsidRPr="00580731" w14:paraId="6EC3F945" w14:textId="77777777" w:rsidTr="00974AD1">
        <w:trPr>
          <w:trHeight w:val="226"/>
        </w:trPr>
        <w:tc>
          <w:tcPr>
            <w:tcW w:w="2752" w:type="dxa"/>
            <w:shd w:val="clear" w:color="auto" w:fill="auto"/>
          </w:tcPr>
          <w:p w14:paraId="6445211F" w14:textId="77777777" w:rsidR="00974AD1" w:rsidRPr="00580731" w:rsidRDefault="00974AD1" w:rsidP="000124D1">
            <w:pPr>
              <w:rPr>
                <w:szCs w:val="20"/>
              </w:rPr>
            </w:pPr>
            <w:r w:rsidRPr="00580731">
              <w:rPr>
                <w:szCs w:val="20"/>
              </w:rPr>
              <w:t>Diabetes</w:t>
            </w:r>
          </w:p>
        </w:tc>
        <w:tc>
          <w:tcPr>
            <w:tcW w:w="7589" w:type="dxa"/>
            <w:shd w:val="clear" w:color="auto" w:fill="auto"/>
          </w:tcPr>
          <w:p w14:paraId="4B148F22" w14:textId="77777777" w:rsidR="00974AD1" w:rsidRPr="00580731" w:rsidRDefault="00974AD1" w:rsidP="000124D1">
            <w:pPr>
              <w:rPr>
                <w:szCs w:val="20"/>
              </w:rPr>
            </w:pPr>
          </w:p>
        </w:tc>
      </w:tr>
      <w:tr w:rsidR="00974AD1" w:rsidRPr="00580731" w14:paraId="325BB3B7" w14:textId="77777777" w:rsidTr="00974AD1">
        <w:trPr>
          <w:trHeight w:val="233"/>
        </w:trPr>
        <w:tc>
          <w:tcPr>
            <w:tcW w:w="2752" w:type="dxa"/>
            <w:shd w:val="clear" w:color="auto" w:fill="auto"/>
          </w:tcPr>
          <w:p w14:paraId="6F3EB7D0" w14:textId="77777777" w:rsidR="00974AD1" w:rsidRPr="00580731" w:rsidRDefault="00974AD1" w:rsidP="000124D1">
            <w:pPr>
              <w:rPr>
                <w:szCs w:val="20"/>
              </w:rPr>
            </w:pPr>
            <w:r w:rsidRPr="00580731">
              <w:rPr>
                <w:szCs w:val="20"/>
              </w:rPr>
              <w:t>Epilepsy</w:t>
            </w:r>
          </w:p>
        </w:tc>
        <w:tc>
          <w:tcPr>
            <w:tcW w:w="7589" w:type="dxa"/>
            <w:shd w:val="clear" w:color="auto" w:fill="auto"/>
          </w:tcPr>
          <w:p w14:paraId="541E8831" w14:textId="77777777" w:rsidR="00974AD1" w:rsidRPr="00580731" w:rsidRDefault="00974AD1" w:rsidP="000124D1">
            <w:pPr>
              <w:rPr>
                <w:szCs w:val="20"/>
              </w:rPr>
            </w:pPr>
          </w:p>
        </w:tc>
      </w:tr>
      <w:tr w:rsidR="00974AD1" w:rsidRPr="00580731" w14:paraId="2FE8625F" w14:textId="77777777" w:rsidTr="00974AD1">
        <w:trPr>
          <w:trHeight w:val="226"/>
        </w:trPr>
        <w:tc>
          <w:tcPr>
            <w:tcW w:w="2752" w:type="dxa"/>
            <w:shd w:val="clear" w:color="auto" w:fill="auto"/>
          </w:tcPr>
          <w:p w14:paraId="030A4D40" w14:textId="77777777" w:rsidR="00974AD1" w:rsidRPr="00580731" w:rsidRDefault="00974AD1" w:rsidP="000124D1">
            <w:pPr>
              <w:rPr>
                <w:szCs w:val="20"/>
              </w:rPr>
            </w:pPr>
            <w:proofErr w:type="spellStart"/>
            <w:r w:rsidRPr="00580731">
              <w:rPr>
                <w:szCs w:val="20"/>
              </w:rPr>
              <w:t>Haemophilia</w:t>
            </w:r>
            <w:proofErr w:type="spellEnd"/>
          </w:p>
        </w:tc>
        <w:tc>
          <w:tcPr>
            <w:tcW w:w="7589" w:type="dxa"/>
            <w:shd w:val="clear" w:color="auto" w:fill="auto"/>
          </w:tcPr>
          <w:p w14:paraId="3D423497" w14:textId="77777777" w:rsidR="00974AD1" w:rsidRPr="00580731" w:rsidRDefault="00974AD1" w:rsidP="000124D1">
            <w:pPr>
              <w:rPr>
                <w:szCs w:val="20"/>
              </w:rPr>
            </w:pPr>
          </w:p>
        </w:tc>
      </w:tr>
      <w:tr w:rsidR="00974AD1" w:rsidRPr="00580731" w14:paraId="14747B73" w14:textId="77777777" w:rsidTr="00974AD1">
        <w:trPr>
          <w:trHeight w:val="226"/>
        </w:trPr>
        <w:tc>
          <w:tcPr>
            <w:tcW w:w="2752" w:type="dxa"/>
            <w:shd w:val="clear" w:color="auto" w:fill="auto"/>
          </w:tcPr>
          <w:p w14:paraId="01129502" w14:textId="77777777" w:rsidR="00974AD1" w:rsidRPr="00580731" w:rsidRDefault="00974AD1" w:rsidP="000124D1">
            <w:pPr>
              <w:rPr>
                <w:szCs w:val="20"/>
              </w:rPr>
            </w:pPr>
            <w:r w:rsidRPr="00580731">
              <w:rPr>
                <w:szCs w:val="20"/>
              </w:rPr>
              <w:t>Asthma</w:t>
            </w:r>
          </w:p>
        </w:tc>
        <w:tc>
          <w:tcPr>
            <w:tcW w:w="7589" w:type="dxa"/>
            <w:shd w:val="clear" w:color="auto" w:fill="auto"/>
          </w:tcPr>
          <w:p w14:paraId="40EB0D92" w14:textId="77777777" w:rsidR="00974AD1" w:rsidRPr="00580731" w:rsidRDefault="00974AD1" w:rsidP="000124D1">
            <w:pPr>
              <w:rPr>
                <w:szCs w:val="20"/>
              </w:rPr>
            </w:pPr>
          </w:p>
        </w:tc>
      </w:tr>
      <w:tr w:rsidR="00974AD1" w:rsidRPr="00580731" w14:paraId="48B757AE" w14:textId="77777777" w:rsidTr="00974AD1">
        <w:trPr>
          <w:trHeight w:val="719"/>
        </w:trPr>
        <w:tc>
          <w:tcPr>
            <w:tcW w:w="2752" w:type="dxa"/>
            <w:shd w:val="clear" w:color="auto" w:fill="auto"/>
          </w:tcPr>
          <w:p w14:paraId="53B0AED0" w14:textId="77777777" w:rsidR="00974AD1" w:rsidRPr="00580731" w:rsidRDefault="00974AD1" w:rsidP="000124D1">
            <w:pPr>
              <w:rPr>
                <w:szCs w:val="20"/>
              </w:rPr>
            </w:pPr>
            <w:r w:rsidRPr="00580731">
              <w:rPr>
                <w:szCs w:val="20"/>
              </w:rPr>
              <w:t>Other (Please state)</w:t>
            </w:r>
          </w:p>
          <w:p w14:paraId="3C2F38B4" w14:textId="77777777" w:rsidR="00974AD1" w:rsidRPr="00580731" w:rsidRDefault="00974AD1" w:rsidP="000124D1">
            <w:pPr>
              <w:rPr>
                <w:szCs w:val="20"/>
              </w:rPr>
            </w:pPr>
          </w:p>
        </w:tc>
        <w:tc>
          <w:tcPr>
            <w:tcW w:w="7589" w:type="dxa"/>
            <w:shd w:val="clear" w:color="auto" w:fill="auto"/>
          </w:tcPr>
          <w:p w14:paraId="7A9F34BE" w14:textId="77777777" w:rsidR="00974AD1" w:rsidRPr="00580731" w:rsidRDefault="00974AD1" w:rsidP="000124D1">
            <w:pPr>
              <w:rPr>
                <w:szCs w:val="20"/>
              </w:rPr>
            </w:pPr>
          </w:p>
        </w:tc>
      </w:tr>
    </w:tbl>
    <w:p w14:paraId="3CAB9563" w14:textId="77777777" w:rsidR="00974AD1" w:rsidRPr="003E1484" w:rsidRDefault="00974AD1" w:rsidP="00974AD1">
      <w:pPr>
        <w:rPr>
          <w:szCs w:val="20"/>
        </w:rPr>
      </w:pPr>
    </w:p>
    <w:p w14:paraId="1D8ED560" w14:textId="77777777" w:rsidR="00974AD1" w:rsidRPr="003E1484" w:rsidRDefault="00974AD1" w:rsidP="00974AD1">
      <w:pPr>
        <w:rPr>
          <w:szCs w:val="20"/>
        </w:rPr>
      </w:pPr>
    </w:p>
    <w:p w14:paraId="0B9C989F" w14:textId="77777777" w:rsidR="00974AD1" w:rsidRDefault="00974AD1">
      <w:pPr>
        <w:rPr>
          <w:szCs w:val="20"/>
        </w:rPr>
      </w:pPr>
      <w:r w:rsidRPr="003E1484">
        <w:rPr>
          <w:szCs w:val="20"/>
        </w:rPr>
        <w:t>Signature of Parent/Carer_________________________________Date___________</w:t>
      </w:r>
    </w:p>
    <w:p w14:paraId="1197CFF3" w14:textId="77777777" w:rsidR="00974AD1" w:rsidRDefault="00974AD1">
      <w:pPr>
        <w:rPr>
          <w:rFonts w:asciiTheme="minorHAnsi" w:hAnsiTheme="minorHAnsi" w:cstheme="minorHAnsi"/>
          <w:b/>
          <w:sz w:val="24"/>
        </w:rPr>
      </w:pPr>
    </w:p>
    <w:p w14:paraId="08115BFF" w14:textId="77777777" w:rsidR="00974AD1" w:rsidRPr="00974AD1" w:rsidRDefault="00974AD1">
      <w:pPr>
        <w:rPr>
          <w:rFonts w:asciiTheme="minorHAnsi" w:hAnsiTheme="minorHAnsi" w:cstheme="minorHAnsi"/>
          <w:b/>
          <w:sz w:val="28"/>
        </w:rPr>
      </w:pPr>
      <w:r w:rsidRPr="00974AD1">
        <w:rPr>
          <w:rFonts w:asciiTheme="minorHAnsi" w:hAnsiTheme="minorHAnsi" w:cstheme="minorHAnsi"/>
          <w:b/>
          <w:sz w:val="28"/>
        </w:rPr>
        <w:t xml:space="preserve">Appendix </w:t>
      </w:r>
      <w:r w:rsidR="00D177DB">
        <w:rPr>
          <w:rFonts w:asciiTheme="minorHAnsi" w:hAnsiTheme="minorHAnsi" w:cstheme="minorHAnsi"/>
          <w:b/>
          <w:sz w:val="28"/>
        </w:rPr>
        <w:t>3</w:t>
      </w:r>
      <w:r w:rsidRPr="00974AD1">
        <w:rPr>
          <w:rFonts w:asciiTheme="minorHAnsi" w:hAnsiTheme="minorHAnsi" w:cstheme="minorHAnsi"/>
          <w:b/>
          <w:sz w:val="28"/>
        </w:rPr>
        <w:t>: Parental agreement for school to administer medicine</w:t>
      </w:r>
    </w:p>
    <w:p w14:paraId="1D02FA64" w14:textId="77777777" w:rsidR="00974AD1" w:rsidRDefault="00974AD1" w:rsidP="00974AD1">
      <w:pPr>
        <w:jc w:val="center"/>
        <w:rPr>
          <w:rFonts w:cs="Arial"/>
          <w:b/>
          <w:sz w:val="24"/>
          <w:szCs w:val="28"/>
        </w:rPr>
      </w:pPr>
    </w:p>
    <w:p w14:paraId="164C7D03" w14:textId="77777777" w:rsidR="00974AD1" w:rsidRPr="00974AD1" w:rsidRDefault="00974AD1" w:rsidP="00974AD1">
      <w:pPr>
        <w:jc w:val="center"/>
        <w:rPr>
          <w:sz w:val="18"/>
        </w:rPr>
      </w:pPr>
      <w:r w:rsidRPr="00974AD1">
        <w:rPr>
          <w:rFonts w:cs="Arial"/>
          <w:b/>
          <w:sz w:val="24"/>
          <w:szCs w:val="28"/>
        </w:rPr>
        <w:t>Parental agreement for school to administer medicine</w:t>
      </w:r>
    </w:p>
    <w:p w14:paraId="0F6495CA" w14:textId="77777777" w:rsidR="00974AD1" w:rsidRPr="00974AD1" w:rsidRDefault="00974AD1" w:rsidP="00974AD1">
      <w:pPr>
        <w:rPr>
          <w:rFonts w:cs="Arial"/>
        </w:rPr>
      </w:pPr>
      <w:r w:rsidRPr="00974AD1">
        <w:rPr>
          <w:rFonts w:cs="Arial"/>
        </w:rPr>
        <w:t>The school will not give your child medicine unless you complete and sign this form, and the school has a policy that the staff can administer medicine.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963"/>
        <w:gridCol w:w="120"/>
        <w:gridCol w:w="1896"/>
        <w:gridCol w:w="4757"/>
      </w:tblGrid>
      <w:tr w:rsidR="00974AD1" w:rsidRPr="00974AD1" w14:paraId="55990B7A" w14:textId="77777777" w:rsidTr="00974AD1">
        <w:tc>
          <w:tcPr>
            <w:tcW w:w="3369" w:type="dxa"/>
            <w:gridSpan w:val="2"/>
            <w:shd w:val="clear" w:color="auto" w:fill="FFFFFF" w:themeFill="background1"/>
          </w:tcPr>
          <w:p w14:paraId="20D3149E" w14:textId="77777777" w:rsidR="00974AD1" w:rsidRPr="00974AD1" w:rsidRDefault="00974AD1" w:rsidP="000124D1">
            <w:pPr>
              <w:jc w:val="center"/>
              <w:rPr>
                <w:rFonts w:cs="Arial"/>
                <w:b/>
              </w:rPr>
            </w:pPr>
          </w:p>
          <w:p w14:paraId="5CCAA7A5" w14:textId="77777777" w:rsidR="00974AD1" w:rsidRPr="00974AD1" w:rsidRDefault="00974AD1" w:rsidP="000124D1">
            <w:pPr>
              <w:jc w:val="center"/>
              <w:rPr>
                <w:rFonts w:cs="Arial"/>
                <w:b/>
              </w:rPr>
            </w:pPr>
            <w:r w:rsidRPr="00974AD1">
              <w:rPr>
                <w:rFonts w:cs="Arial"/>
                <w:b/>
              </w:rPr>
              <w:t>Name of School:</w:t>
            </w:r>
          </w:p>
        </w:tc>
        <w:tc>
          <w:tcPr>
            <w:tcW w:w="7827" w:type="dxa"/>
            <w:gridSpan w:val="2"/>
            <w:shd w:val="clear" w:color="auto" w:fill="FFFFFF" w:themeFill="background1"/>
          </w:tcPr>
          <w:p w14:paraId="658E5243" w14:textId="77777777" w:rsidR="00974AD1" w:rsidRPr="00974AD1" w:rsidRDefault="00974AD1" w:rsidP="000124D1">
            <w:pPr>
              <w:jc w:val="center"/>
              <w:rPr>
                <w:rFonts w:cs="Arial"/>
                <w:b/>
              </w:rPr>
            </w:pPr>
          </w:p>
          <w:p w14:paraId="1FF6AEB5" w14:textId="77777777" w:rsidR="00974AD1" w:rsidRPr="00974AD1" w:rsidRDefault="00974AD1" w:rsidP="000124D1">
            <w:pPr>
              <w:jc w:val="center"/>
              <w:rPr>
                <w:rFonts w:cs="Arial"/>
                <w:b/>
              </w:rPr>
            </w:pPr>
            <w:r w:rsidRPr="00974AD1">
              <w:rPr>
                <w:rFonts w:cs="Arial"/>
                <w:b/>
              </w:rPr>
              <w:t>Town Field Primary School</w:t>
            </w:r>
          </w:p>
        </w:tc>
      </w:tr>
      <w:tr w:rsidR="00974AD1" w:rsidRPr="00974AD1" w14:paraId="53F2E7E9" w14:textId="77777777" w:rsidTr="00974AD1">
        <w:tc>
          <w:tcPr>
            <w:tcW w:w="3369" w:type="dxa"/>
            <w:gridSpan w:val="2"/>
            <w:shd w:val="clear" w:color="auto" w:fill="FFFFFF" w:themeFill="background1"/>
          </w:tcPr>
          <w:p w14:paraId="6B5A2A39" w14:textId="77777777" w:rsidR="00974AD1" w:rsidRPr="00974AD1" w:rsidRDefault="00974AD1" w:rsidP="00974AD1">
            <w:pPr>
              <w:rPr>
                <w:rFonts w:cs="Arial"/>
                <w:b/>
              </w:rPr>
            </w:pPr>
            <w:r w:rsidRPr="00974AD1">
              <w:rPr>
                <w:rFonts w:cs="Arial"/>
                <w:b/>
              </w:rPr>
              <w:t>Date:</w:t>
            </w:r>
          </w:p>
        </w:tc>
        <w:tc>
          <w:tcPr>
            <w:tcW w:w="7827" w:type="dxa"/>
            <w:gridSpan w:val="2"/>
            <w:shd w:val="clear" w:color="auto" w:fill="FFFFFF" w:themeFill="background1"/>
          </w:tcPr>
          <w:p w14:paraId="7D12C3EA" w14:textId="77777777" w:rsidR="00974AD1" w:rsidRPr="00974AD1" w:rsidRDefault="00974AD1" w:rsidP="000124D1">
            <w:pPr>
              <w:rPr>
                <w:rFonts w:cs="Arial"/>
                <w:b/>
              </w:rPr>
            </w:pPr>
          </w:p>
        </w:tc>
      </w:tr>
      <w:tr w:rsidR="00974AD1" w:rsidRPr="00974AD1" w14:paraId="0CED1DBD" w14:textId="77777777" w:rsidTr="00974AD1">
        <w:tc>
          <w:tcPr>
            <w:tcW w:w="3369" w:type="dxa"/>
            <w:gridSpan w:val="2"/>
            <w:shd w:val="clear" w:color="auto" w:fill="FFFFFF" w:themeFill="background1"/>
          </w:tcPr>
          <w:p w14:paraId="28B7B1E2" w14:textId="77777777" w:rsidR="00974AD1" w:rsidRPr="00974AD1" w:rsidRDefault="00974AD1" w:rsidP="00974AD1">
            <w:pPr>
              <w:rPr>
                <w:rFonts w:cs="Arial"/>
                <w:b/>
              </w:rPr>
            </w:pPr>
            <w:r w:rsidRPr="00974AD1">
              <w:rPr>
                <w:rFonts w:cs="Arial"/>
                <w:b/>
              </w:rPr>
              <w:t>Child’s Name:</w:t>
            </w:r>
          </w:p>
        </w:tc>
        <w:tc>
          <w:tcPr>
            <w:tcW w:w="7827" w:type="dxa"/>
            <w:gridSpan w:val="2"/>
            <w:shd w:val="clear" w:color="auto" w:fill="FFFFFF" w:themeFill="background1"/>
          </w:tcPr>
          <w:p w14:paraId="2A2FF595" w14:textId="77777777" w:rsidR="00974AD1" w:rsidRPr="00974AD1" w:rsidRDefault="00974AD1" w:rsidP="000124D1">
            <w:pPr>
              <w:rPr>
                <w:rFonts w:cs="Arial"/>
                <w:b/>
              </w:rPr>
            </w:pPr>
          </w:p>
        </w:tc>
      </w:tr>
      <w:tr w:rsidR="00974AD1" w:rsidRPr="00974AD1" w14:paraId="4358D7E2" w14:textId="77777777" w:rsidTr="00974AD1">
        <w:tc>
          <w:tcPr>
            <w:tcW w:w="3369" w:type="dxa"/>
            <w:gridSpan w:val="2"/>
            <w:shd w:val="clear" w:color="auto" w:fill="FFFFFF" w:themeFill="background1"/>
          </w:tcPr>
          <w:p w14:paraId="7F9A8F82" w14:textId="77777777" w:rsidR="00974AD1" w:rsidRPr="00974AD1" w:rsidRDefault="00974AD1" w:rsidP="00974AD1">
            <w:pPr>
              <w:rPr>
                <w:rFonts w:cs="Arial"/>
                <w:b/>
              </w:rPr>
            </w:pPr>
            <w:r w:rsidRPr="00974AD1">
              <w:rPr>
                <w:rFonts w:cs="Arial"/>
                <w:b/>
              </w:rPr>
              <w:t>Year / Class:</w:t>
            </w:r>
          </w:p>
        </w:tc>
        <w:tc>
          <w:tcPr>
            <w:tcW w:w="7827" w:type="dxa"/>
            <w:gridSpan w:val="2"/>
            <w:shd w:val="clear" w:color="auto" w:fill="FFFFFF" w:themeFill="background1"/>
          </w:tcPr>
          <w:p w14:paraId="678062BD" w14:textId="77777777" w:rsidR="00974AD1" w:rsidRPr="00974AD1" w:rsidRDefault="00974AD1" w:rsidP="000124D1">
            <w:pPr>
              <w:rPr>
                <w:rFonts w:cs="Arial"/>
                <w:b/>
              </w:rPr>
            </w:pPr>
          </w:p>
        </w:tc>
      </w:tr>
      <w:tr w:rsidR="00974AD1" w:rsidRPr="00974AD1" w14:paraId="1AA5CB25" w14:textId="77777777" w:rsidTr="00974AD1">
        <w:tc>
          <w:tcPr>
            <w:tcW w:w="3369" w:type="dxa"/>
            <w:gridSpan w:val="2"/>
            <w:shd w:val="clear" w:color="auto" w:fill="FFFFFF" w:themeFill="background1"/>
          </w:tcPr>
          <w:p w14:paraId="425ED02B" w14:textId="77777777" w:rsidR="00974AD1" w:rsidRPr="00974AD1" w:rsidRDefault="00974AD1" w:rsidP="00974AD1">
            <w:pPr>
              <w:rPr>
                <w:rFonts w:cs="Arial"/>
                <w:b/>
              </w:rPr>
            </w:pPr>
            <w:r w:rsidRPr="00974AD1">
              <w:rPr>
                <w:rFonts w:cs="Arial"/>
                <w:b/>
              </w:rPr>
              <w:t>Name and strength of medicine:</w:t>
            </w:r>
          </w:p>
        </w:tc>
        <w:tc>
          <w:tcPr>
            <w:tcW w:w="7827" w:type="dxa"/>
            <w:gridSpan w:val="2"/>
            <w:shd w:val="clear" w:color="auto" w:fill="FFFFFF" w:themeFill="background1"/>
          </w:tcPr>
          <w:p w14:paraId="4A64DE02" w14:textId="77777777" w:rsidR="00974AD1" w:rsidRPr="00974AD1" w:rsidRDefault="00974AD1" w:rsidP="000124D1">
            <w:pPr>
              <w:rPr>
                <w:rFonts w:cs="Arial"/>
                <w:b/>
              </w:rPr>
            </w:pPr>
          </w:p>
        </w:tc>
      </w:tr>
      <w:tr w:rsidR="00974AD1" w:rsidRPr="00974AD1" w14:paraId="0C148E95" w14:textId="77777777" w:rsidTr="00974AD1">
        <w:tc>
          <w:tcPr>
            <w:tcW w:w="3369" w:type="dxa"/>
            <w:gridSpan w:val="2"/>
            <w:shd w:val="clear" w:color="auto" w:fill="FFFFFF" w:themeFill="background1"/>
          </w:tcPr>
          <w:p w14:paraId="656F0ACE" w14:textId="77777777" w:rsidR="00974AD1" w:rsidRPr="00974AD1" w:rsidRDefault="00974AD1" w:rsidP="00974AD1">
            <w:pPr>
              <w:rPr>
                <w:rFonts w:cs="Arial"/>
                <w:b/>
              </w:rPr>
            </w:pPr>
            <w:r w:rsidRPr="00974AD1">
              <w:rPr>
                <w:rFonts w:cs="Arial"/>
                <w:b/>
              </w:rPr>
              <w:t>Expiry date:</w:t>
            </w:r>
          </w:p>
        </w:tc>
        <w:tc>
          <w:tcPr>
            <w:tcW w:w="7827" w:type="dxa"/>
            <w:gridSpan w:val="2"/>
            <w:shd w:val="clear" w:color="auto" w:fill="FFFFFF" w:themeFill="background1"/>
          </w:tcPr>
          <w:p w14:paraId="6FFE5BCC" w14:textId="77777777" w:rsidR="00974AD1" w:rsidRPr="00974AD1" w:rsidRDefault="00974AD1" w:rsidP="000124D1">
            <w:pPr>
              <w:rPr>
                <w:rFonts w:cs="Arial"/>
                <w:b/>
              </w:rPr>
            </w:pPr>
          </w:p>
        </w:tc>
      </w:tr>
      <w:tr w:rsidR="00974AD1" w:rsidRPr="00974AD1" w14:paraId="1B4AF95D" w14:textId="77777777" w:rsidTr="00974AD1">
        <w:tc>
          <w:tcPr>
            <w:tcW w:w="3369" w:type="dxa"/>
            <w:gridSpan w:val="2"/>
            <w:shd w:val="clear" w:color="auto" w:fill="FFFFFF" w:themeFill="background1"/>
          </w:tcPr>
          <w:p w14:paraId="0BAEAC25" w14:textId="77777777" w:rsidR="00974AD1" w:rsidRPr="00974AD1" w:rsidRDefault="00974AD1" w:rsidP="00974AD1">
            <w:pPr>
              <w:rPr>
                <w:rFonts w:cs="Arial"/>
                <w:b/>
              </w:rPr>
            </w:pPr>
            <w:r w:rsidRPr="00974AD1">
              <w:rPr>
                <w:rFonts w:cs="Arial"/>
                <w:b/>
              </w:rPr>
              <w:t>How much to give (</w:t>
            </w:r>
            <w:proofErr w:type="spellStart"/>
            <w:r w:rsidRPr="00974AD1">
              <w:rPr>
                <w:rFonts w:cs="Arial"/>
                <w:b/>
              </w:rPr>
              <w:t>ie</w:t>
            </w:r>
            <w:proofErr w:type="spellEnd"/>
            <w:r w:rsidRPr="00974AD1">
              <w:rPr>
                <w:rFonts w:cs="Arial"/>
                <w:b/>
              </w:rPr>
              <w:t xml:space="preserve"> dose to be </w:t>
            </w:r>
            <w:proofErr w:type="gramStart"/>
            <w:r w:rsidRPr="00974AD1">
              <w:rPr>
                <w:rFonts w:cs="Arial"/>
                <w:b/>
              </w:rPr>
              <w:t>given):</w:t>
            </w:r>
            <w:proofErr w:type="gramEnd"/>
          </w:p>
        </w:tc>
        <w:tc>
          <w:tcPr>
            <w:tcW w:w="7827" w:type="dxa"/>
            <w:gridSpan w:val="2"/>
            <w:shd w:val="clear" w:color="auto" w:fill="FFFFFF" w:themeFill="background1"/>
          </w:tcPr>
          <w:p w14:paraId="470EBBE4" w14:textId="77777777" w:rsidR="00974AD1" w:rsidRPr="00974AD1" w:rsidRDefault="00974AD1" w:rsidP="000124D1">
            <w:pPr>
              <w:rPr>
                <w:rFonts w:cs="Arial"/>
                <w:b/>
              </w:rPr>
            </w:pPr>
          </w:p>
        </w:tc>
      </w:tr>
      <w:tr w:rsidR="00974AD1" w:rsidRPr="00974AD1" w14:paraId="419A655A" w14:textId="77777777" w:rsidTr="00974AD1">
        <w:tc>
          <w:tcPr>
            <w:tcW w:w="3369" w:type="dxa"/>
            <w:gridSpan w:val="2"/>
            <w:shd w:val="clear" w:color="auto" w:fill="FFFFFF" w:themeFill="background1"/>
          </w:tcPr>
          <w:p w14:paraId="264D2EF7" w14:textId="77777777" w:rsidR="00974AD1" w:rsidRPr="00974AD1" w:rsidRDefault="00974AD1" w:rsidP="00974AD1">
            <w:pPr>
              <w:rPr>
                <w:rFonts w:cs="Arial"/>
                <w:b/>
              </w:rPr>
            </w:pPr>
            <w:r w:rsidRPr="00974AD1">
              <w:rPr>
                <w:rFonts w:cs="Arial"/>
                <w:b/>
              </w:rPr>
              <w:t>When to be given:</w:t>
            </w:r>
          </w:p>
        </w:tc>
        <w:tc>
          <w:tcPr>
            <w:tcW w:w="7827" w:type="dxa"/>
            <w:gridSpan w:val="2"/>
            <w:shd w:val="clear" w:color="auto" w:fill="FFFFFF" w:themeFill="background1"/>
          </w:tcPr>
          <w:p w14:paraId="7A0F8CD3" w14:textId="77777777" w:rsidR="00974AD1" w:rsidRPr="00974AD1" w:rsidRDefault="00974AD1" w:rsidP="000124D1">
            <w:pPr>
              <w:rPr>
                <w:rFonts w:cs="Arial"/>
                <w:b/>
              </w:rPr>
            </w:pPr>
          </w:p>
        </w:tc>
      </w:tr>
      <w:tr w:rsidR="00974AD1" w:rsidRPr="00974AD1" w14:paraId="221FCFB0" w14:textId="77777777" w:rsidTr="00974AD1">
        <w:tc>
          <w:tcPr>
            <w:tcW w:w="3369" w:type="dxa"/>
            <w:gridSpan w:val="2"/>
            <w:shd w:val="clear" w:color="auto" w:fill="FFFFFF" w:themeFill="background1"/>
          </w:tcPr>
          <w:p w14:paraId="5B2EFA58" w14:textId="77777777" w:rsidR="00974AD1" w:rsidRPr="00974AD1" w:rsidRDefault="00974AD1" w:rsidP="00974AD1">
            <w:pPr>
              <w:rPr>
                <w:rFonts w:cs="Arial"/>
                <w:b/>
              </w:rPr>
            </w:pPr>
            <w:r w:rsidRPr="00974AD1">
              <w:rPr>
                <w:rFonts w:cs="Arial"/>
                <w:b/>
              </w:rPr>
              <w:t>Any other instructions:</w:t>
            </w:r>
          </w:p>
        </w:tc>
        <w:tc>
          <w:tcPr>
            <w:tcW w:w="7827" w:type="dxa"/>
            <w:gridSpan w:val="2"/>
            <w:shd w:val="clear" w:color="auto" w:fill="FFFFFF" w:themeFill="background1"/>
          </w:tcPr>
          <w:p w14:paraId="3446FB34" w14:textId="77777777" w:rsidR="00974AD1" w:rsidRPr="00974AD1" w:rsidRDefault="00974AD1" w:rsidP="000124D1">
            <w:pPr>
              <w:rPr>
                <w:rFonts w:cs="Arial"/>
                <w:b/>
              </w:rPr>
            </w:pPr>
          </w:p>
        </w:tc>
      </w:tr>
      <w:tr w:rsidR="00974AD1" w:rsidRPr="00974AD1" w14:paraId="733E8B4D" w14:textId="77777777" w:rsidTr="00974AD1">
        <w:tc>
          <w:tcPr>
            <w:tcW w:w="3369" w:type="dxa"/>
            <w:gridSpan w:val="2"/>
            <w:shd w:val="clear" w:color="auto" w:fill="FFFFFF" w:themeFill="background1"/>
          </w:tcPr>
          <w:p w14:paraId="396F4597" w14:textId="77777777" w:rsidR="00974AD1" w:rsidRPr="00974AD1" w:rsidRDefault="00974AD1" w:rsidP="00974AD1">
            <w:pPr>
              <w:rPr>
                <w:rFonts w:cs="Arial"/>
                <w:b/>
              </w:rPr>
            </w:pPr>
            <w:r w:rsidRPr="00974AD1">
              <w:rPr>
                <w:rFonts w:cs="Arial"/>
                <w:b/>
              </w:rPr>
              <w:t xml:space="preserve">Number of </w:t>
            </w:r>
            <w:proofErr w:type="gramStart"/>
            <w:r w:rsidRPr="00974AD1">
              <w:rPr>
                <w:rFonts w:cs="Arial"/>
                <w:b/>
              </w:rPr>
              <w:t>tablets/quantity</w:t>
            </w:r>
            <w:proofErr w:type="gramEnd"/>
            <w:r w:rsidRPr="00974AD1">
              <w:rPr>
                <w:rFonts w:cs="Arial"/>
                <w:b/>
              </w:rPr>
              <w:t xml:space="preserve"> to be given to school:</w:t>
            </w:r>
          </w:p>
        </w:tc>
        <w:tc>
          <w:tcPr>
            <w:tcW w:w="7827" w:type="dxa"/>
            <w:gridSpan w:val="2"/>
            <w:shd w:val="clear" w:color="auto" w:fill="FFFFFF" w:themeFill="background1"/>
          </w:tcPr>
          <w:p w14:paraId="7CCD8399" w14:textId="77777777" w:rsidR="00974AD1" w:rsidRPr="00974AD1" w:rsidRDefault="00974AD1" w:rsidP="000124D1">
            <w:pPr>
              <w:rPr>
                <w:rFonts w:cs="Arial"/>
                <w:b/>
              </w:rPr>
            </w:pPr>
          </w:p>
        </w:tc>
      </w:tr>
      <w:tr w:rsidR="00974AD1" w:rsidRPr="00974AD1" w14:paraId="72DDEFFE" w14:textId="77777777" w:rsidTr="00974AD1">
        <w:tc>
          <w:tcPr>
            <w:tcW w:w="11196" w:type="dxa"/>
            <w:gridSpan w:val="4"/>
            <w:shd w:val="clear" w:color="auto" w:fill="FFFFFF" w:themeFill="background1"/>
          </w:tcPr>
          <w:p w14:paraId="4172F997" w14:textId="77777777" w:rsidR="00974AD1" w:rsidRPr="00974AD1" w:rsidRDefault="00974AD1" w:rsidP="00974AD1">
            <w:pPr>
              <w:rPr>
                <w:rFonts w:cs="Arial"/>
                <w:b/>
              </w:rPr>
            </w:pPr>
            <w:r w:rsidRPr="00974AD1">
              <w:rPr>
                <w:rFonts w:cs="Arial"/>
                <w:b/>
              </w:rPr>
              <w:t>NOTE:  MEDICINES MUST BE IN THE ORIGINAL CONTAINER AS DISPENSED BY THE PHARMACY</w:t>
            </w:r>
          </w:p>
        </w:tc>
      </w:tr>
      <w:tr w:rsidR="00974AD1" w:rsidRPr="00974AD1" w14:paraId="6CB2FAA0" w14:textId="77777777" w:rsidTr="00974AD1">
        <w:tc>
          <w:tcPr>
            <w:tcW w:w="5598" w:type="dxa"/>
            <w:gridSpan w:val="3"/>
            <w:shd w:val="clear" w:color="auto" w:fill="FFFFFF" w:themeFill="background1"/>
          </w:tcPr>
          <w:p w14:paraId="474CD0D2" w14:textId="77777777" w:rsidR="00974AD1" w:rsidRPr="00974AD1" w:rsidRDefault="00974AD1" w:rsidP="000124D1">
            <w:pPr>
              <w:rPr>
                <w:rFonts w:cs="Arial"/>
                <w:b/>
              </w:rPr>
            </w:pPr>
            <w:r w:rsidRPr="00974AD1">
              <w:rPr>
                <w:rFonts w:cs="Arial"/>
                <w:b/>
              </w:rPr>
              <w:t>Daytime phone number of parent or adult contact</w:t>
            </w:r>
          </w:p>
        </w:tc>
        <w:tc>
          <w:tcPr>
            <w:tcW w:w="5598" w:type="dxa"/>
            <w:shd w:val="clear" w:color="auto" w:fill="FFFFFF" w:themeFill="background1"/>
          </w:tcPr>
          <w:p w14:paraId="68F3D158" w14:textId="77777777" w:rsidR="00974AD1" w:rsidRPr="00974AD1" w:rsidRDefault="00974AD1" w:rsidP="000124D1">
            <w:pPr>
              <w:rPr>
                <w:rFonts w:cs="Arial"/>
                <w:b/>
              </w:rPr>
            </w:pPr>
          </w:p>
        </w:tc>
      </w:tr>
      <w:tr w:rsidR="00974AD1" w:rsidRPr="00974AD1" w14:paraId="0F519FDC" w14:textId="77777777" w:rsidTr="00974AD1">
        <w:tc>
          <w:tcPr>
            <w:tcW w:w="5598" w:type="dxa"/>
            <w:gridSpan w:val="3"/>
            <w:shd w:val="clear" w:color="auto" w:fill="FFFFFF" w:themeFill="background1"/>
          </w:tcPr>
          <w:p w14:paraId="2945CE47" w14:textId="77777777" w:rsidR="00974AD1" w:rsidRPr="00974AD1" w:rsidRDefault="00974AD1" w:rsidP="000124D1">
            <w:pPr>
              <w:rPr>
                <w:rFonts w:cs="Arial"/>
                <w:b/>
              </w:rPr>
            </w:pPr>
            <w:r w:rsidRPr="00974AD1">
              <w:rPr>
                <w:rFonts w:cs="Arial"/>
                <w:b/>
              </w:rPr>
              <w:t>Name &amp; phone number of GP</w:t>
            </w:r>
          </w:p>
        </w:tc>
        <w:tc>
          <w:tcPr>
            <w:tcW w:w="5598" w:type="dxa"/>
            <w:shd w:val="clear" w:color="auto" w:fill="FFFFFF" w:themeFill="background1"/>
          </w:tcPr>
          <w:p w14:paraId="760740E6" w14:textId="77777777" w:rsidR="00974AD1" w:rsidRPr="00974AD1" w:rsidRDefault="00974AD1" w:rsidP="000124D1">
            <w:pPr>
              <w:rPr>
                <w:rFonts w:cs="Arial"/>
                <w:b/>
              </w:rPr>
            </w:pPr>
          </w:p>
        </w:tc>
      </w:tr>
      <w:tr w:rsidR="00974AD1" w:rsidRPr="00974AD1" w14:paraId="6B2371B4" w14:textId="77777777" w:rsidTr="00974AD1">
        <w:tc>
          <w:tcPr>
            <w:tcW w:w="5598" w:type="dxa"/>
            <w:gridSpan w:val="3"/>
            <w:shd w:val="clear" w:color="auto" w:fill="FFFFFF" w:themeFill="background1"/>
          </w:tcPr>
          <w:p w14:paraId="496E6867" w14:textId="77777777" w:rsidR="00974AD1" w:rsidRPr="00974AD1" w:rsidRDefault="00974AD1" w:rsidP="000124D1">
            <w:pPr>
              <w:rPr>
                <w:rFonts w:cs="Arial"/>
                <w:b/>
              </w:rPr>
            </w:pPr>
            <w:r w:rsidRPr="00974AD1">
              <w:rPr>
                <w:rFonts w:cs="Arial"/>
                <w:b/>
              </w:rPr>
              <w:t>Agreed review date to be initiated by</w:t>
            </w:r>
          </w:p>
        </w:tc>
        <w:tc>
          <w:tcPr>
            <w:tcW w:w="5598" w:type="dxa"/>
            <w:shd w:val="clear" w:color="auto" w:fill="FFFFFF" w:themeFill="background1"/>
          </w:tcPr>
          <w:p w14:paraId="2BA81B13" w14:textId="77777777" w:rsidR="00974AD1" w:rsidRPr="00974AD1" w:rsidRDefault="00974AD1" w:rsidP="000124D1">
            <w:pPr>
              <w:rPr>
                <w:rFonts w:cs="Arial"/>
                <w:b/>
              </w:rPr>
            </w:pPr>
          </w:p>
        </w:tc>
      </w:tr>
      <w:tr w:rsidR="00974AD1" w:rsidRPr="00974AD1" w14:paraId="7F642C73" w14:textId="77777777" w:rsidTr="00974AD1">
        <w:tc>
          <w:tcPr>
            <w:tcW w:w="11196" w:type="dxa"/>
            <w:gridSpan w:val="4"/>
            <w:shd w:val="clear" w:color="auto" w:fill="FFFFFF" w:themeFill="background1"/>
          </w:tcPr>
          <w:p w14:paraId="49CE035F" w14:textId="77777777" w:rsidR="00974AD1" w:rsidRPr="00974AD1" w:rsidRDefault="00974AD1" w:rsidP="00974AD1">
            <w:pPr>
              <w:rPr>
                <w:rFonts w:cs="Arial"/>
                <w:b/>
              </w:rPr>
            </w:pPr>
            <w:r w:rsidRPr="00974AD1">
              <w:rPr>
                <w:rFonts w:cs="Arial"/>
                <w:b/>
                <w:shd w:val="clear" w:color="auto" w:fill="BDD6EE"/>
              </w:rPr>
              <w:t>The above information is, to the best of my knowledge, accurate at the time of writing and I give consent to school staff administering medicine in accordance with the school policy.  I will inform the school immediately, in writing, if there is any change in dosage or frequency of the medication or if the medicine is stopped.</w:t>
            </w:r>
          </w:p>
        </w:tc>
      </w:tr>
      <w:tr w:rsidR="00974AD1" w:rsidRPr="00974AD1" w14:paraId="08306BAB" w14:textId="77777777" w:rsidTr="00974AD1">
        <w:tc>
          <w:tcPr>
            <w:tcW w:w="3227" w:type="dxa"/>
            <w:shd w:val="clear" w:color="auto" w:fill="FFFFFF" w:themeFill="background1"/>
          </w:tcPr>
          <w:p w14:paraId="410A28EB" w14:textId="77777777" w:rsidR="00974AD1" w:rsidRPr="00974AD1" w:rsidRDefault="00974AD1" w:rsidP="00974AD1">
            <w:pPr>
              <w:rPr>
                <w:rFonts w:cs="Arial"/>
                <w:b/>
              </w:rPr>
            </w:pPr>
            <w:r w:rsidRPr="00974AD1">
              <w:rPr>
                <w:rFonts w:cs="Arial"/>
                <w:b/>
              </w:rPr>
              <w:t>Parent’s Signature</w:t>
            </w:r>
          </w:p>
        </w:tc>
        <w:tc>
          <w:tcPr>
            <w:tcW w:w="7969" w:type="dxa"/>
            <w:gridSpan w:val="3"/>
            <w:shd w:val="clear" w:color="auto" w:fill="FFFFFF" w:themeFill="background1"/>
          </w:tcPr>
          <w:p w14:paraId="3DD0A400" w14:textId="77777777" w:rsidR="00974AD1" w:rsidRPr="00974AD1" w:rsidRDefault="00974AD1" w:rsidP="000124D1">
            <w:pPr>
              <w:jc w:val="center"/>
              <w:rPr>
                <w:rFonts w:cs="Arial"/>
                <w:b/>
              </w:rPr>
            </w:pPr>
          </w:p>
        </w:tc>
      </w:tr>
      <w:tr w:rsidR="00974AD1" w:rsidRPr="00974AD1" w14:paraId="117F42EC" w14:textId="77777777" w:rsidTr="00974AD1">
        <w:tc>
          <w:tcPr>
            <w:tcW w:w="3227" w:type="dxa"/>
            <w:shd w:val="clear" w:color="auto" w:fill="FFFFFF" w:themeFill="background1"/>
          </w:tcPr>
          <w:p w14:paraId="449F4687" w14:textId="77777777" w:rsidR="00974AD1" w:rsidRPr="00974AD1" w:rsidRDefault="00974AD1" w:rsidP="00974AD1">
            <w:pPr>
              <w:rPr>
                <w:rFonts w:cs="Arial"/>
                <w:b/>
              </w:rPr>
            </w:pPr>
            <w:r w:rsidRPr="00974AD1">
              <w:rPr>
                <w:rFonts w:cs="Arial"/>
                <w:b/>
              </w:rPr>
              <w:t>Print Name</w:t>
            </w:r>
          </w:p>
        </w:tc>
        <w:tc>
          <w:tcPr>
            <w:tcW w:w="7969" w:type="dxa"/>
            <w:gridSpan w:val="3"/>
            <w:shd w:val="clear" w:color="auto" w:fill="FFFFFF" w:themeFill="background1"/>
          </w:tcPr>
          <w:p w14:paraId="2D6186DB" w14:textId="77777777" w:rsidR="00974AD1" w:rsidRPr="00974AD1" w:rsidRDefault="00974AD1" w:rsidP="000124D1">
            <w:pPr>
              <w:jc w:val="center"/>
              <w:rPr>
                <w:rFonts w:cs="Arial"/>
                <w:b/>
              </w:rPr>
            </w:pPr>
          </w:p>
        </w:tc>
      </w:tr>
      <w:tr w:rsidR="00974AD1" w:rsidRPr="00974AD1" w14:paraId="4525ADC3" w14:textId="77777777" w:rsidTr="00974AD1">
        <w:tc>
          <w:tcPr>
            <w:tcW w:w="3227" w:type="dxa"/>
            <w:shd w:val="clear" w:color="auto" w:fill="FFFFFF" w:themeFill="background1"/>
          </w:tcPr>
          <w:p w14:paraId="5A371686" w14:textId="77777777" w:rsidR="00974AD1" w:rsidRPr="00974AD1" w:rsidRDefault="00974AD1" w:rsidP="00974AD1">
            <w:pPr>
              <w:rPr>
                <w:rFonts w:cs="Arial"/>
                <w:b/>
              </w:rPr>
            </w:pPr>
            <w:r w:rsidRPr="00974AD1">
              <w:rPr>
                <w:rFonts w:cs="Arial"/>
                <w:b/>
              </w:rPr>
              <w:t>Date</w:t>
            </w:r>
          </w:p>
        </w:tc>
        <w:tc>
          <w:tcPr>
            <w:tcW w:w="7969" w:type="dxa"/>
            <w:gridSpan w:val="3"/>
            <w:shd w:val="clear" w:color="auto" w:fill="FFFFFF" w:themeFill="background1"/>
          </w:tcPr>
          <w:p w14:paraId="0E67F4C4" w14:textId="77777777" w:rsidR="00974AD1" w:rsidRPr="00974AD1" w:rsidRDefault="00974AD1" w:rsidP="000124D1">
            <w:pPr>
              <w:jc w:val="center"/>
              <w:rPr>
                <w:rFonts w:cs="Arial"/>
                <w:b/>
              </w:rPr>
            </w:pPr>
          </w:p>
        </w:tc>
      </w:tr>
    </w:tbl>
    <w:p w14:paraId="5187F246" w14:textId="77777777" w:rsidR="00974AD1" w:rsidRPr="00974AD1" w:rsidRDefault="00974AD1" w:rsidP="00974AD1">
      <w:pPr>
        <w:rPr>
          <w:rFonts w:cs="Arial"/>
          <w:b/>
        </w:rPr>
      </w:pPr>
    </w:p>
    <w:p w14:paraId="67663880" w14:textId="77777777" w:rsidR="00974AD1" w:rsidRPr="00974AD1" w:rsidRDefault="00974AD1">
      <w:pPr>
        <w:rPr>
          <w:rFonts w:asciiTheme="minorHAnsi" w:hAnsiTheme="minorHAnsi" w:cstheme="minorHAnsi"/>
          <w:b/>
          <w:sz w:val="24"/>
        </w:rPr>
      </w:pPr>
    </w:p>
    <w:p w14:paraId="579274DE" w14:textId="77777777" w:rsidR="00974AD1" w:rsidRDefault="00974AD1">
      <w:pPr>
        <w:rPr>
          <w:rFonts w:asciiTheme="minorHAnsi" w:hAnsiTheme="minorHAnsi" w:cstheme="minorHAnsi"/>
          <w:b/>
          <w:sz w:val="24"/>
        </w:rPr>
      </w:pPr>
    </w:p>
    <w:p w14:paraId="289A57D8" w14:textId="77777777" w:rsidR="00974AD1" w:rsidRDefault="00974AD1">
      <w:pPr>
        <w:rPr>
          <w:rFonts w:asciiTheme="minorHAnsi" w:hAnsiTheme="minorHAnsi" w:cstheme="minorHAnsi"/>
          <w:b/>
          <w:sz w:val="24"/>
        </w:rPr>
      </w:pPr>
    </w:p>
    <w:p w14:paraId="4428C239" w14:textId="77777777" w:rsidR="00974AD1" w:rsidRDefault="00974AD1">
      <w:pPr>
        <w:rPr>
          <w:rFonts w:asciiTheme="minorHAnsi" w:hAnsiTheme="minorHAnsi" w:cstheme="minorHAnsi"/>
          <w:b/>
          <w:sz w:val="24"/>
        </w:rPr>
      </w:pPr>
    </w:p>
    <w:p w14:paraId="6AAFECDB" w14:textId="77777777" w:rsidR="00974AD1" w:rsidRDefault="00974AD1">
      <w:pPr>
        <w:rPr>
          <w:rFonts w:asciiTheme="minorHAnsi" w:hAnsiTheme="minorHAnsi" w:cstheme="minorHAnsi"/>
          <w:b/>
          <w:sz w:val="24"/>
        </w:rPr>
      </w:pPr>
    </w:p>
    <w:p w14:paraId="7A1E79D4" w14:textId="77777777" w:rsidR="00974AD1" w:rsidRDefault="00974AD1">
      <w:pPr>
        <w:rPr>
          <w:rFonts w:asciiTheme="minorHAnsi" w:hAnsiTheme="minorHAnsi" w:cstheme="minorHAnsi"/>
          <w:b/>
          <w:sz w:val="24"/>
        </w:rPr>
      </w:pPr>
    </w:p>
    <w:p w14:paraId="7E34A5E9" w14:textId="77777777" w:rsidR="00974AD1" w:rsidRDefault="00974AD1">
      <w:pPr>
        <w:rPr>
          <w:rFonts w:asciiTheme="minorHAnsi" w:hAnsiTheme="minorHAnsi" w:cstheme="minorHAnsi"/>
          <w:b/>
          <w:sz w:val="24"/>
        </w:rPr>
      </w:pPr>
    </w:p>
    <w:p w14:paraId="44CDCB10" w14:textId="77777777" w:rsidR="002F13C0" w:rsidRPr="00974AD1" w:rsidRDefault="002F13C0">
      <w:pPr>
        <w:rPr>
          <w:sz w:val="22"/>
          <w:szCs w:val="20"/>
        </w:rPr>
      </w:pPr>
      <w:r w:rsidRPr="00974AD1">
        <w:rPr>
          <w:rFonts w:asciiTheme="minorHAnsi" w:hAnsiTheme="minorHAnsi" w:cstheme="minorHAnsi"/>
          <w:b/>
          <w:sz w:val="28"/>
        </w:rPr>
        <w:t xml:space="preserve">Appendix </w:t>
      </w:r>
      <w:r w:rsidR="00D177DB">
        <w:rPr>
          <w:rFonts w:asciiTheme="minorHAnsi" w:hAnsiTheme="minorHAnsi" w:cstheme="minorHAnsi"/>
          <w:b/>
          <w:sz w:val="28"/>
        </w:rPr>
        <w:t>4</w:t>
      </w:r>
      <w:r w:rsidR="005325BA" w:rsidRPr="00974AD1">
        <w:rPr>
          <w:rFonts w:asciiTheme="minorHAnsi" w:hAnsiTheme="minorHAnsi" w:cstheme="minorHAnsi"/>
          <w:b/>
          <w:sz w:val="28"/>
        </w:rPr>
        <w:t>: Parental form for completing for children with asthma</w:t>
      </w:r>
    </w:p>
    <w:p w14:paraId="25F4028D" w14:textId="77777777" w:rsidR="002F13C0" w:rsidRPr="00974AD1" w:rsidRDefault="002F13C0">
      <w:pPr>
        <w:rPr>
          <w:rFonts w:asciiTheme="minorHAnsi" w:hAnsiTheme="minorHAnsi" w:cstheme="minorHAnsi"/>
        </w:rPr>
      </w:pPr>
    </w:p>
    <w:p w14:paraId="1D12979E" w14:textId="77777777" w:rsidR="002F13C0" w:rsidRPr="00974AD1" w:rsidRDefault="002F13C0" w:rsidP="002F13C0">
      <w:pPr>
        <w:spacing w:after="0" w:afterAutospacing="1"/>
        <w:rPr>
          <w:rFonts w:ascii="Times New Roman" w:eastAsia="Times New Roman" w:hAnsi="Times New Roman"/>
          <w:b/>
          <w:bCs/>
          <w:sz w:val="40"/>
          <w:szCs w:val="40"/>
        </w:rPr>
      </w:pPr>
      <w:r w:rsidRPr="00974AD1">
        <w:rPr>
          <w:noProof/>
        </w:rPr>
        <w:drawing>
          <wp:anchor distT="0" distB="0" distL="114300" distR="114300" simplePos="0" relativeHeight="251659264" behindDoc="1" locked="0" layoutInCell="1" allowOverlap="1" wp14:anchorId="3B8587A9" wp14:editId="0CB243A0">
            <wp:simplePos x="0" y="0"/>
            <wp:positionH relativeFrom="column">
              <wp:align>left</wp:align>
            </wp:positionH>
            <wp:positionV relativeFrom="paragraph">
              <wp:posOffset>0</wp:posOffset>
            </wp:positionV>
            <wp:extent cx="914400" cy="914400"/>
            <wp:effectExtent l="0" t="0" r="0" b="0"/>
            <wp:wrapNone/>
            <wp:docPr id="626993917" name="Picture 626993917" descr="Town Field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74AD1">
        <w:rPr>
          <w:rFonts w:ascii="Times New Roman" w:eastAsia="Times New Roman" w:hAnsi="Times New Roman"/>
          <w:b/>
          <w:bCs/>
          <w:sz w:val="40"/>
          <w:szCs w:val="40"/>
        </w:rPr>
        <w:t xml:space="preserve">                     Town Field Primary Asthma Plan</w:t>
      </w:r>
    </w:p>
    <w:p w14:paraId="6D4F4B4F" w14:textId="77777777" w:rsidR="002F13C0" w:rsidRDefault="002F13C0" w:rsidP="002F13C0">
      <w:pPr>
        <w:spacing w:afterAutospacing="1"/>
        <w:rPr>
          <w:rFonts w:ascii="Times New Roman" w:eastAsia="Times New Roman" w:hAnsi="Times New Roman"/>
          <w:b/>
          <w:bCs/>
          <w:color w:val="50637D" w:themeColor="text2" w:themeTint="E6"/>
          <w:sz w:val="40"/>
          <w:szCs w:val="40"/>
        </w:rPr>
      </w:pPr>
      <w:r w:rsidRPr="48C5E563">
        <w:rPr>
          <w:rFonts w:ascii="Times New Roman" w:eastAsia="Times New Roman" w:hAnsi="Times New Roman"/>
          <w:b/>
          <w:bCs/>
          <w:color w:val="50637D" w:themeColor="text2" w:themeTint="E6"/>
          <w:sz w:val="40"/>
          <w:szCs w:val="40"/>
        </w:rPr>
        <w:t xml:space="preserve">                                        </w:t>
      </w:r>
    </w:p>
    <w:p w14:paraId="1608F769" w14:textId="77777777" w:rsidR="002F13C0" w:rsidRDefault="002F13C0" w:rsidP="002F13C0">
      <w:pPr>
        <w:spacing w:after="0" w:afterAutospacing="1"/>
        <w:rPr>
          <w:rFonts w:ascii="Times New Roman" w:eastAsia="Times New Roman" w:hAnsi="Times New Roman"/>
          <w:b/>
          <w:bCs/>
          <w:color w:val="0E2740"/>
          <w:sz w:val="40"/>
          <w:szCs w:val="40"/>
        </w:rPr>
      </w:pPr>
    </w:p>
    <w:tbl>
      <w:tblPr>
        <w:tblStyle w:val="TableGrid"/>
        <w:tblW w:w="10130" w:type="dxa"/>
        <w:tbl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insideH w:val="single" w:sz="12" w:space="0" w:color="50637D" w:themeColor="text2" w:themeTint="E6"/>
          <w:insideV w:val="single" w:sz="12" w:space="0" w:color="50637D" w:themeColor="text2" w:themeTint="E6"/>
        </w:tblBorders>
        <w:shd w:val="clear" w:color="auto" w:fill="FFFFFF" w:themeFill="background1"/>
        <w:tblLayout w:type="fixed"/>
        <w:tblLook w:val="06A0" w:firstRow="1" w:lastRow="0" w:firstColumn="1" w:lastColumn="0" w:noHBand="1" w:noVBand="1"/>
      </w:tblPr>
      <w:tblGrid>
        <w:gridCol w:w="2026"/>
        <w:gridCol w:w="1080"/>
        <w:gridCol w:w="810"/>
        <w:gridCol w:w="947"/>
        <w:gridCol w:w="405"/>
        <w:gridCol w:w="2161"/>
        <w:gridCol w:w="2701"/>
      </w:tblGrid>
      <w:tr w:rsidR="002F13C0" w:rsidRPr="00107BEA" w14:paraId="022008DA" w14:textId="77777777" w:rsidTr="00974AD1">
        <w:trPr>
          <w:trHeight w:val="234"/>
        </w:trPr>
        <w:tc>
          <w:tcPr>
            <w:tcW w:w="2026"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71082539" w14:textId="77777777" w:rsidR="002F13C0" w:rsidRPr="00107BEA" w:rsidRDefault="002F13C0" w:rsidP="000124D1">
            <w:pPr>
              <w:rPr>
                <w:rFonts w:ascii="Times New Roman" w:eastAsia="Times New Roman" w:hAnsi="Times New Roman"/>
                <w:b/>
                <w:bCs/>
                <w:sz w:val="16"/>
                <w:szCs w:val="28"/>
              </w:rPr>
            </w:pPr>
            <w:r w:rsidRPr="00107BEA">
              <w:rPr>
                <w:rFonts w:ascii="Times New Roman" w:eastAsia="Times New Roman" w:hAnsi="Times New Roman"/>
                <w:b/>
                <w:bCs/>
                <w:sz w:val="16"/>
                <w:szCs w:val="28"/>
              </w:rPr>
              <w:t>Childs Name</w:t>
            </w:r>
          </w:p>
        </w:tc>
        <w:tc>
          <w:tcPr>
            <w:tcW w:w="2837" w:type="dxa"/>
            <w:gridSpan w:val="3"/>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6088F0BE" w14:textId="77777777" w:rsidR="002F13C0" w:rsidRPr="00107BEA" w:rsidRDefault="002F13C0" w:rsidP="000124D1">
            <w:pPr>
              <w:rPr>
                <w:rFonts w:ascii="Times New Roman" w:eastAsia="Times New Roman" w:hAnsi="Times New Roman"/>
                <w:b/>
                <w:color w:val="000000" w:themeColor="text1"/>
                <w:sz w:val="16"/>
                <w:szCs w:val="28"/>
              </w:rPr>
            </w:pPr>
          </w:p>
        </w:tc>
        <w:tc>
          <w:tcPr>
            <w:tcW w:w="405" w:type="dxa"/>
            <w:tcBorders>
              <w:top w:val="none" w:sz="12" w:space="0" w:color="50637D" w:themeColor="text2" w:themeTint="E6"/>
              <w:left w:val="single" w:sz="12" w:space="0" w:color="50637D" w:themeColor="text2" w:themeTint="E6"/>
              <w:bottom w:val="none" w:sz="12" w:space="0" w:color="50637D" w:themeColor="text2" w:themeTint="E6"/>
              <w:right w:val="single" w:sz="12" w:space="0" w:color="50637D" w:themeColor="text2" w:themeTint="E6"/>
            </w:tcBorders>
            <w:shd w:val="clear" w:color="auto" w:fill="FFFFFF" w:themeFill="background1"/>
          </w:tcPr>
          <w:p w14:paraId="00889EBD" w14:textId="77777777" w:rsidR="002F13C0" w:rsidRPr="00107BEA" w:rsidRDefault="002F13C0" w:rsidP="000124D1">
            <w:pPr>
              <w:rPr>
                <w:rFonts w:ascii="Times New Roman" w:eastAsia="Times New Roman" w:hAnsi="Times New Roman"/>
                <w:color w:val="000000" w:themeColor="text1"/>
                <w:sz w:val="16"/>
                <w:szCs w:val="28"/>
              </w:rPr>
            </w:pPr>
          </w:p>
        </w:tc>
        <w:tc>
          <w:tcPr>
            <w:tcW w:w="2161"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143E79DA" w14:textId="77777777" w:rsidR="002F13C0" w:rsidRPr="00107BEA" w:rsidRDefault="002F13C0" w:rsidP="000124D1">
            <w:pPr>
              <w:rPr>
                <w:rFonts w:ascii="Times New Roman" w:eastAsia="Times New Roman" w:hAnsi="Times New Roman"/>
                <w:b/>
                <w:bCs/>
                <w:color w:val="000000" w:themeColor="text1"/>
                <w:sz w:val="16"/>
                <w:szCs w:val="28"/>
              </w:rPr>
            </w:pPr>
            <w:r w:rsidRPr="00107BEA">
              <w:rPr>
                <w:rFonts w:ascii="Times New Roman" w:eastAsia="Times New Roman" w:hAnsi="Times New Roman"/>
                <w:b/>
                <w:bCs/>
                <w:color w:val="000000" w:themeColor="text1"/>
                <w:sz w:val="16"/>
                <w:szCs w:val="28"/>
              </w:rPr>
              <w:t>Emergency contact</w:t>
            </w:r>
          </w:p>
        </w:tc>
        <w:tc>
          <w:tcPr>
            <w:tcW w:w="2701"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3BD554B9" w14:textId="77777777" w:rsidR="002F13C0" w:rsidRPr="00107BEA" w:rsidRDefault="002F13C0" w:rsidP="000124D1">
            <w:pPr>
              <w:rPr>
                <w:rFonts w:ascii="Times New Roman" w:eastAsia="Times New Roman" w:hAnsi="Times New Roman"/>
                <w:b/>
                <w:color w:val="000000" w:themeColor="text1"/>
                <w:sz w:val="16"/>
                <w:szCs w:val="28"/>
              </w:rPr>
            </w:pPr>
          </w:p>
        </w:tc>
      </w:tr>
      <w:tr w:rsidR="00974AD1" w:rsidRPr="00107BEA" w14:paraId="42E318DF" w14:textId="77777777" w:rsidTr="00974AD1">
        <w:trPr>
          <w:trHeight w:val="234"/>
        </w:trPr>
        <w:tc>
          <w:tcPr>
            <w:tcW w:w="2026"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22004181" w14:textId="77777777" w:rsidR="002F13C0" w:rsidRPr="00107BEA" w:rsidRDefault="002F13C0" w:rsidP="000124D1">
            <w:pPr>
              <w:rPr>
                <w:rFonts w:ascii="Times New Roman" w:eastAsia="Times New Roman" w:hAnsi="Times New Roman"/>
                <w:b/>
                <w:bCs/>
                <w:sz w:val="16"/>
                <w:szCs w:val="28"/>
              </w:rPr>
            </w:pPr>
            <w:r w:rsidRPr="00107BEA">
              <w:rPr>
                <w:rFonts w:ascii="Times New Roman" w:eastAsia="Times New Roman" w:hAnsi="Times New Roman"/>
                <w:b/>
                <w:bCs/>
                <w:sz w:val="16"/>
                <w:szCs w:val="28"/>
              </w:rPr>
              <w:t>Date of birth</w:t>
            </w:r>
          </w:p>
          <w:p w14:paraId="7EDDAF14" w14:textId="77777777" w:rsidR="002F13C0" w:rsidRPr="00107BEA" w:rsidRDefault="002F13C0" w:rsidP="000124D1">
            <w:pPr>
              <w:rPr>
                <w:rFonts w:ascii="Times New Roman" w:eastAsia="Times New Roman" w:hAnsi="Times New Roman"/>
                <w:b/>
                <w:bCs/>
                <w:sz w:val="16"/>
                <w:szCs w:val="28"/>
              </w:rPr>
            </w:pPr>
          </w:p>
        </w:tc>
        <w:tc>
          <w:tcPr>
            <w:tcW w:w="1080"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19929278" w14:textId="77777777" w:rsidR="002F13C0" w:rsidRPr="00107BEA" w:rsidRDefault="002F13C0" w:rsidP="000124D1">
            <w:pPr>
              <w:rPr>
                <w:rFonts w:ascii="Times New Roman" w:eastAsia="Times New Roman" w:hAnsi="Times New Roman"/>
                <w:b/>
                <w:bCs/>
                <w:sz w:val="16"/>
                <w:szCs w:val="28"/>
              </w:rPr>
            </w:pPr>
          </w:p>
        </w:tc>
        <w:tc>
          <w:tcPr>
            <w:tcW w:w="810"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2709D758" w14:textId="77777777" w:rsidR="002F13C0" w:rsidRPr="00107BEA" w:rsidRDefault="002F13C0" w:rsidP="000124D1">
            <w:pPr>
              <w:rPr>
                <w:rFonts w:ascii="Times New Roman" w:eastAsia="Times New Roman" w:hAnsi="Times New Roman"/>
                <w:b/>
                <w:bCs/>
                <w:sz w:val="16"/>
                <w:szCs w:val="28"/>
              </w:rPr>
            </w:pPr>
            <w:r w:rsidRPr="00107BEA">
              <w:rPr>
                <w:rFonts w:ascii="Times New Roman" w:eastAsia="Times New Roman" w:hAnsi="Times New Roman"/>
                <w:b/>
                <w:bCs/>
                <w:sz w:val="16"/>
                <w:szCs w:val="28"/>
              </w:rPr>
              <w:t>Year</w:t>
            </w:r>
          </w:p>
        </w:tc>
        <w:tc>
          <w:tcPr>
            <w:tcW w:w="945"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3F9704F7" w14:textId="77777777" w:rsidR="002F13C0" w:rsidRPr="00107BEA" w:rsidRDefault="002F13C0" w:rsidP="000124D1">
            <w:pPr>
              <w:rPr>
                <w:rFonts w:ascii="Times New Roman" w:eastAsia="Times New Roman" w:hAnsi="Times New Roman"/>
                <w:b/>
                <w:bCs/>
                <w:sz w:val="16"/>
                <w:szCs w:val="28"/>
              </w:rPr>
            </w:pPr>
          </w:p>
        </w:tc>
        <w:tc>
          <w:tcPr>
            <w:tcW w:w="405" w:type="dxa"/>
            <w:tcBorders>
              <w:top w:val="none" w:sz="12" w:space="0" w:color="50637D" w:themeColor="text2" w:themeTint="E6"/>
              <w:left w:val="single" w:sz="12" w:space="0" w:color="50637D" w:themeColor="text2" w:themeTint="E6"/>
              <w:bottom w:val="none" w:sz="12" w:space="0" w:color="50637D" w:themeColor="text2" w:themeTint="E6"/>
              <w:right w:val="single" w:sz="12" w:space="0" w:color="50637D" w:themeColor="text2" w:themeTint="E6"/>
            </w:tcBorders>
            <w:shd w:val="clear" w:color="auto" w:fill="FFFFFF" w:themeFill="background1"/>
          </w:tcPr>
          <w:p w14:paraId="1FA641D6" w14:textId="77777777" w:rsidR="002F13C0" w:rsidRPr="00107BEA" w:rsidRDefault="002F13C0" w:rsidP="000124D1">
            <w:pPr>
              <w:rPr>
                <w:rFonts w:ascii="Times New Roman" w:eastAsia="Times New Roman" w:hAnsi="Times New Roman"/>
                <w:b/>
                <w:bCs/>
                <w:sz w:val="16"/>
                <w:szCs w:val="28"/>
              </w:rPr>
            </w:pPr>
          </w:p>
        </w:tc>
        <w:tc>
          <w:tcPr>
            <w:tcW w:w="2161"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48387ADF" w14:textId="77777777" w:rsidR="002F13C0" w:rsidRPr="00107BEA" w:rsidRDefault="002F13C0" w:rsidP="000124D1">
            <w:pPr>
              <w:rPr>
                <w:rFonts w:ascii="Times New Roman" w:eastAsia="Times New Roman" w:hAnsi="Times New Roman"/>
                <w:b/>
                <w:bCs/>
                <w:sz w:val="16"/>
                <w:szCs w:val="28"/>
              </w:rPr>
            </w:pPr>
            <w:r w:rsidRPr="00107BEA">
              <w:rPr>
                <w:rFonts w:ascii="Times New Roman" w:eastAsia="Times New Roman" w:hAnsi="Times New Roman"/>
                <w:b/>
                <w:bCs/>
                <w:sz w:val="16"/>
                <w:szCs w:val="28"/>
              </w:rPr>
              <w:t>Telephone number</w:t>
            </w:r>
          </w:p>
        </w:tc>
        <w:tc>
          <w:tcPr>
            <w:tcW w:w="2701"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39CE8578" w14:textId="77777777" w:rsidR="002F13C0" w:rsidRPr="00107BEA" w:rsidRDefault="002F13C0" w:rsidP="000124D1">
            <w:pPr>
              <w:rPr>
                <w:rFonts w:ascii="Times New Roman" w:eastAsia="Times New Roman" w:hAnsi="Times New Roman"/>
                <w:b/>
                <w:bCs/>
                <w:sz w:val="16"/>
                <w:szCs w:val="28"/>
              </w:rPr>
            </w:pPr>
          </w:p>
        </w:tc>
      </w:tr>
      <w:tr w:rsidR="002F13C0" w:rsidRPr="00107BEA" w14:paraId="17818706" w14:textId="77777777" w:rsidTr="00974AD1">
        <w:trPr>
          <w:trHeight w:val="234"/>
        </w:trPr>
        <w:tc>
          <w:tcPr>
            <w:tcW w:w="2026"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1D3DF968" w14:textId="77777777" w:rsidR="002F13C0" w:rsidRPr="00107BEA" w:rsidRDefault="002F13C0" w:rsidP="000124D1">
            <w:pPr>
              <w:rPr>
                <w:rFonts w:ascii="Times New Roman" w:eastAsia="Times New Roman" w:hAnsi="Times New Roman"/>
                <w:b/>
                <w:bCs/>
                <w:sz w:val="16"/>
                <w:szCs w:val="28"/>
              </w:rPr>
            </w:pPr>
            <w:r w:rsidRPr="00107BEA">
              <w:rPr>
                <w:rFonts w:ascii="Times New Roman" w:eastAsia="Times New Roman" w:hAnsi="Times New Roman"/>
                <w:b/>
                <w:bCs/>
                <w:sz w:val="16"/>
                <w:szCs w:val="28"/>
              </w:rPr>
              <w:t>Address</w:t>
            </w:r>
          </w:p>
        </w:tc>
        <w:tc>
          <w:tcPr>
            <w:tcW w:w="2837" w:type="dxa"/>
            <w:gridSpan w:val="3"/>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6D95CED0" w14:textId="77777777" w:rsidR="002F13C0" w:rsidRPr="00107BEA" w:rsidRDefault="002F13C0" w:rsidP="000124D1">
            <w:pPr>
              <w:rPr>
                <w:rFonts w:ascii="Times New Roman" w:eastAsia="Times New Roman" w:hAnsi="Times New Roman"/>
                <w:b/>
                <w:bCs/>
                <w:sz w:val="16"/>
                <w:szCs w:val="28"/>
              </w:rPr>
            </w:pPr>
          </w:p>
        </w:tc>
        <w:tc>
          <w:tcPr>
            <w:tcW w:w="405" w:type="dxa"/>
            <w:tcBorders>
              <w:top w:val="none" w:sz="12" w:space="0" w:color="50637D" w:themeColor="text2" w:themeTint="E6"/>
              <w:left w:val="single" w:sz="12" w:space="0" w:color="50637D" w:themeColor="text2" w:themeTint="E6"/>
              <w:bottom w:val="none" w:sz="12" w:space="0" w:color="50637D" w:themeColor="text2" w:themeTint="E6"/>
              <w:right w:val="single" w:sz="12" w:space="0" w:color="50637D" w:themeColor="text2" w:themeTint="E6"/>
            </w:tcBorders>
            <w:shd w:val="clear" w:color="auto" w:fill="FFFFFF" w:themeFill="background1"/>
          </w:tcPr>
          <w:p w14:paraId="272BFF12" w14:textId="77777777" w:rsidR="002F13C0" w:rsidRPr="00107BEA" w:rsidRDefault="002F13C0" w:rsidP="000124D1">
            <w:pPr>
              <w:rPr>
                <w:rFonts w:ascii="Times New Roman" w:eastAsia="Times New Roman" w:hAnsi="Times New Roman"/>
                <w:b/>
                <w:bCs/>
                <w:sz w:val="16"/>
                <w:szCs w:val="28"/>
              </w:rPr>
            </w:pPr>
          </w:p>
        </w:tc>
        <w:tc>
          <w:tcPr>
            <w:tcW w:w="2161"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5DE5129B" w14:textId="77777777" w:rsidR="002F13C0" w:rsidRPr="00107BEA" w:rsidRDefault="002F13C0" w:rsidP="000124D1">
            <w:pPr>
              <w:rPr>
                <w:rFonts w:ascii="Times New Roman" w:eastAsia="Times New Roman" w:hAnsi="Times New Roman"/>
                <w:b/>
                <w:bCs/>
                <w:sz w:val="16"/>
                <w:szCs w:val="28"/>
              </w:rPr>
            </w:pPr>
            <w:r w:rsidRPr="00107BEA">
              <w:rPr>
                <w:rFonts w:ascii="Times New Roman" w:eastAsia="Times New Roman" w:hAnsi="Times New Roman"/>
                <w:b/>
                <w:bCs/>
                <w:sz w:val="16"/>
                <w:szCs w:val="28"/>
              </w:rPr>
              <w:t xml:space="preserve">Emergency contact No2 </w:t>
            </w:r>
          </w:p>
        </w:tc>
        <w:tc>
          <w:tcPr>
            <w:tcW w:w="2701" w:type="dxa"/>
            <w:tc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tcBorders>
            <w:shd w:val="clear" w:color="auto" w:fill="FFFFFF" w:themeFill="background1"/>
          </w:tcPr>
          <w:p w14:paraId="38079F92" w14:textId="77777777" w:rsidR="002F13C0" w:rsidRPr="00107BEA" w:rsidRDefault="002F13C0" w:rsidP="000124D1">
            <w:pPr>
              <w:rPr>
                <w:rFonts w:ascii="Times New Roman" w:eastAsia="Times New Roman" w:hAnsi="Times New Roman"/>
                <w:b/>
                <w:bCs/>
                <w:sz w:val="16"/>
                <w:szCs w:val="28"/>
              </w:rPr>
            </w:pPr>
          </w:p>
        </w:tc>
      </w:tr>
    </w:tbl>
    <w:p w14:paraId="5F25A2A1" w14:textId="77777777" w:rsidR="002F13C0" w:rsidRDefault="002F13C0" w:rsidP="002F13C0">
      <w:pPr>
        <w:rPr>
          <w:rFonts w:ascii="Times New Roman" w:eastAsia="Times New Roman" w:hAnsi="Times New Roman"/>
          <w:b/>
          <w:bCs/>
          <w:sz w:val="28"/>
          <w:szCs w:val="28"/>
        </w:rPr>
      </w:pPr>
    </w:p>
    <w:tbl>
      <w:tblPr>
        <w:tblStyle w:val="TableGrid"/>
        <w:tblW w:w="10179" w:type="dxa"/>
        <w:tbl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insideH w:val="single" w:sz="12" w:space="0" w:color="50637D" w:themeColor="text2" w:themeTint="E6"/>
          <w:insideV w:val="single" w:sz="12" w:space="0" w:color="50637D" w:themeColor="text2" w:themeTint="E6"/>
        </w:tblBorders>
        <w:shd w:val="clear" w:color="auto" w:fill="FFFFFF" w:themeFill="background1"/>
        <w:tblLayout w:type="fixed"/>
        <w:tblLook w:val="06A0" w:firstRow="1" w:lastRow="0" w:firstColumn="1" w:lastColumn="0" w:noHBand="1" w:noVBand="1"/>
      </w:tblPr>
      <w:tblGrid>
        <w:gridCol w:w="3393"/>
        <w:gridCol w:w="6786"/>
      </w:tblGrid>
      <w:tr w:rsidR="002F13C0" w:rsidRPr="005325BA" w14:paraId="57F83D68" w14:textId="77777777" w:rsidTr="00974AD1">
        <w:trPr>
          <w:trHeight w:val="228"/>
        </w:trPr>
        <w:tc>
          <w:tcPr>
            <w:tcW w:w="3393" w:type="dxa"/>
            <w:shd w:val="clear" w:color="auto" w:fill="FFFFFF" w:themeFill="background1"/>
          </w:tcPr>
          <w:p w14:paraId="41DCF632"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Name of GP &amp; Surgery</w:t>
            </w:r>
          </w:p>
        </w:tc>
        <w:tc>
          <w:tcPr>
            <w:tcW w:w="6786" w:type="dxa"/>
            <w:shd w:val="clear" w:color="auto" w:fill="FFFFFF" w:themeFill="background1"/>
          </w:tcPr>
          <w:p w14:paraId="54DDB1BB" w14:textId="77777777" w:rsidR="002F13C0" w:rsidRPr="005325BA" w:rsidRDefault="002F13C0" w:rsidP="000124D1">
            <w:pPr>
              <w:rPr>
                <w:rFonts w:ascii="Times New Roman" w:eastAsia="Times New Roman" w:hAnsi="Times New Roman"/>
                <w:b/>
                <w:bCs/>
                <w:sz w:val="16"/>
                <w:szCs w:val="28"/>
              </w:rPr>
            </w:pPr>
          </w:p>
        </w:tc>
      </w:tr>
      <w:tr w:rsidR="002F13C0" w:rsidRPr="005325BA" w14:paraId="7C60587A" w14:textId="77777777" w:rsidTr="00974AD1">
        <w:trPr>
          <w:trHeight w:val="228"/>
        </w:trPr>
        <w:tc>
          <w:tcPr>
            <w:tcW w:w="3393" w:type="dxa"/>
            <w:shd w:val="clear" w:color="auto" w:fill="FFFFFF" w:themeFill="background1"/>
          </w:tcPr>
          <w:p w14:paraId="69589CE4"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Telephone number</w:t>
            </w:r>
          </w:p>
        </w:tc>
        <w:tc>
          <w:tcPr>
            <w:tcW w:w="6786" w:type="dxa"/>
            <w:shd w:val="clear" w:color="auto" w:fill="FFFFFF" w:themeFill="background1"/>
          </w:tcPr>
          <w:p w14:paraId="0787B611" w14:textId="77777777" w:rsidR="002F13C0" w:rsidRPr="005325BA" w:rsidRDefault="002F13C0" w:rsidP="000124D1">
            <w:pPr>
              <w:rPr>
                <w:rFonts w:ascii="Times New Roman" w:eastAsia="Times New Roman" w:hAnsi="Times New Roman"/>
                <w:b/>
                <w:bCs/>
                <w:sz w:val="16"/>
                <w:szCs w:val="28"/>
              </w:rPr>
            </w:pPr>
          </w:p>
        </w:tc>
      </w:tr>
    </w:tbl>
    <w:p w14:paraId="172F4A44" w14:textId="77777777" w:rsidR="002F13C0" w:rsidRDefault="002F13C0" w:rsidP="002F13C0">
      <w:pPr>
        <w:rPr>
          <w:rFonts w:ascii="Times New Roman" w:eastAsia="Times New Roman" w:hAnsi="Times New Roman"/>
          <w:b/>
          <w:bCs/>
          <w:sz w:val="28"/>
          <w:szCs w:val="28"/>
        </w:rPr>
      </w:pPr>
    </w:p>
    <w:tbl>
      <w:tblPr>
        <w:tblStyle w:val="TableGrid"/>
        <w:tblW w:w="10224" w:type="dxa"/>
        <w:tbl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insideH w:val="single" w:sz="12" w:space="0" w:color="50637D" w:themeColor="text2" w:themeTint="E6"/>
          <w:insideV w:val="single" w:sz="12" w:space="0" w:color="50637D" w:themeColor="text2" w:themeTint="E6"/>
        </w:tblBorders>
        <w:shd w:val="clear" w:color="auto" w:fill="FFFFFF" w:themeFill="background1"/>
        <w:tblLayout w:type="fixed"/>
        <w:tblLook w:val="06A0" w:firstRow="1" w:lastRow="0" w:firstColumn="1" w:lastColumn="0" w:noHBand="1" w:noVBand="1"/>
      </w:tblPr>
      <w:tblGrid>
        <w:gridCol w:w="3135"/>
        <w:gridCol w:w="2363"/>
        <w:gridCol w:w="2363"/>
        <w:gridCol w:w="2363"/>
      </w:tblGrid>
      <w:tr w:rsidR="002F13C0" w:rsidRPr="005325BA" w14:paraId="331FEA44" w14:textId="77777777" w:rsidTr="00974AD1">
        <w:trPr>
          <w:trHeight w:val="258"/>
        </w:trPr>
        <w:tc>
          <w:tcPr>
            <w:tcW w:w="3135" w:type="dxa"/>
            <w:shd w:val="clear" w:color="auto" w:fill="FFFFFF" w:themeFill="background1"/>
          </w:tcPr>
          <w:p w14:paraId="0C40D59E"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Date asthma was diagnosed</w:t>
            </w:r>
          </w:p>
        </w:tc>
        <w:tc>
          <w:tcPr>
            <w:tcW w:w="2363" w:type="dxa"/>
            <w:shd w:val="clear" w:color="auto" w:fill="FFFFFF" w:themeFill="background1"/>
          </w:tcPr>
          <w:p w14:paraId="2E4FC9BE" w14:textId="77777777" w:rsidR="002F13C0" w:rsidRPr="005325BA" w:rsidRDefault="002F13C0" w:rsidP="000124D1">
            <w:pPr>
              <w:rPr>
                <w:rFonts w:ascii="Times New Roman" w:eastAsia="Times New Roman" w:hAnsi="Times New Roman"/>
                <w:b/>
                <w:bCs/>
                <w:sz w:val="16"/>
                <w:szCs w:val="28"/>
              </w:rPr>
            </w:pPr>
          </w:p>
        </w:tc>
        <w:tc>
          <w:tcPr>
            <w:tcW w:w="2363" w:type="dxa"/>
            <w:shd w:val="clear" w:color="auto" w:fill="FFFFFF" w:themeFill="background1"/>
          </w:tcPr>
          <w:p w14:paraId="45FB5278"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Name of medication</w:t>
            </w:r>
          </w:p>
        </w:tc>
        <w:tc>
          <w:tcPr>
            <w:tcW w:w="2363" w:type="dxa"/>
            <w:shd w:val="clear" w:color="auto" w:fill="FFFFFF" w:themeFill="background1"/>
          </w:tcPr>
          <w:p w14:paraId="55979444" w14:textId="77777777" w:rsidR="002F13C0" w:rsidRPr="005325BA" w:rsidRDefault="002F13C0" w:rsidP="000124D1">
            <w:pPr>
              <w:rPr>
                <w:rFonts w:ascii="Times New Roman" w:eastAsia="Times New Roman" w:hAnsi="Times New Roman"/>
                <w:b/>
                <w:bCs/>
                <w:sz w:val="16"/>
                <w:szCs w:val="28"/>
              </w:rPr>
            </w:pPr>
          </w:p>
        </w:tc>
      </w:tr>
      <w:tr w:rsidR="002F13C0" w:rsidRPr="005325BA" w14:paraId="5CBD21B5" w14:textId="77777777" w:rsidTr="00974AD1">
        <w:trPr>
          <w:trHeight w:val="258"/>
        </w:trPr>
        <w:tc>
          <w:tcPr>
            <w:tcW w:w="3135" w:type="dxa"/>
            <w:shd w:val="clear" w:color="auto" w:fill="FFFFFF" w:themeFill="background1"/>
          </w:tcPr>
          <w:p w14:paraId="6A6B0C51"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Asthma Triggers</w:t>
            </w:r>
          </w:p>
        </w:tc>
        <w:tc>
          <w:tcPr>
            <w:tcW w:w="7089" w:type="dxa"/>
            <w:gridSpan w:val="3"/>
            <w:shd w:val="clear" w:color="auto" w:fill="FFFFFF" w:themeFill="background1"/>
          </w:tcPr>
          <w:p w14:paraId="27C4628F" w14:textId="77777777" w:rsidR="002F13C0" w:rsidRPr="005325BA" w:rsidRDefault="002F13C0" w:rsidP="000124D1">
            <w:pPr>
              <w:rPr>
                <w:rFonts w:ascii="Times New Roman" w:eastAsia="Times New Roman" w:hAnsi="Times New Roman"/>
                <w:b/>
                <w:bCs/>
                <w:sz w:val="16"/>
                <w:szCs w:val="28"/>
              </w:rPr>
            </w:pPr>
          </w:p>
          <w:p w14:paraId="3405C757" w14:textId="77777777" w:rsidR="002F13C0" w:rsidRPr="005325BA" w:rsidRDefault="002F13C0" w:rsidP="000124D1">
            <w:pPr>
              <w:rPr>
                <w:rFonts w:ascii="Times New Roman" w:eastAsia="Times New Roman" w:hAnsi="Times New Roman"/>
                <w:b/>
                <w:bCs/>
                <w:sz w:val="16"/>
                <w:szCs w:val="28"/>
              </w:rPr>
            </w:pPr>
          </w:p>
        </w:tc>
      </w:tr>
      <w:tr w:rsidR="002F13C0" w:rsidRPr="005325BA" w14:paraId="44E81330" w14:textId="77777777" w:rsidTr="00974AD1">
        <w:trPr>
          <w:trHeight w:val="258"/>
        </w:trPr>
        <w:tc>
          <w:tcPr>
            <w:tcW w:w="3135" w:type="dxa"/>
            <w:shd w:val="clear" w:color="auto" w:fill="FFFFFF" w:themeFill="background1"/>
          </w:tcPr>
          <w:p w14:paraId="5EC2F312"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Symptoms of an asthma attack</w:t>
            </w:r>
          </w:p>
        </w:tc>
        <w:tc>
          <w:tcPr>
            <w:tcW w:w="7089" w:type="dxa"/>
            <w:gridSpan w:val="3"/>
            <w:shd w:val="clear" w:color="auto" w:fill="FFFFFF" w:themeFill="background1"/>
          </w:tcPr>
          <w:p w14:paraId="77F3DCF7" w14:textId="77777777" w:rsidR="002F13C0" w:rsidRPr="005325BA" w:rsidRDefault="002F13C0" w:rsidP="000124D1">
            <w:pPr>
              <w:rPr>
                <w:rFonts w:ascii="Times New Roman" w:eastAsia="Times New Roman" w:hAnsi="Times New Roman"/>
                <w:b/>
                <w:bCs/>
                <w:sz w:val="16"/>
                <w:szCs w:val="28"/>
              </w:rPr>
            </w:pPr>
          </w:p>
          <w:p w14:paraId="6170F15B" w14:textId="77777777" w:rsidR="002F13C0" w:rsidRPr="005325BA" w:rsidRDefault="002F13C0" w:rsidP="000124D1">
            <w:pPr>
              <w:rPr>
                <w:rFonts w:ascii="Times New Roman" w:eastAsia="Times New Roman" w:hAnsi="Times New Roman"/>
                <w:b/>
                <w:bCs/>
                <w:sz w:val="16"/>
                <w:szCs w:val="28"/>
              </w:rPr>
            </w:pPr>
          </w:p>
        </w:tc>
      </w:tr>
      <w:tr w:rsidR="002F13C0" w:rsidRPr="005325BA" w14:paraId="33683F3A" w14:textId="77777777" w:rsidTr="00974AD1">
        <w:trPr>
          <w:trHeight w:val="258"/>
        </w:trPr>
        <w:tc>
          <w:tcPr>
            <w:tcW w:w="3135" w:type="dxa"/>
            <w:shd w:val="clear" w:color="auto" w:fill="FFFFFF" w:themeFill="background1"/>
          </w:tcPr>
          <w:p w14:paraId="1634FE31"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What action should be taken?</w:t>
            </w:r>
          </w:p>
          <w:p w14:paraId="0A086AE8" w14:textId="77777777" w:rsidR="002F13C0" w:rsidRPr="005325BA" w:rsidRDefault="002F13C0" w:rsidP="000124D1">
            <w:pPr>
              <w:rPr>
                <w:rFonts w:ascii="Times New Roman" w:eastAsia="Times New Roman" w:hAnsi="Times New Roman"/>
                <w:b/>
                <w:bCs/>
                <w:sz w:val="16"/>
                <w:szCs w:val="28"/>
              </w:rPr>
            </w:pPr>
          </w:p>
        </w:tc>
        <w:tc>
          <w:tcPr>
            <w:tcW w:w="7089" w:type="dxa"/>
            <w:gridSpan w:val="3"/>
            <w:shd w:val="clear" w:color="auto" w:fill="FFFFFF" w:themeFill="background1"/>
          </w:tcPr>
          <w:p w14:paraId="7FF9F63B" w14:textId="77777777" w:rsidR="002F13C0" w:rsidRPr="005325BA" w:rsidRDefault="002F13C0" w:rsidP="000124D1">
            <w:pPr>
              <w:rPr>
                <w:rFonts w:ascii="Times New Roman" w:eastAsia="Times New Roman" w:hAnsi="Times New Roman"/>
                <w:b/>
                <w:bCs/>
                <w:sz w:val="16"/>
                <w:szCs w:val="28"/>
              </w:rPr>
            </w:pPr>
          </w:p>
        </w:tc>
      </w:tr>
    </w:tbl>
    <w:p w14:paraId="414E6F68" w14:textId="77777777" w:rsidR="002F13C0" w:rsidRDefault="002F13C0" w:rsidP="002F13C0">
      <w:pPr>
        <w:jc w:val="right"/>
        <w:rPr>
          <w:rFonts w:ascii="Times New Roman" w:eastAsia="Times New Roman" w:hAnsi="Times New Roman"/>
          <w:b/>
          <w:bCs/>
          <w:color w:val="44546A" w:themeColor="text2"/>
          <w:sz w:val="28"/>
          <w:szCs w:val="28"/>
        </w:rPr>
      </w:pPr>
    </w:p>
    <w:tbl>
      <w:tblPr>
        <w:tblStyle w:val="TableGrid"/>
        <w:tblW w:w="10211" w:type="dxa"/>
        <w:tblBorders>
          <w:top w:val="single" w:sz="12" w:space="0" w:color="50637D" w:themeColor="text2" w:themeTint="E6"/>
          <w:left w:val="single" w:sz="12" w:space="0" w:color="50637D" w:themeColor="text2" w:themeTint="E6"/>
          <w:bottom w:val="single" w:sz="12" w:space="0" w:color="50637D" w:themeColor="text2" w:themeTint="E6"/>
          <w:right w:val="single" w:sz="12" w:space="0" w:color="50637D" w:themeColor="text2" w:themeTint="E6"/>
          <w:insideH w:val="single" w:sz="12" w:space="0" w:color="50637D" w:themeColor="text2" w:themeTint="E6"/>
          <w:insideV w:val="single" w:sz="12" w:space="0" w:color="50637D" w:themeColor="text2" w:themeTint="E6"/>
        </w:tblBorders>
        <w:shd w:val="clear" w:color="auto" w:fill="FFFFFF" w:themeFill="background1"/>
        <w:tblLayout w:type="fixed"/>
        <w:tblLook w:val="06A0" w:firstRow="1" w:lastRow="0" w:firstColumn="1" w:lastColumn="0" w:noHBand="1" w:noVBand="1"/>
      </w:tblPr>
      <w:tblGrid>
        <w:gridCol w:w="3782"/>
        <w:gridCol w:w="3215"/>
        <w:gridCol w:w="1134"/>
        <w:gridCol w:w="2080"/>
      </w:tblGrid>
      <w:tr w:rsidR="002F13C0" w:rsidRPr="005325BA" w14:paraId="5F5075BB" w14:textId="77777777" w:rsidTr="00974AD1">
        <w:trPr>
          <w:trHeight w:val="985"/>
        </w:trPr>
        <w:tc>
          <w:tcPr>
            <w:tcW w:w="3782" w:type="dxa"/>
            <w:shd w:val="clear" w:color="auto" w:fill="FFFFFF" w:themeFill="background1"/>
          </w:tcPr>
          <w:p w14:paraId="7914D2BA"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Details confirmed by</w:t>
            </w:r>
          </w:p>
        </w:tc>
        <w:tc>
          <w:tcPr>
            <w:tcW w:w="3215" w:type="dxa"/>
            <w:shd w:val="clear" w:color="auto" w:fill="FFFFFF" w:themeFill="background1"/>
          </w:tcPr>
          <w:p w14:paraId="2EE523A1" w14:textId="77777777" w:rsidR="002F13C0" w:rsidRPr="005325BA" w:rsidRDefault="002F13C0" w:rsidP="000124D1">
            <w:pPr>
              <w:rPr>
                <w:rFonts w:ascii="Times New Roman" w:eastAsia="Times New Roman" w:hAnsi="Times New Roman"/>
                <w:b/>
                <w:bCs/>
                <w:sz w:val="16"/>
                <w:szCs w:val="28"/>
              </w:rPr>
            </w:pPr>
          </w:p>
        </w:tc>
        <w:tc>
          <w:tcPr>
            <w:tcW w:w="1134" w:type="dxa"/>
            <w:shd w:val="clear" w:color="auto" w:fill="FFFFFF" w:themeFill="background1"/>
          </w:tcPr>
          <w:p w14:paraId="2794AD48" w14:textId="77777777" w:rsidR="002F13C0" w:rsidRPr="005325BA" w:rsidRDefault="002F13C0" w:rsidP="000124D1">
            <w:pPr>
              <w:rPr>
                <w:rFonts w:ascii="Times New Roman" w:eastAsia="Times New Roman" w:hAnsi="Times New Roman"/>
                <w:b/>
                <w:bCs/>
                <w:sz w:val="16"/>
                <w:szCs w:val="28"/>
              </w:rPr>
            </w:pPr>
            <w:r w:rsidRPr="005325BA">
              <w:rPr>
                <w:rFonts w:ascii="Times New Roman" w:eastAsia="Times New Roman" w:hAnsi="Times New Roman"/>
                <w:b/>
                <w:bCs/>
                <w:sz w:val="16"/>
                <w:szCs w:val="28"/>
              </w:rPr>
              <w:t>Date</w:t>
            </w:r>
          </w:p>
        </w:tc>
        <w:tc>
          <w:tcPr>
            <w:tcW w:w="2080" w:type="dxa"/>
            <w:shd w:val="clear" w:color="auto" w:fill="FFFFFF" w:themeFill="background1"/>
          </w:tcPr>
          <w:p w14:paraId="0DC87C2D" w14:textId="77777777" w:rsidR="002F13C0" w:rsidRPr="005325BA" w:rsidRDefault="002F13C0" w:rsidP="000124D1">
            <w:pPr>
              <w:rPr>
                <w:rFonts w:ascii="Times New Roman" w:eastAsia="Times New Roman" w:hAnsi="Times New Roman"/>
                <w:b/>
                <w:bCs/>
                <w:sz w:val="16"/>
                <w:szCs w:val="28"/>
              </w:rPr>
            </w:pPr>
          </w:p>
        </w:tc>
      </w:tr>
    </w:tbl>
    <w:p w14:paraId="2CC1674B" w14:textId="77777777" w:rsidR="002F13C0" w:rsidRDefault="002F13C0" w:rsidP="002F13C0">
      <w:pPr>
        <w:jc w:val="center"/>
      </w:pPr>
    </w:p>
    <w:p w14:paraId="12A4725A" w14:textId="77777777" w:rsidR="002F13C0" w:rsidRDefault="002F13C0" w:rsidP="002F13C0">
      <w:r>
        <w:rPr>
          <w:noProof/>
        </w:rPr>
        <w:drawing>
          <wp:anchor distT="0" distB="0" distL="114300" distR="114300" simplePos="0" relativeHeight="251660288" behindDoc="1" locked="0" layoutInCell="1" allowOverlap="1" wp14:anchorId="360310B3" wp14:editId="2EA479CC">
            <wp:simplePos x="0" y="0"/>
            <wp:positionH relativeFrom="column">
              <wp:align>left</wp:align>
            </wp:positionH>
            <wp:positionV relativeFrom="paragraph">
              <wp:posOffset>0</wp:posOffset>
            </wp:positionV>
            <wp:extent cx="5368316" cy="2207815"/>
            <wp:effectExtent l="0" t="0" r="0" b="0"/>
            <wp:wrapNone/>
            <wp:docPr id="113526830" name="Picture 11352683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368316" cy="2207815"/>
                    </a:xfrm>
                    <a:prstGeom prst="rect">
                      <a:avLst/>
                    </a:prstGeom>
                  </pic:spPr>
                </pic:pic>
              </a:graphicData>
            </a:graphic>
            <wp14:sizeRelH relativeFrom="page">
              <wp14:pctWidth>0</wp14:pctWidth>
            </wp14:sizeRelH>
            <wp14:sizeRelV relativeFrom="page">
              <wp14:pctHeight>0</wp14:pctHeight>
            </wp14:sizeRelV>
          </wp:anchor>
        </w:drawing>
      </w:r>
    </w:p>
    <w:p w14:paraId="49C3B2D2" w14:textId="77777777" w:rsidR="002F13C0" w:rsidRPr="00B15C0F" w:rsidRDefault="002F13C0">
      <w:pPr>
        <w:rPr>
          <w:rFonts w:asciiTheme="minorHAnsi" w:hAnsiTheme="minorHAnsi" w:cstheme="minorHAnsi"/>
        </w:rPr>
      </w:pPr>
    </w:p>
    <w:sectPr w:rsidR="002F13C0" w:rsidRPr="00B15C0F" w:rsidSect="003308FC">
      <w:headerReference w:type="even" r:id="rId18"/>
      <w:headerReference w:type="default" r:id="rId19"/>
      <w:headerReference w:type="first" r:id="rId20"/>
      <w:footerReference w:type="first" r:id="rId21"/>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7E7C7" w14:textId="77777777" w:rsidR="00B15C0F" w:rsidRDefault="00B15C0F" w:rsidP="00B15C0F">
      <w:pPr>
        <w:spacing w:after="0"/>
      </w:pPr>
      <w:r>
        <w:separator/>
      </w:r>
    </w:p>
  </w:endnote>
  <w:endnote w:type="continuationSeparator" w:id="0">
    <w:p w14:paraId="7BBD276C" w14:textId="77777777" w:rsidR="00B15C0F" w:rsidRDefault="00B15C0F" w:rsidP="00B15C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45114974" w14:textId="77777777" w:rsidTr="001235FA">
      <w:tc>
        <w:tcPr>
          <w:tcW w:w="6379" w:type="dxa"/>
          <w:shd w:val="clear" w:color="auto" w:fill="auto"/>
        </w:tcPr>
        <w:p w14:paraId="78DC9DDF" w14:textId="77777777" w:rsidR="00510ED3" w:rsidRPr="00A62B49" w:rsidRDefault="005402EB"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2A167A0" w14:textId="77777777" w:rsidR="00510ED3" w:rsidRPr="00177722" w:rsidRDefault="00182CEB" w:rsidP="00510ED3">
          <w:pPr>
            <w:shd w:val="clear" w:color="auto" w:fill="FFFFFF"/>
            <w:textAlignment w:val="baseline"/>
            <w:rPr>
              <w:rFonts w:eastAsia="Times New Roman" w:cs="Arial"/>
              <w:color w:val="BFBFBF"/>
              <w:sz w:val="17"/>
              <w:szCs w:val="17"/>
              <w:bdr w:val="none" w:sz="0" w:space="0" w:color="auto" w:frame="1"/>
            </w:rPr>
          </w:pPr>
        </w:p>
      </w:tc>
    </w:tr>
  </w:tbl>
  <w:p w14:paraId="433BC94C" w14:textId="77777777" w:rsidR="00FE3F15" w:rsidRPr="00510ED3" w:rsidRDefault="005402EB"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29A7B" w14:textId="77777777" w:rsidR="00B15C0F" w:rsidRDefault="00B15C0F" w:rsidP="00B15C0F">
      <w:pPr>
        <w:spacing w:after="0"/>
      </w:pPr>
      <w:r>
        <w:separator/>
      </w:r>
    </w:p>
  </w:footnote>
  <w:footnote w:type="continuationSeparator" w:id="0">
    <w:p w14:paraId="683E94EA" w14:textId="77777777" w:rsidR="00B15C0F" w:rsidRDefault="00B15C0F" w:rsidP="00B15C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C6968" w14:textId="77777777" w:rsidR="00FE3F15" w:rsidRDefault="00B15C0F">
    <w:r>
      <w:rPr>
        <w:noProof/>
        <w:lang w:val="en-GB" w:eastAsia="en-GB"/>
      </w:rPr>
      <w:drawing>
        <wp:anchor distT="0" distB="0" distL="114300" distR="114300" simplePos="0" relativeHeight="251657216" behindDoc="1" locked="0" layoutInCell="1" allowOverlap="1" wp14:anchorId="1613DF03" wp14:editId="135F3AA7">
          <wp:simplePos x="0" y="0"/>
          <wp:positionH relativeFrom="margin">
            <wp:align>center</wp:align>
          </wp:positionH>
          <wp:positionV relativeFrom="margin">
            <wp:align>center</wp:align>
          </wp:positionV>
          <wp:extent cx="7558405" cy="10695940"/>
          <wp:effectExtent l="0" t="0" r="4445" b="0"/>
          <wp:wrapNone/>
          <wp:docPr id="2" name="Picture 2"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CEB">
      <w:rPr>
        <w:noProof/>
      </w:rPr>
      <w:pict w14:anchorId="4759D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CBC43" w14:textId="77777777" w:rsidR="00FE3F15" w:rsidRDefault="00182CEB"/>
  <w:p w14:paraId="568F11AF" w14:textId="77777777" w:rsidR="00FE3F15" w:rsidRDefault="00182CEB"/>
  <w:p w14:paraId="49A63B05" w14:textId="77777777" w:rsidR="00FE3F15" w:rsidRDefault="00182C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399FA" w14:textId="77777777" w:rsidR="00FE3F15" w:rsidRDefault="00182CEB"/>
  <w:p w14:paraId="4AA6BF12" w14:textId="77777777" w:rsidR="00FE3F15" w:rsidRDefault="00182CEB"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604C3A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8pt;height:332.4pt" o:bullet="t">
        <v:imagedata r:id="rId1" o:title="TK_LOGO_POINTER_RGB_bullet_blue"/>
      </v:shape>
    </w:pict>
  </w:numPicBullet>
  <w:abstractNum w:abstractNumId="0" w15:restartNumberingAfterBreak="0">
    <w:nsid w:val="7C3436B1"/>
    <w:multiLevelType w:val="hybridMultilevel"/>
    <w:tmpl w:val="30162DA2"/>
    <w:lvl w:ilvl="0" w:tplc="08090001">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0F"/>
    <w:rsid w:val="00017A4B"/>
    <w:rsid w:val="00107BEA"/>
    <w:rsid w:val="00182CEB"/>
    <w:rsid w:val="001C7749"/>
    <w:rsid w:val="002F13C0"/>
    <w:rsid w:val="00362E97"/>
    <w:rsid w:val="003F0D16"/>
    <w:rsid w:val="005325BA"/>
    <w:rsid w:val="005402EB"/>
    <w:rsid w:val="005C0082"/>
    <w:rsid w:val="005C5625"/>
    <w:rsid w:val="00974AD1"/>
    <w:rsid w:val="00B15C0F"/>
    <w:rsid w:val="00C864C8"/>
    <w:rsid w:val="00D17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6FF5E89"/>
  <w15:chartTrackingRefBased/>
  <w15:docId w15:val="{E3B204E0-DAB3-4C0D-956F-F0E9D442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15C0F"/>
    <w:pPr>
      <w:spacing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8"/>
    <w:qFormat/>
    <w:rsid w:val="00B15C0F"/>
    <w:pPr>
      <w:spacing w:before="120"/>
      <w:outlineLvl w:val="0"/>
    </w:pPr>
    <w:rPr>
      <w:rFonts w:eastAsia="Calibri" w:cs="Arial"/>
      <w:b/>
      <w:color w:val="FF1F64"/>
      <w:sz w:val="28"/>
      <w:szCs w:val="36"/>
      <w:lang w:val="en-GB"/>
    </w:rPr>
  </w:style>
  <w:style w:type="paragraph" w:styleId="Heading3">
    <w:name w:val="heading 3"/>
    <w:basedOn w:val="Normal"/>
    <w:next w:val="1bodycopy10pt"/>
    <w:link w:val="Heading3Char"/>
    <w:uiPriority w:val="9"/>
    <w:qFormat/>
    <w:rsid w:val="00B15C0F"/>
    <w:pPr>
      <w:keepNext/>
      <w:keepLines/>
      <w:spacing w:before="120" w:line="259" w:lineRule="auto"/>
      <w:outlineLvl w:val="2"/>
    </w:pPr>
    <w:rPr>
      <w:rFonts w:eastAsia="MS Gothic" w:cs="Arial"/>
      <w:b/>
      <w:bCs/>
      <w:color w:val="7F7F7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B15C0F"/>
    <w:rPr>
      <w:rFonts w:ascii="Arial" w:eastAsia="Calibri" w:hAnsi="Arial" w:cs="Arial"/>
      <w:b/>
      <w:color w:val="FF1F64"/>
      <w:sz w:val="28"/>
      <w:szCs w:val="36"/>
    </w:rPr>
  </w:style>
  <w:style w:type="character" w:customStyle="1" w:styleId="Heading3Char">
    <w:name w:val="Heading 3 Char"/>
    <w:basedOn w:val="DefaultParagraphFont"/>
    <w:link w:val="Heading3"/>
    <w:uiPriority w:val="9"/>
    <w:rsid w:val="00B15C0F"/>
    <w:rPr>
      <w:rFonts w:ascii="Arial" w:eastAsia="MS Gothic" w:hAnsi="Arial" w:cs="Arial"/>
      <w:b/>
      <w:bCs/>
      <w:color w:val="7F7F7F"/>
      <w:sz w:val="24"/>
      <w:szCs w:val="32"/>
      <w:lang w:val="en-US"/>
    </w:rPr>
  </w:style>
  <w:style w:type="paragraph" w:styleId="Footer">
    <w:name w:val="footer"/>
    <w:basedOn w:val="Normal"/>
    <w:link w:val="FooterChar"/>
    <w:uiPriority w:val="99"/>
    <w:unhideWhenUsed/>
    <w:rsid w:val="00B15C0F"/>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B15C0F"/>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B15C0F"/>
    <w:rPr>
      <w:color w:val="0072CC"/>
      <w:u w:val="single"/>
    </w:rPr>
  </w:style>
  <w:style w:type="paragraph" w:customStyle="1" w:styleId="1bodycopy10pt">
    <w:name w:val="1 body copy 10pt"/>
    <w:basedOn w:val="Normal"/>
    <w:link w:val="1bodycopy10ptChar"/>
    <w:qFormat/>
    <w:rsid w:val="00B15C0F"/>
  </w:style>
  <w:style w:type="paragraph" w:customStyle="1" w:styleId="4Bulletedcopyblue">
    <w:name w:val="4 Bulleted copy blue"/>
    <w:basedOn w:val="Normal"/>
    <w:qFormat/>
    <w:rsid w:val="00B15C0F"/>
    <w:pPr>
      <w:numPr>
        <w:numId w:val="1"/>
      </w:numPr>
    </w:pPr>
    <w:rPr>
      <w:rFonts w:cs="Arial"/>
      <w:szCs w:val="20"/>
    </w:rPr>
  </w:style>
  <w:style w:type="character" w:customStyle="1" w:styleId="1bodycopy10ptChar">
    <w:name w:val="1 body copy 10pt Char"/>
    <w:link w:val="1bodycopy10pt"/>
    <w:rsid w:val="00B15C0F"/>
    <w:rPr>
      <w:rFonts w:ascii="Arial" w:eastAsia="MS Mincho" w:hAnsi="Arial" w:cs="Times New Roman"/>
      <w:sz w:val="20"/>
      <w:szCs w:val="24"/>
      <w:lang w:val="en-US"/>
    </w:rPr>
  </w:style>
  <w:style w:type="paragraph" w:styleId="TOCHeading">
    <w:name w:val="TOC Heading"/>
    <w:basedOn w:val="Heading1"/>
    <w:next w:val="Normal"/>
    <w:uiPriority w:val="39"/>
    <w:unhideWhenUsed/>
    <w:qFormat/>
    <w:rsid w:val="00B15C0F"/>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15C0F"/>
    <w:pPr>
      <w:spacing w:after="100"/>
    </w:pPr>
  </w:style>
  <w:style w:type="paragraph" w:customStyle="1" w:styleId="Caption1">
    <w:name w:val="Caption 1"/>
    <w:basedOn w:val="Normal"/>
    <w:qFormat/>
    <w:rsid w:val="00B15C0F"/>
    <w:pPr>
      <w:spacing w:before="120"/>
    </w:pPr>
    <w:rPr>
      <w:i/>
      <w:color w:val="F15F22"/>
    </w:rPr>
  </w:style>
  <w:style w:type="paragraph" w:styleId="TOC3">
    <w:name w:val="toc 3"/>
    <w:basedOn w:val="Normal"/>
    <w:next w:val="Normal"/>
    <w:autoRedefine/>
    <w:uiPriority w:val="39"/>
    <w:unhideWhenUsed/>
    <w:rsid w:val="00B15C0F"/>
    <w:pPr>
      <w:spacing w:after="100"/>
      <w:ind w:left="400"/>
    </w:pPr>
  </w:style>
  <w:style w:type="table" w:styleId="TableGrid">
    <w:name w:val="Table Grid"/>
    <w:basedOn w:val="TableNormal"/>
    <w:uiPriority w:val="39"/>
    <w:rsid w:val="002F13C0"/>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legislation.gov.uk/ukpga/2014/6/part/5/crossheading/pupils-with-medical-conditions" TargetMode="External"/><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niqueSourceRef xmlns="9f908aa0-b421-498e-81af-4e890b04b9b0" xsi:nil="true"/>
    <CloudMigratorOriginId xmlns="9f908aa0-b421-498e-81af-4e890b04b9b0" xsi:nil="true"/>
    <FileHash xmlns="9f908aa0-b421-498e-81af-4e890b04b9b0" xsi:nil="true"/>
    <CloudMigratorVersion xmlns="9f908aa0-b421-498e-81af-4e890b04b9b0" xsi:nil="true"/>
    <TaxCatchAll xmlns="c1b25066-805e-4268-8b97-2667cad0abb0"/>
    <lcf76f155ced4ddcb4097134ff3c332f xmlns="9f908aa0-b421-498e-81af-4e890b04b9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0DA56A660A247B9A96F92DBCDEB7D" ma:contentTypeVersion="20" ma:contentTypeDescription="Create a new document." ma:contentTypeScope="" ma:versionID="22f0f78e88f8e4ee1c1d92ae62f5dcee">
  <xsd:schema xmlns:xsd="http://www.w3.org/2001/XMLSchema" xmlns:xs="http://www.w3.org/2001/XMLSchema" xmlns:p="http://schemas.microsoft.com/office/2006/metadata/properties" xmlns:ns2="9f908aa0-b421-498e-81af-4e890b04b9b0" xmlns:ns3="c1b25066-805e-4268-8b97-2667cad0abb0" targetNamespace="http://schemas.microsoft.com/office/2006/metadata/properties" ma:root="true" ma:fieldsID="33918baa0840477e82a0b201a54236b6" ns2:_="" ns3:_="">
    <xsd:import namespace="9f908aa0-b421-498e-81af-4e890b04b9b0"/>
    <xsd:import namespace="c1b25066-805e-4268-8b97-2667cad0abb0"/>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08aa0-b421-498e-81af-4e890b04b9b0"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a46eeb-4028-4aee-af16-d588cae60fd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b25066-805e-4268-8b97-2667cad0ab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275d2b-e502-4a43-8f00-ce737114ddcc}" ma:internalName="TaxCatchAll" ma:showField="CatchAllData" ma:web="c1b25066-805e-4268-8b97-2667cad0ab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B37897-26DC-425D-BF4D-CCF8160A46FF}">
  <ds:schemaRefs>
    <ds:schemaRef ds:uri="http://purl.org/dc/elements/1.1/"/>
    <ds:schemaRef ds:uri="http://schemas.microsoft.com/office/2006/documentManagement/types"/>
    <ds:schemaRef ds:uri="http://purl.org/dc/dcmitype/"/>
    <ds:schemaRef ds:uri="c1b25066-805e-4268-8b97-2667cad0abb0"/>
    <ds:schemaRef ds:uri="9f908aa0-b421-498e-81af-4e890b04b9b0"/>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8D2D0EF-9034-42D1-90A7-605FAB6D961B}">
  <ds:schemaRefs>
    <ds:schemaRef ds:uri="http://schemas.microsoft.com/sharepoint/v3/contenttype/forms"/>
  </ds:schemaRefs>
</ds:datastoreItem>
</file>

<file path=customXml/itemProps3.xml><?xml version="1.0" encoding="utf-8"?>
<ds:datastoreItem xmlns:ds="http://schemas.openxmlformats.org/officeDocument/2006/customXml" ds:itemID="{AB1BB37D-D38F-44FE-BB4D-A98F58383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08aa0-b421-498e-81af-4e890b04b9b0"/>
    <ds:schemaRef ds:uri="c1b25066-805e-4268-8b97-2667cad0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Emma Ellwood</cp:lastModifiedBy>
  <cp:revision>2</cp:revision>
  <dcterms:created xsi:type="dcterms:W3CDTF">2026-08-27T11:42:00Z</dcterms:created>
  <dcterms:modified xsi:type="dcterms:W3CDTF">2026-08-27T11:42:00Z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0x010100E140DA56A660A247B9A96F92DBCDEB7D</vt:lpwstr>
  </property>
</Properties>
</file>