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894" w:rsidRDefault="002A0645">
      <w:pPr>
        <w:pStyle w:val="Heading1"/>
        <w:spacing w:after="158"/>
        <w:ind w:left="-5"/>
      </w:pPr>
      <w:r>
        <w:t>Pupil premium strategy statement – Haveley Hey Community School</w:t>
      </w:r>
    </w:p>
    <w:p w:rsidR="00E14894" w:rsidRDefault="002A0645">
      <w:pPr>
        <w:spacing w:after="240" w:line="348" w:lineRule="auto"/>
        <w:ind w:left="-5" w:hanging="10"/>
      </w:pPr>
      <w:r>
        <w:rPr>
          <w:rFonts w:ascii="Century Gothic" w:eastAsia="Century Gothic" w:hAnsi="Century Gothic" w:cs="Century Gothic"/>
          <w:color w:val="0D0D0D"/>
          <w:sz w:val="24"/>
        </w:rPr>
        <w:t>This statement details our school’s use of pupil premium (and recovery premium) funding to help improve the attainment of our disadvantaged pupils.</w:t>
      </w:r>
    </w:p>
    <w:p w:rsidR="00E14894" w:rsidRDefault="002A0645">
      <w:pPr>
        <w:spacing w:after="575" w:line="348" w:lineRule="auto"/>
        <w:ind w:left="-5" w:hanging="10"/>
      </w:pPr>
      <w:r>
        <w:rPr>
          <w:rFonts w:ascii="Century Gothic" w:eastAsia="Century Gothic" w:hAnsi="Century Gothic" w:cs="Century Gothic"/>
          <w:color w:val="0D0D0D"/>
          <w:sz w:val="24"/>
        </w:rPr>
        <w:t>It outlines our pupil premium strategy, how we intend to spend the funding in this academic year and the outcomes for disadvantaged pupils last academic year.</w:t>
      </w:r>
    </w:p>
    <w:p w:rsidR="00E14894" w:rsidRDefault="002A0645">
      <w:pPr>
        <w:pStyle w:val="Heading2"/>
        <w:ind w:left="-5"/>
      </w:pPr>
      <w:r>
        <w:t>School overview</w:t>
      </w:r>
    </w:p>
    <w:tbl>
      <w:tblPr>
        <w:tblStyle w:val="TableGrid"/>
        <w:tblW w:w="9480" w:type="dxa"/>
        <w:tblInd w:w="-4" w:type="dxa"/>
        <w:tblCellMar>
          <w:top w:w="154" w:type="dxa"/>
          <w:left w:w="159" w:type="dxa"/>
          <w:bottom w:w="50" w:type="dxa"/>
          <w:right w:w="115" w:type="dxa"/>
        </w:tblCellMar>
        <w:tblLook w:val="04A0" w:firstRow="1" w:lastRow="0" w:firstColumn="1" w:lastColumn="0" w:noHBand="0" w:noVBand="1"/>
      </w:tblPr>
      <w:tblGrid>
        <w:gridCol w:w="6520"/>
        <w:gridCol w:w="2960"/>
      </w:tblGrid>
      <w:tr w:rsidR="00E14894">
        <w:trPr>
          <w:trHeight w:val="480"/>
        </w:trPr>
        <w:tc>
          <w:tcPr>
            <w:tcW w:w="652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pPr>
              <w:ind w:left="10"/>
            </w:pPr>
            <w:r>
              <w:rPr>
                <w:rFonts w:ascii="Century Gothic" w:eastAsia="Century Gothic" w:hAnsi="Century Gothic" w:cs="Century Gothic"/>
                <w:b/>
                <w:color w:val="0D0D0D"/>
                <w:sz w:val="24"/>
              </w:rPr>
              <w:t>Detail</w:t>
            </w:r>
          </w:p>
        </w:tc>
        <w:tc>
          <w:tcPr>
            <w:tcW w:w="296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r>
              <w:rPr>
                <w:rFonts w:ascii="Century Gothic" w:eastAsia="Century Gothic" w:hAnsi="Century Gothic" w:cs="Century Gothic"/>
                <w:b/>
                <w:color w:val="0D0D0D"/>
                <w:sz w:val="24"/>
              </w:rPr>
              <w:t>Data</w:t>
            </w:r>
          </w:p>
        </w:tc>
      </w:tr>
      <w:tr w:rsidR="00E14894">
        <w:trPr>
          <w:trHeight w:val="480"/>
        </w:trPr>
        <w:tc>
          <w:tcPr>
            <w:tcW w:w="6520" w:type="dxa"/>
            <w:tcBorders>
              <w:top w:val="single" w:sz="8" w:space="0" w:color="000000"/>
              <w:left w:val="single" w:sz="8" w:space="0" w:color="000000"/>
              <w:bottom w:val="single" w:sz="8" w:space="0" w:color="000000"/>
              <w:right w:val="single" w:sz="8" w:space="0" w:color="000000"/>
            </w:tcBorders>
          </w:tcPr>
          <w:p w:rsidR="00E14894" w:rsidRDefault="002A0645">
            <w:pPr>
              <w:ind w:left="10"/>
            </w:pPr>
            <w:r>
              <w:rPr>
                <w:rFonts w:ascii="Century Gothic" w:eastAsia="Century Gothic" w:hAnsi="Century Gothic" w:cs="Century Gothic"/>
                <w:color w:val="0D0D0D"/>
                <w:sz w:val="24"/>
              </w:rPr>
              <w:t>Number of pupils in school</w:t>
            </w:r>
          </w:p>
        </w:tc>
        <w:tc>
          <w:tcPr>
            <w:tcW w:w="2960" w:type="dxa"/>
            <w:tcBorders>
              <w:top w:val="single" w:sz="8" w:space="0" w:color="000000"/>
              <w:left w:val="single" w:sz="8" w:space="0" w:color="000000"/>
              <w:bottom w:val="single" w:sz="8" w:space="0" w:color="000000"/>
              <w:right w:val="single" w:sz="8" w:space="0" w:color="000000"/>
            </w:tcBorders>
          </w:tcPr>
          <w:p w:rsidR="00E14894" w:rsidRDefault="002A0645">
            <w:r>
              <w:rPr>
                <w:rFonts w:ascii="Century Gothic" w:eastAsia="Century Gothic" w:hAnsi="Century Gothic" w:cs="Century Gothic"/>
                <w:color w:val="0D0D0D"/>
                <w:sz w:val="24"/>
              </w:rPr>
              <w:t>488</w:t>
            </w:r>
          </w:p>
        </w:tc>
      </w:tr>
      <w:tr w:rsidR="00E14894">
        <w:trPr>
          <w:trHeight w:val="460"/>
        </w:trPr>
        <w:tc>
          <w:tcPr>
            <w:tcW w:w="6520"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10"/>
            </w:pPr>
            <w:r>
              <w:rPr>
                <w:rFonts w:ascii="Century Gothic" w:eastAsia="Century Gothic" w:hAnsi="Century Gothic" w:cs="Century Gothic"/>
                <w:color w:val="0D0D0D"/>
                <w:sz w:val="24"/>
              </w:rPr>
              <w:t>Proportion (%) of pupil premium eligible pupils</w:t>
            </w:r>
          </w:p>
        </w:tc>
        <w:tc>
          <w:tcPr>
            <w:tcW w:w="2960" w:type="dxa"/>
            <w:tcBorders>
              <w:top w:val="single" w:sz="8" w:space="0" w:color="000000"/>
              <w:left w:val="single" w:sz="8" w:space="0" w:color="000000"/>
              <w:bottom w:val="single" w:sz="8" w:space="0" w:color="000000"/>
              <w:right w:val="single" w:sz="8" w:space="0" w:color="000000"/>
            </w:tcBorders>
            <w:vAlign w:val="bottom"/>
          </w:tcPr>
          <w:p w:rsidR="00E14894" w:rsidRDefault="002A0645">
            <w:r>
              <w:rPr>
                <w:rFonts w:ascii="Century Gothic" w:eastAsia="Century Gothic" w:hAnsi="Century Gothic" w:cs="Century Gothic"/>
                <w:color w:val="0D0D0D"/>
                <w:sz w:val="24"/>
              </w:rPr>
              <w:t>68%</w:t>
            </w:r>
          </w:p>
        </w:tc>
      </w:tr>
      <w:tr w:rsidR="00E14894">
        <w:trPr>
          <w:trHeight w:val="1520"/>
        </w:trPr>
        <w:tc>
          <w:tcPr>
            <w:tcW w:w="6520"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10" w:right="69"/>
            </w:pPr>
            <w:r>
              <w:rPr>
                <w:rFonts w:ascii="Century Gothic" w:eastAsia="Century Gothic" w:hAnsi="Century Gothic" w:cs="Century Gothic"/>
                <w:color w:val="0D0D0D"/>
                <w:sz w:val="24"/>
              </w:rPr>
              <w:t xml:space="preserve">Academic year/years that our current pupil premium strategy plan covers </w:t>
            </w:r>
            <w:r>
              <w:rPr>
                <w:rFonts w:ascii="Century Gothic" w:eastAsia="Century Gothic" w:hAnsi="Century Gothic" w:cs="Century Gothic"/>
                <w:b/>
                <w:color w:val="0D0D0D"/>
                <w:sz w:val="24"/>
              </w:rPr>
              <w:t>(3 year plans are recommended – you must still publish an updated statement each academic year)</w:t>
            </w:r>
          </w:p>
        </w:tc>
        <w:tc>
          <w:tcPr>
            <w:tcW w:w="2960" w:type="dxa"/>
            <w:tcBorders>
              <w:top w:val="single" w:sz="8" w:space="0" w:color="000000"/>
              <w:left w:val="single" w:sz="8" w:space="0" w:color="000000"/>
              <w:bottom w:val="single" w:sz="8" w:space="0" w:color="000000"/>
              <w:right w:val="single" w:sz="8" w:space="0" w:color="000000"/>
            </w:tcBorders>
          </w:tcPr>
          <w:p w:rsidR="00E14894" w:rsidRDefault="002A0645">
            <w:r>
              <w:rPr>
                <w:rFonts w:ascii="Century Gothic" w:eastAsia="Century Gothic" w:hAnsi="Century Gothic" w:cs="Century Gothic"/>
                <w:color w:val="0D0D0D"/>
                <w:sz w:val="24"/>
              </w:rPr>
              <w:t>2023-26</w:t>
            </w:r>
          </w:p>
        </w:tc>
      </w:tr>
      <w:tr w:rsidR="00E14894">
        <w:trPr>
          <w:trHeight w:val="480"/>
        </w:trPr>
        <w:tc>
          <w:tcPr>
            <w:tcW w:w="6520" w:type="dxa"/>
            <w:tcBorders>
              <w:top w:val="single" w:sz="8" w:space="0" w:color="000000"/>
              <w:left w:val="single" w:sz="8" w:space="0" w:color="000000"/>
              <w:bottom w:val="single" w:sz="8" w:space="0" w:color="000000"/>
              <w:right w:val="single" w:sz="8" w:space="0" w:color="000000"/>
            </w:tcBorders>
          </w:tcPr>
          <w:p w:rsidR="00E14894" w:rsidRDefault="002A0645">
            <w:pPr>
              <w:ind w:left="10"/>
            </w:pPr>
            <w:r>
              <w:rPr>
                <w:rFonts w:ascii="Century Gothic" w:eastAsia="Century Gothic" w:hAnsi="Century Gothic" w:cs="Century Gothic"/>
                <w:color w:val="0D0D0D"/>
                <w:sz w:val="24"/>
              </w:rPr>
              <w:t>Date this statement was published</w:t>
            </w:r>
          </w:p>
        </w:tc>
        <w:tc>
          <w:tcPr>
            <w:tcW w:w="2960" w:type="dxa"/>
            <w:tcBorders>
              <w:top w:val="single" w:sz="8" w:space="0" w:color="000000"/>
              <w:left w:val="single" w:sz="8" w:space="0" w:color="000000"/>
              <w:bottom w:val="single" w:sz="8" w:space="0" w:color="000000"/>
              <w:right w:val="single" w:sz="8" w:space="0" w:color="000000"/>
            </w:tcBorders>
          </w:tcPr>
          <w:p w:rsidR="00E14894" w:rsidRDefault="002A0645">
            <w:r>
              <w:rPr>
                <w:rFonts w:ascii="Century Gothic" w:eastAsia="Century Gothic" w:hAnsi="Century Gothic" w:cs="Century Gothic"/>
                <w:color w:val="0D0D0D"/>
                <w:sz w:val="24"/>
              </w:rPr>
              <w:t xml:space="preserve">July </w:t>
            </w:r>
            <w:r w:rsidR="00837D53">
              <w:rPr>
                <w:rFonts w:ascii="Century Gothic" w:eastAsia="Century Gothic" w:hAnsi="Century Gothic" w:cs="Century Gothic"/>
                <w:color w:val="0D0D0D"/>
                <w:sz w:val="24"/>
              </w:rPr>
              <w:t>2025</w:t>
            </w:r>
          </w:p>
        </w:tc>
      </w:tr>
      <w:tr w:rsidR="00E14894">
        <w:trPr>
          <w:trHeight w:val="460"/>
        </w:trPr>
        <w:tc>
          <w:tcPr>
            <w:tcW w:w="6520"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10"/>
            </w:pPr>
            <w:r>
              <w:rPr>
                <w:rFonts w:ascii="Century Gothic" w:eastAsia="Century Gothic" w:hAnsi="Century Gothic" w:cs="Century Gothic"/>
                <w:color w:val="0D0D0D"/>
                <w:sz w:val="24"/>
              </w:rPr>
              <w:t>Date on which it will be reviewed</w:t>
            </w:r>
          </w:p>
        </w:tc>
        <w:tc>
          <w:tcPr>
            <w:tcW w:w="2960" w:type="dxa"/>
            <w:tcBorders>
              <w:top w:val="single" w:sz="8" w:space="0" w:color="000000"/>
              <w:left w:val="single" w:sz="8" w:space="0" w:color="000000"/>
              <w:bottom w:val="single" w:sz="8" w:space="0" w:color="000000"/>
              <w:right w:val="single" w:sz="8" w:space="0" w:color="000000"/>
            </w:tcBorders>
            <w:vAlign w:val="bottom"/>
          </w:tcPr>
          <w:p w:rsidR="00E14894" w:rsidRDefault="00837D53">
            <w:r>
              <w:rPr>
                <w:rFonts w:ascii="Century Gothic" w:eastAsia="Century Gothic" w:hAnsi="Century Gothic" w:cs="Century Gothic"/>
                <w:color w:val="0D0D0D"/>
                <w:sz w:val="24"/>
              </w:rPr>
              <w:t>July 2026</w:t>
            </w:r>
          </w:p>
        </w:tc>
      </w:tr>
      <w:tr w:rsidR="00E14894">
        <w:trPr>
          <w:trHeight w:val="480"/>
        </w:trPr>
        <w:tc>
          <w:tcPr>
            <w:tcW w:w="6520"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10"/>
            </w:pPr>
            <w:r>
              <w:rPr>
                <w:rFonts w:ascii="Century Gothic" w:eastAsia="Century Gothic" w:hAnsi="Century Gothic" w:cs="Century Gothic"/>
                <w:color w:val="0D0D0D"/>
                <w:sz w:val="24"/>
              </w:rPr>
              <w:t>Statement authorised by</w:t>
            </w:r>
          </w:p>
        </w:tc>
        <w:tc>
          <w:tcPr>
            <w:tcW w:w="2960" w:type="dxa"/>
            <w:tcBorders>
              <w:top w:val="single" w:sz="8" w:space="0" w:color="000000"/>
              <w:left w:val="single" w:sz="8" w:space="0" w:color="000000"/>
              <w:bottom w:val="single" w:sz="8" w:space="0" w:color="000000"/>
              <w:right w:val="single" w:sz="8" w:space="0" w:color="000000"/>
            </w:tcBorders>
            <w:vAlign w:val="bottom"/>
          </w:tcPr>
          <w:p w:rsidR="00E14894" w:rsidRDefault="002A0645">
            <w:r>
              <w:rPr>
                <w:rFonts w:ascii="Century Gothic" w:eastAsia="Century Gothic" w:hAnsi="Century Gothic" w:cs="Century Gothic"/>
                <w:color w:val="0D0D0D"/>
                <w:sz w:val="24"/>
              </w:rPr>
              <w:t xml:space="preserve">Sue </w:t>
            </w:r>
            <w:proofErr w:type="spellStart"/>
            <w:r>
              <w:rPr>
                <w:rFonts w:ascii="Century Gothic" w:eastAsia="Century Gothic" w:hAnsi="Century Gothic" w:cs="Century Gothic"/>
                <w:color w:val="0D0D0D"/>
                <w:sz w:val="24"/>
              </w:rPr>
              <w:t>Spiteri</w:t>
            </w:r>
            <w:proofErr w:type="spellEnd"/>
          </w:p>
        </w:tc>
      </w:tr>
      <w:tr w:rsidR="00E14894">
        <w:trPr>
          <w:trHeight w:val="480"/>
        </w:trPr>
        <w:tc>
          <w:tcPr>
            <w:tcW w:w="6520"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10"/>
            </w:pPr>
            <w:r>
              <w:rPr>
                <w:rFonts w:ascii="Century Gothic" w:eastAsia="Century Gothic" w:hAnsi="Century Gothic" w:cs="Century Gothic"/>
                <w:color w:val="0D0D0D"/>
                <w:sz w:val="24"/>
              </w:rPr>
              <w:t>Pupil premium lead</w:t>
            </w:r>
          </w:p>
        </w:tc>
        <w:tc>
          <w:tcPr>
            <w:tcW w:w="2960" w:type="dxa"/>
            <w:tcBorders>
              <w:top w:val="single" w:sz="8" w:space="0" w:color="000000"/>
              <w:left w:val="single" w:sz="8" w:space="0" w:color="000000"/>
              <w:bottom w:val="single" w:sz="8" w:space="0" w:color="000000"/>
              <w:right w:val="single" w:sz="8" w:space="0" w:color="000000"/>
            </w:tcBorders>
            <w:vAlign w:val="bottom"/>
          </w:tcPr>
          <w:p w:rsidR="00E14894" w:rsidRDefault="002A0645">
            <w:r>
              <w:rPr>
                <w:rFonts w:ascii="Century Gothic" w:eastAsia="Century Gothic" w:hAnsi="Century Gothic" w:cs="Century Gothic"/>
                <w:color w:val="0D0D0D"/>
                <w:sz w:val="24"/>
              </w:rPr>
              <w:t xml:space="preserve">Sue </w:t>
            </w:r>
            <w:proofErr w:type="spellStart"/>
            <w:r>
              <w:rPr>
                <w:rFonts w:ascii="Century Gothic" w:eastAsia="Century Gothic" w:hAnsi="Century Gothic" w:cs="Century Gothic"/>
                <w:color w:val="0D0D0D"/>
                <w:sz w:val="24"/>
              </w:rPr>
              <w:t>Spiteri</w:t>
            </w:r>
            <w:proofErr w:type="spellEnd"/>
          </w:p>
        </w:tc>
      </w:tr>
      <w:tr w:rsidR="00E14894">
        <w:trPr>
          <w:trHeight w:val="480"/>
        </w:trPr>
        <w:tc>
          <w:tcPr>
            <w:tcW w:w="6520"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10"/>
            </w:pPr>
            <w:r>
              <w:rPr>
                <w:rFonts w:ascii="Century Gothic" w:eastAsia="Century Gothic" w:hAnsi="Century Gothic" w:cs="Century Gothic"/>
                <w:color w:val="0D0D0D"/>
                <w:sz w:val="24"/>
              </w:rPr>
              <w:t>Governor / Trustee lead</w:t>
            </w:r>
          </w:p>
        </w:tc>
        <w:tc>
          <w:tcPr>
            <w:tcW w:w="2960" w:type="dxa"/>
            <w:tcBorders>
              <w:top w:val="single" w:sz="8" w:space="0" w:color="000000"/>
              <w:left w:val="single" w:sz="8" w:space="0" w:color="000000"/>
              <w:bottom w:val="single" w:sz="8" w:space="0" w:color="000000"/>
              <w:right w:val="single" w:sz="8" w:space="0" w:color="000000"/>
            </w:tcBorders>
            <w:vAlign w:val="bottom"/>
          </w:tcPr>
          <w:p w:rsidR="00E14894" w:rsidRDefault="002A0645">
            <w:r>
              <w:rPr>
                <w:rFonts w:ascii="Century Gothic" w:eastAsia="Century Gothic" w:hAnsi="Century Gothic" w:cs="Century Gothic"/>
                <w:color w:val="0D0D0D"/>
                <w:sz w:val="24"/>
              </w:rPr>
              <w:t xml:space="preserve">Liam </w:t>
            </w:r>
            <w:proofErr w:type="spellStart"/>
            <w:r>
              <w:rPr>
                <w:rFonts w:ascii="Century Gothic" w:eastAsia="Century Gothic" w:hAnsi="Century Gothic" w:cs="Century Gothic"/>
                <w:color w:val="0D0D0D"/>
                <w:sz w:val="24"/>
              </w:rPr>
              <w:t>McGonagle</w:t>
            </w:r>
            <w:proofErr w:type="spellEnd"/>
          </w:p>
        </w:tc>
      </w:tr>
    </w:tbl>
    <w:p w:rsidR="00E14894" w:rsidRDefault="002A0645">
      <w:pPr>
        <w:pStyle w:val="Heading2"/>
        <w:ind w:left="-5"/>
      </w:pPr>
      <w:r>
        <w:t>Funding overview</w:t>
      </w:r>
    </w:p>
    <w:tbl>
      <w:tblPr>
        <w:tblStyle w:val="TableGrid"/>
        <w:tblW w:w="9480" w:type="dxa"/>
        <w:tblInd w:w="-4" w:type="dxa"/>
        <w:tblCellMar>
          <w:top w:w="155" w:type="dxa"/>
          <w:left w:w="159" w:type="dxa"/>
          <w:right w:w="115" w:type="dxa"/>
        </w:tblCellMar>
        <w:tblLook w:val="04A0" w:firstRow="1" w:lastRow="0" w:firstColumn="1" w:lastColumn="0" w:noHBand="0" w:noVBand="1"/>
      </w:tblPr>
      <w:tblGrid>
        <w:gridCol w:w="6520"/>
        <w:gridCol w:w="2960"/>
      </w:tblGrid>
      <w:tr w:rsidR="00E14894">
        <w:trPr>
          <w:trHeight w:val="480"/>
        </w:trPr>
        <w:tc>
          <w:tcPr>
            <w:tcW w:w="652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pPr>
              <w:ind w:left="10"/>
            </w:pPr>
            <w:r>
              <w:rPr>
                <w:rFonts w:ascii="Century Gothic" w:eastAsia="Century Gothic" w:hAnsi="Century Gothic" w:cs="Century Gothic"/>
                <w:b/>
                <w:color w:val="0D0D0D"/>
                <w:sz w:val="24"/>
              </w:rPr>
              <w:t>Detail</w:t>
            </w:r>
          </w:p>
        </w:tc>
        <w:tc>
          <w:tcPr>
            <w:tcW w:w="296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r>
              <w:rPr>
                <w:rFonts w:ascii="Century Gothic" w:eastAsia="Century Gothic" w:hAnsi="Century Gothic" w:cs="Century Gothic"/>
                <w:b/>
                <w:color w:val="0D0D0D"/>
                <w:sz w:val="24"/>
              </w:rPr>
              <w:t>Amount</w:t>
            </w:r>
          </w:p>
        </w:tc>
      </w:tr>
      <w:tr w:rsidR="00E14894">
        <w:trPr>
          <w:trHeight w:val="480"/>
        </w:trPr>
        <w:tc>
          <w:tcPr>
            <w:tcW w:w="6520" w:type="dxa"/>
            <w:tcBorders>
              <w:top w:val="single" w:sz="8" w:space="0" w:color="000000"/>
              <w:left w:val="single" w:sz="8" w:space="0" w:color="000000"/>
              <w:bottom w:val="single" w:sz="8" w:space="0" w:color="000000"/>
              <w:right w:val="single" w:sz="8" w:space="0" w:color="000000"/>
            </w:tcBorders>
          </w:tcPr>
          <w:p w:rsidR="00E14894" w:rsidRDefault="002A0645">
            <w:pPr>
              <w:ind w:left="10"/>
            </w:pPr>
            <w:r>
              <w:rPr>
                <w:rFonts w:ascii="Century Gothic" w:eastAsia="Century Gothic" w:hAnsi="Century Gothic" w:cs="Century Gothic"/>
                <w:color w:val="0D0D0D"/>
                <w:sz w:val="24"/>
              </w:rPr>
              <w:t>Pupil premium funding allocation this academic year</w:t>
            </w:r>
          </w:p>
        </w:tc>
        <w:tc>
          <w:tcPr>
            <w:tcW w:w="2960" w:type="dxa"/>
            <w:tcBorders>
              <w:top w:val="single" w:sz="8" w:space="0" w:color="000000"/>
              <w:left w:val="single" w:sz="8" w:space="0" w:color="000000"/>
              <w:bottom w:val="single" w:sz="8" w:space="0" w:color="000000"/>
              <w:right w:val="single" w:sz="8" w:space="0" w:color="000000"/>
            </w:tcBorders>
          </w:tcPr>
          <w:p w:rsidR="00E14894" w:rsidRDefault="002A0645" w:rsidP="00837D53">
            <w:r>
              <w:rPr>
                <w:rFonts w:ascii="Century Gothic" w:eastAsia="Century Gothic" w:hAnsi="Century Gothic" w:cs="Century Gothic"/>
                <w:color w:val="0D0D0D"/>
                <w:sz w:val="24"/>
              </w:rPr>
              <w:t>£</w:t>
            </w:r>
            <w:r w:rsidR="00837D53">
              <w:rPr>
                <w:rFonts w:ascii="Century Gothic" w:eastAsia="Century Gothic" w:hAnsi="Century Gothic" w:cs="Century Gothic"/>
                <w:color w:val="0D0D0D"/>
                <w:sz w:val="24"/>
              </w:rPr>
              <w:t>437,350</w:t>
            </w:r>
          </w:p>
        </w:tc>
      </w:tr>
      <w:tr w:rsidR="00E14894">
        <w:trPr>
          <w:trHeight w:val="1900"/>
        </w:trPr>
        <w:tc>
          <w:tcPr>
            <w:tcW w:w="6520" w:type="dxa"/>
            <w:tcBorders>
              <w:top w:val="single" w:sz="8" w:space="0" w:color="000000"/>
              <w:left w:val="single" w:sz="8" w:space="0" w:color="000000"/>
              <w:bottom w:val="single" w:sz="8" w:space="0" w:color="000000"/>
              <w:right w:val="single" w:sz="8" w:space="0" w:color="000000"/>
            </w:tcBorders>
          </w:tcPr>
          <w:p w:rsidR="00E14894" w:rsidRDefault="002A0645">
            <w:pPr>
              <w:spacing w:after="76" w:line="279" w:lineRule="auto"/>
              <w:ind w:left="10"/>
            </w:pPr>
            <w:r>
              <w:rPr>
                <w:rFonts w:ascii="Century Gothic" w:eastAsia="Century Gothic" w:hAnsi="Century Gothic" w:cs="Century Gothic"/>
                <w:color w:val="0D0D0D"/>
                <w:sz w:val="24"/>
              </w:rPr>
              <w:lastRenderedPageBreak/>
              <w:t>Recovery premium funding allocation this academic year</w:t>
            </w:r>
          </w:p>
          <w:p w:rsidR="00E14894" w:rsidRDefault="002A0645">
            <w:pPr>
              <w:ind w:left="10"/>
            </w:pPr>
            <w:r>
              <w:rPr>
                <w:rFonts w:ascii="Century Gothic" w:eastAsia="Century Gothic" w:hAnsi="Century Gothic" w:cs="Century Gothic"/>
                <w:i/>
                <w:color w:val="0D0D0D"/>
                <w:sz w:val="24"/>
              </w:rPr>
              <w:t>Recovery premium received in academic year 2023/24 cannot be carried forward beyond August 31, 2024.</w:t>
            </w:r>
          </w:p>
        </w:tc>
        <w:tc>
          <w:tcPr>
            <w:tcW w:w="2960" w:type="dxa"/>
            <w:tcBorders>
              <w:top w:val="single" w:sz="8" w:space="0" w:color="000000"/>
              <w:left w:val="single" w:sz="8" w:space="0" w:color="000000"/>
              <w:bottom w:val="single" w:sz="8" w:space="0" w:color="000000"/>
              <w:right w:val="single" w:sz="8" w:space="0" w:color="000000"/>
            </w:tcBorders>
          </w:tcPr>
          <w:p w:rsidR="00E14894" w:rsidRDefault="002A0645">
            <w:r>
              <w:rPr>
                <w:rFonts w:ascii="Century Gothic" w:eastAsia="Century Gothic" w:hAnsi="Century Gothic" w:cs="Century Gothic"/>
                <w:color w:val="0D0D0D"/>
                <w:sz w:val="24"/>
              </w:rPr>
              <w:t>£0</w:t>
            </w:r>
          </w:p>
        </w:tc>
      </w:tr>
    </w:tbl>
    <w:p w:rsidR="00E14894" w:rsidRDefault="00E14894">
      <w:pPr>
        <w:spacing w:after="0"/>
        <w:ind w:left="-1134" w:right="10558"/>
      </w:pPr>
    </w:p>
    <w:tbl>
      <w:tblPr>
        <w:tblStyle w:val="TableGrid"/>
        <w:tblW w:w="9480" w:type="dxa"/>
        <w:tblInd w:w="-4" w:type="dxa"/>
        <w:tblCellMar>
          <w:top w:w="168" w:type="dxa"/>
          <w:left w:w="159" w:type="dxa"/>
          <w:right w:w="115" w:type="dxa"/>
        </w:tblCellMar>
        <w:tblLook w:val="04A0" w:firstRow="1" w:lastRow="0" w:firstColumn="1" w:lastColumn="0" w:noHBand="0" w:noVBand="1"/>
      </w:tblPr>
      <w:tblGrid>
        <w:gridCol w:w="6520"/>
        <w:gridCol w:w="2960"/>
      </w:tblGrid>
      <w:tr w:rsidR="00E14894">
        <w:trPr>
          <w:trHeight w:val="880"/>
        </w:trPr>
        <w:tc>
          <w:tcPr>
            <w:tcW w:w="6520" w:type="dxa"/>
            <w:tcBorders>
              <w:top w:val="single" w:sz="8" w:space="0" w:color="000000"/>
              <w:left w:val="single" w:sz="8" w:space="0" w:color="000000"/>
              <w:bottom w:val="single" w:sz="8" w:space="0" w:color="000000"/>
              <w:right w:val="single" w:sz="8" w:space="0" w:color="000000"/>
            </w:tcBorders>
            <w:vAlign w:val="center"/>
          </w:tcPr>
          <w:p w:rsidR="00E14894" w:rsidRDefault="002A0645">
            <w:pPr>
              <w:ind w:left="10"/>
            </w:pPr>
            <w:r>
              <w:rPr>
                <w:rFonts w:ascii="Century Gothic" w:eastAsia="Century Gothic" w:hAnsi="Century Gothic" w:cs="Century Gothic"/>
                <w:color w:val="0D0D0D"/>
                <w:sz w:val="24"/>
              </w:rPr>
              <w:t xml:space="preserve">Pupil premium funding carried forward from previous years </w:t>
            </w:r>
            <w:r>
              <w:rPr>
                <w:rFonts w:ascii="Century Gothic" w:eastAsia="Century Gothic" w:hAnsi="Century Gothic" w:cs="Century Gothic"/>
                <w:i/>
                <w:color w:val="0D0D0D"/>
                <w:sz w:val="24"/>
              </w:rPr>
              <w:t>(enter £0 if not applicable)</w:t>
            </w:r>
          </w:p>
        </w:tc>
        <w:tc>
          <w:tcPr>
            <w:tcW w:w="2960" w:type="dxa"/>
            <w:tcBorders>
              <w:top w:val="single" w:sz="8" w:space="0" w:color="000000"/>
              <w:left w:val="single" w:sz="8" w:space="0" w:color="000000"/>
              <w:bottom w:val="single" w:sz="8" w:space="0" w:color="000000"/>
              <w:right w:val="single" w:sz="8" w:space="0" w:color="000000"/>
            </w:tcBorders>
          </w:tcPr>
          <w:p w:rsidR="00E14894" w:rsidRDefault="002A0645">
            <w:r>
              <w:rPr>
                <w:rFonts w:ascii="Century Gothic" w:eastAsia="Century Gothic" w:hAnsi="Century Gothic" w:cs="Century Gothic"/>
                <w:color w:val="0D0D0D"/>
                <w:sz w:val="24"/>
              </w:rPr>
              <w:t>£0</w:t>
            </w:r>
          </w:p>
        </w:tc>
      </w:tr>
      <w:tr w:rsidR="00E14894">
        <w:trPr>
          <w:trHeight w:val="1640"/>
        </w:trPr>
        <w:tc>
          <w:tcPr>
            <w:tcW w:w="6520" w:type="dxa"/>
            <w:tcBorders>
              <w:top w:val="single" w:sz="8" w:space="0" w:color="000000"/>
              <w:left w:val="single" w:sz="8" w:space="0" w:color="000000"/>
              <w:bottom w:val="single" w:sz="8" w:space="0" w:color="000000"/>
              <w:right w:val="single" w:sz="8" w:space="0" w:color="000000"/>
            </w:tcBorders>
          </w:tcPr>
          <w:p w:rsidR="00E14894" w:rsidRDefault="002A0645">
            <w:pPr>
              <w:ind w:left="10"/>
            </w:pPr>
            <w:r>
              <w:rPr>
                <w:rFonts w:ascii="Century Gothic" w:eastAsia="Century Gothic" w:hAnsi="Century Gothic" w:cs="Century Gothic"/>
                <w:b/>
                <w:color w:val="0D0D0D"/>
                <w:sz w:val="24"/>
              </w:rPr>
              <w:t>Total budget for this academic year</w:t>
            </w:r>
          </w:p>
          <w:p w:rsidR="00E14894" w:rsidRDefault="002A0645">
            <w:pPr>
              <w:ind w:left="10"/>
            </w:pPr>
            <w:r>
              <w:rPr>
                <w:rFonts w:ascii="Century Gothic" w:eastAsia="Century Gothic" w:hAnsi="Century Gothic" w:cs="Century Gothic"/>
                <w:i/>
                <w:color w:val="0D0D0D"/>
                <w:sz w:val="24"/>
              </w:rPr>
              <w:t>If your school is an academy in a trust that pools this funding, state the amount available to your school this academic year</w:t>
            </w:r>
          </w:p>
        </w:tc>
        <w:tc>
          <w:tcPr>
            <w:tcW w:w="2960" w:type="dxa"/>
            <w:tcBorders>
              <w:top w:val="single" w:sz="8" w:space="0" w:color="000000"/>
              <w:left w:val="single" w:sz="8" w:space="0" w:color="000000"/>
              <w:bottom w:val="single" w:sz="8" w:space="0" w:color="000000"/>
              <w:right w:val="single" w:sz="8" w:space="0" w:color="000000"/>
            </w:tcBorders>
          </w:tcPr>
          <w:p w:rsidR="00E14894" w:rsidRDefault="00837D53">
            <w:r>
              <w:rPr>
                <w:rFonts w:ascii="Century Gothic" w:eastAsia="Century Gothic" w:hAnsi="Century Gothic" w:cs="Century Gothic"/>
                <w:color w:val="0D0D0D"/>
                <w:sz w:val="24"/>
              </w:rPr>
              <w:t>£437,350</w:t>
            </w:r>
          </w:p>
        </w:tc>
      </w:tr>
    </w:tbl>
    <w:p w:rsidR="00E14894" w:rsidRDefault="002A0645">
      <w:r>
        <w:br w:type="page"/>
      </w:r>
    </w:p>
    <w:p w:rsidR="00E14894" w:rsidRDefault="002A0645">
      <w:pPr>
        <w:pStyle w:val="Heading1"/>
        <w:ind w:left="-5"/>
      </w:pPr>
      <w:r>
        <w:lastRenderedPageBreak/>
        <w:t>Part A: Pupil premium strategy plan</w:t>
      </w:r>
    </w:p>
    <w:p w:rsidR="00E14894" w:rsidRDefault="002A0645">
      <w:pPr>
        <w:pStyle w:val="Heading2"/>
        <w:ind w:left="-5"/>
      </w:pPr>
      <w:r>
        <w:t>Statement of intent</w:t>
      </w:r>
    </w:p>
    <w:tbl>
      <w:tblPr>
        <w:tblStyle w:val="TableGrid"/>
        <w:tblW w:w="9480" w:type="dxa"/>
        <w:tblInd w:w="-4" w:type="dxa"/>
        <w:tblCellMar>
          <w:top w:w="85" w:type="dxa"/>
          <w:left w:w="109" w:type="dxa"/>
          <w:right w:w="115" w:type="dxa"/>
        </w:tblCellMar>
        <w:tblLook w:val="04A0" w:firstRow="1" w:lastRow="0" w:firstColumn="1" w:lastColumn="0" w:noHBand="0" w:noVBand="1"/>
      </w:tblPr>
      <w:tblGrid>
        <w:gridCol w:w="9480"/>
      </w:tblGrid>
      <w:tr w:rsidR="00E14894">
        <w:trPr>
          <w:trHeight w:val="12580"/>
        </w:trPr>
        <w:tc>
          <w:tcPr>
            <w:tcW w:w="9480" w:type="dxa"/>
            <w:tcBorders>
              <w:top w:val="single" w:sz="8" w:space="0" w:color="000000"/>
              <w:left w:val="single" w:sz="8" w:space="0" w:color="000000"/>
              <w:bottom w:val="single" w:sz="8" w:space="0" w:color="000000"/>
              <w:right w:val="single" w:sz="8" w:space="0" w:color="000000"/>
            </w:tcBorders>
          </w:tcPr>
          <w:p w:rsidR="00E14894" w:rsidRDefault="002A0645">
            <w:pPr>
              <w:spacing w:after="286" w:line="292" w:lineRule="auto"/>
            </w:pPr>
            <w:r>
              <w:rPr>
                <w:rFonts w:ascii="Century Gothic" w:eastAsia="Century Gothic" w:hAnsi="Century Gothic" w:cs="Century Gothic"/>
                <w:sz w:val="20"/>
              </w:rPr>
              <w:t xml:space="preserve">At Haveley Hey, 34.24% of school live in the top 1% most deprived postcodes, 69.34% live in the top 5% most deprived postcodes and 94% pupils live in the top 10% most deprived postcodes (IDACI- 1%-10%). We know that deprivation consists of more than just poverty. Poverty is related to not having enough money to live on, whereas deprivation refers to a much broader lack of resources and opportunities. It is our intent to </w:t>
            </w:r>
            <w:r>
              <w:rPr>
                <w:rFonts w:ascii="Century Gothic" w:eastAsia="Century Gothic" w:hAnsi="Century Gothic" w:cs="Century Gothic"/>
                <w:color w:val="0D0D0D"/>
                <w:sz w:val="20"/>
              </w:rPr>
              <w:t>dispel the gap between disadvantaged and their non-disadvantaged peers.</w:t>
            </w:r>
          </w:p>
          <w:p w:rsidR="00E14894" w:rsidRDefault="002A0645">
            <w:pPr>
              <w:spacing w:line="292" w:lineRule="auto"/>
            </w:pPr>
            <w:r>
              <w:rPr>
                <w:rFonts w:ascii="Century Gothic" w:eastAsia="Century Gothic" w:hAnsi="Century Gothic" w:cs="Century Gothic"/>
                <w:color w:val="0D0D0D"/>
                <w:sz w:val="20"/>
              </w:rPr>
              <w:t>Overcoming barriers to learning is at the heart of our Pupil Premium Strategy; we will identify the barrier to be addressed and allocate budget accordingly. Our priorities are to:</w:t>
            </w:r>
          </w:p>
          <w:p w:rsidR="00E14894" w:rsidRDefault="002A0645">
            <w:pPr>
              <w:numPr>
                <w:ilvl w:val="0"/>
                <w:numId w:val="1"/>
              </w:numPr>
              <w:spacing w:after="33"/>
              <w:ind w:hanging="360"/>
            </w:pPr>
            <w:r>
              <w:rPr>
                <w:rFonts w:ascii="Century Gothic" w:eastAsia="Century Gothic" w:hAnsi="Century Gothic" w:cs="Century Gothic"/>
                <w:color w:val="0D0D0D"/>
                <w:sz w:val="20"/>
              </w:rPr>
              <w:t>Ensure all pupils receive Quality First Teaching</w:t>
            </w:r>
          </w:p>
          <w:p w:rsidR="00E14894" w:rsidRDefault="002A0645">
            <w:pPr>
              <w:numPr>
                <w:ilvl w:val="0"/>
                <w:numId w:val="1"/>
              </w:numPr>
              <w:spacing w:after="33"/>
              <w:ind w:hanging="360"/>
            </w:pPr>
            <w:r>
              <w:rPr>
                <w:rFonts w:ascii="Century Gothic" w:eastAsia="Century Gothic" w:hAnsi="Century Gothic" w:cs="Century Gothic"/>
                <w:color w:val="0D0D0D"/>
                <w:sz w:val="20"/>
              </w:rPr>
              <w:t>Close the attainment gap between disadvantaged and their peers</w:t>
            </w:r>
          </w:p>
          <w:p w:rsidR="00E14894" w:rsidRDefault="002A0645">
            <w:pPr>
              <w:numPr>
                <w:ilvl w:val="0"/>
                <w:numId w:val="1"/>
              </w:numPr>
              <w:spacing w:line="292" w:lineRule="auto"/>
              <w:ind w:hanging="360"/>
            </w:pPr>
            <w:r>
              <w:rPr>
                <w:rFonts w:ascii="Century Gothic" w:eastAsia="Century Gothic" w:hAnsi="Century Gothic" w:cs="Century Gothic"/>
                <w:color w:val="0D0D0D"/>
                <w:sz w:val="20"/>
              </w:rPr>
              <w:t>Provide targeted academic support and intervention in a timely manner for those children not making expected progress</w:t>
            </w:r>
          </w:p>
          <w:p w:rsidR="00E14894" w:rsidRDefault="002A0645">
            <w:pPr>
              <w:numPr>
                <w:ilvl w:val="0"/>
                <w:numId w:val="1"/>
              </w:numPr>
              <w:spacing w:after="33"/>
              <w:ind w:hanging="360"/>
            </w:pPr>
            <w:r>
              <w:rPr>
                <w:rFonts w:ascii="Century Gothic" w:eastAsia="Century Gothic" w:hAnsi="Century Gothic" w:cs="Century Gothic"/>
                <w:color w:val="0D0D0D"/>
                <w:sz w:val="20"/>
              </w:rPr>
              <w:t>Address non-academic barriers to attainment such as attendance</w:t>
            </w:r>
          </w:p>
          <w:p w:rsidR="00E14894" w:rsidRDefault="002A0645">
            <w:pPr>
              <w:numPr>
                <w:ilvl w:val="0"/>
                <w:numId w:val="1"/>
              </w:numPr>
              <w:spacing w:after="319"/>
              <w:ind w:hanging="360"/>
            </w:pPr>
            <w:r>
              <w:rPr>
                <w:rFonts w:ascii="Century Gothic" w:eastAsia="Century Gothic" w:hAnsi="Century Gothic" w:cs="Century Gothic"/>
                <w:color w:val="0D0D0D"/>
                <w:sz w:val="20"/>
              </w:rPr>
              <w:t>Ensure the Pupil Premium Strategy reaches those that need it most</w:t>
            </w:r>
          </w:p>
          <w:p w:rsidR="00E14894" w:rsidRDefault="002A0645">
            <w:pPr>
              <w:spacing w:after="286" w:line="292" w:lineRule="auto"/>
            </w:pPr>
            <w:r>
              <w:rPr>
                <w:rFonts w:ascii="Century Gothic" w:eastAsia="Century Gothic" w:hAnsi="Century Gothic" w:cs="Century Gothic"/>
                <w:color w:val="0D0D0D"/>
                <w:sz w:val="20"/>
              </w:rPr>
              <w:t>At Haveley Hey Primary School we recognise that a number of pupils within the school population, some of who are eligible for pupil premium funding, may at some point during their school career require additional support and intervention. We are committed to meeting our pupils’ pastoral, social and academic needs. As with every child in our care, a child who is in receipt of the pupil premium is valued, respected and entitled to develop to their full potential.</w:t>
            </w:r>
          </w:p>
          <w:p w:rsidR="00E14894" w:rsidRDefault="002A0645">
            <w:pPr>
              <w:spacing w:after="286" w:line="292" w:lineRule="auto"/>
            </w:pPr>
            <w:r>
              <w:rPr>
                <w:rFonts w:ascii="Century Gothic" w:eastAsia="Century Gothic" w:hAnsi="Century Gothic" w:cs="Century Gothic"/>
                <w:color w:val="0D0D0D"/>
                <w:sz w:val="20"/>
              </w:rPr>
              <w:t xml:space="preserve">At Haveley Hey Primary School we have high expectations of all our pupils, irrespective of their background or challenges they face. Our intention is that all pupils make good progress and achieve high attainment across all subject areas. The focus of our pupil premium strategy is to support disadvantaged pupils to achieve that goal, including progress for those who are already high </w:t>
            </w:r>
            <w:proofErr w:type="spellStart"/>
            <w:r>
              <w:rPr>
                <w:rFonts w:ascii="Century Gothic" w:eastAsia="Century Gothic" w:hAnsi="Century Gothic" w:cs="Century Gothic"/>
                <w:color w:val="0D0D0D"/>
                <w:sz w:val="20"/>
              </w:rPr>
              <w:t>attainers</w:t>
            </w:r>
            <w:proofErr w:type="spellEnd"/>
            <w:r>
              <w:rPr>
                <w:rFonts w:ascii="Century Gothic" w:eastAsia="Century Gothic" w:hAnsi="Century Gothic" w:cs="Century Gothic"/>
                <w:color w:val="0D0D0D"/>
                <w:sz w:val="20"/>
              </w:rPr>
              <w:t>.</w:t>
            </w:r>
          </w:p>
          <w:p w:rsidR="00E14894" w:rsidRDefault="002A0645">
            <w:pPr>
              <w:spacing w:after="286" w:line="292" w:lineRule="auto"/>
            </w:pPr>
            <w:r>
              <w:rPr>
                <w:rFonts w:ascii="Century Gothic" w:eastAsia="Century Gothic" w:hAnsi="Century Gothic" w:cs="Century Gothic"/>
                <w:color w:val="0D0D0D"/>
                <w:sz w:val="20"/>
              </w:rPr>
              <w:t>We will consider the challenges faced by vulnerable pupils, such as those who have a social worker and young carers. The activity we have outlined in this statement is also intended to support their needs, regardless of whether they are disadvantaged or not.</w:t>
            </w:r>
          </w:p>
          <w:p w:rsidR="00E14894" w:rsidRDefault="002A0645">
            <w:pPr>
              <w:spacing w:after="286" w:line="292" w:lineRule="auto"/>
            </w:pPr>
            <w:r>
              <w:rPr>
                <w:rFonts w:ascii="Century Gothic" w:eastAsia="Century Gothic" w:hAnsi="Century Gothic" w:cs="Century Gothic"/>
                <w:color w:val="0D0D0D"/>
                <w:sz w:val="20"/>
              </w:rPr>
              <w:t>High-quality teaching is at the heart of our approach, with a focus on areas in which disadvantaged pupils require the most support. This is proven to have the greatest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w:t>
            </w:r>
          </w:p>
          <w:p w:rsidR="00E14894" w:rsidRDefault="002A0645">
            <w:pPr>
              <w:ind w:right="18"/>
            </w:pPr>
            <w:r>
              <w:rPr>
                <w:rFonts w:ascii="Century Gothic" w:eastAsia="Century Gothic" w:hAnsi="Century Gothic" w:cs="Century Gothic"/>
                <w:color w:val="0D0D0D"/>
                <w:sz w:val="20"/>
              </w:rPr>
              <w:t>We know that children learn best when they attend school regularly. In our strategy we focus on encouraging good attendance through meeting the well-being needs of pupils and families and by providing exciting learning opportunities. Our Attendance Lead and Family Worker actively engages with families to encourage and support good attendance in school. Our approach will be responsive to common challenges and individual needs, rooted in robust</w:t>
            </w:r>
          </w:p>
        </w:tc>
      </w:tr>
      <w:tr w:rsidR="00E14894">
        <w:trPr>
          <w:trHeight w:val="2020"/>
        </w:trPr>
        <w:tc>
          <w:tcPr>
            <w:tcW w:w="9480" w:type="dxa"/>
            <w:tcBorders>
              <w:top w:val="single" w:sz="8" w:space="0" w:color="000000"/>
              <w:left w:val="single" w:sz="8" w:space="0" w:color="000000"/>
              <w:bottom w:val="single" w:sz="8" w:space="0" w:color="000000"/>
              <w:right w:val="single" w:sz="8" w:space="0" w:color="000000"/>
            </w:tcBorders>
          </w:tcPr>
          <w:p w:rsidR="00E14894" w:rsidRDefault="002A0645">
            <w:pPr>
              <w:spacing w:line="292" w:lineRule="auto"/>
            </w:pPr>
            <w:r>
              <w:rPr>
                <w:rFonts w:ascii="Century Gothic" w:eastAsia="Century Gothic" w:hAnsi="Century Gothic" w:cs="Century Gothic"/>
                <w:color w:val="0D0D0D"/>
                <w:sz w:val="20"/>
              </w:rPr>
              <w:lastRenderedPageBreak/>
              <w:t>diagnostic assessment, not assumptions about the impact of disadvantage. The approaches we have adopted complement each other to help pupils excel. To ensure they are effective we will:</w:t>
            </w:r>
          </w:p>
          <w:p w:rsidR="00E14894" w:rsidRDefault="002A0645">
            <w:pPr>
              <w:numPr>
                <w:ilvl w:val="0"/>
                <w:numId w:val="2"/>
              </w:numPr>
              <w:spacing w:after="34"/>
              <w:ind w:hanging="360"/>
            </w:pPr>
            <w:r>
              <w:rPr>
                <w:rFonts w:ascii="Century Gothic" w:eastAsia="Century Gothic" w:hAnsi="Century Gothic" w:cs="Century Gothic"/>
                <w:color w:val="0D0D0D"/>
                <w:sz w:val="20"/>
              </w:rPr>
              <w:t>ensure disadvantaged pupils are challenged in the work that they’re set</w:t>
            </w:r>
          </w:p>
          <w:p w:rsidR="00E14894" w:rsidRDefault="002A0645">
            <w:pPr>
              <w:numPr>
                <w:ilvl w:val="0"/>
                <w:numId w:val="2"/>
              </w:numPr>
              <w:spacing w:after="34"/>
              <w:ind w:hanging="360"/>
            </w:pPr>
            <w:r>
              <w:rPr>
                <w:rFonts w:ascii="Century Gothic" w:eastAsia="Century Gothic" w:hAnsi="Century Gothic" w:cs="Century Gothic"/>
                <w:color w:val="0D0D0D"/>
                <w:sz w:val="20"/>
              </w:rPr>
              <w:t>act early to intervene at the point need is identified</w:t>
            </w:r>
          </w:p>
          <w:p w:rsidR="00E14894" w:rsidRDefault="002A0645">
            <w:pPr>
              <w:numPr>
                <w:ilvl w:val="0"/>
                <w:numId w:val="2"/>
              </w:numPr>
              <w:ind w:hanging="360"/>
            </w:pPr>
            <w:r>
              <w:rPr>
                <w:rFonts w:ascii="Century Gothic" w:eastAsia="Century Gothic" w:hAnsi="Century Gothic" w:cs="Century Gothic"/>
                <w:color w:val="0D0D0D"/>
                <w:sz w:val="20"/>
              </w:rPr>
              <w:t>adopt a whole school approach in which all staff take responsibility for disadvantaged pupils’ outcomes and raise expectations of what they can achieve</w:t>
            </w:r>
          </w:p>
        </w:tc>
      </w:tr>
    </w:tbl>
    <w:p w:rsidR="00E14894" w:rsidRDefault="002A0645">
      <w:pPr>
        <w:pStyle w:val="Heading2"/>
        <w:spacing w:after="199"/>
        <w:ind w:left="-5"/>
      </w:pPr>
      <w:r>
        <w:rPr>
          <w:i/>
          <w:sz w:val="30"/>
        </w:rPr>
        <w:t>C</w:t>
      </w:r>
      <w:r>
        <w:t>hallenges</w:t>
      </w:r>
      <w:r w:rsidR="00CD4A34">
        <w:t xml:space="preserve"> </w:t>
      </w:r>
    </w:p>
    <w:p w:rsidR="00E14894" w:rsidRDefault="002A0645">
      <w:pPr>
        <w:spacing w:after="0"/>
        <w:ind w:left="-5" w:hanging="10"/>
      </w:pPr>
      <w:r>
        <w:rPr>
          <w:rFonts w:ascii="Century Gothic" w:eastAsia="Century Gothic" w:hAnsi="Century Gothic" w:cs="Century Gothic"/>
          <w:color w:val="0D0D0D"/>
          <w:sz w:val="24"/>
        </w:rPr>
        <w:t>This details the key challenges to achievement that we have identified among our disadvantaged pupils.</w:t>
      </w:r>
    </w:p>
    <w:tbl>
      <w:tblPr>
        <w:tblStyle w:val="TableGrid"/>
        <w:tblW w:w="9480" w:type="dxa"/>
        <w:tblInd w:w="-4" w:type="dxa"/>
        <w:tblCellMar>
          <w:top w:w="150" w:type="dxa"/>
          <w:left w:w="159" w:type="dxa"/>
          <w:right w:w="115" w:type="dxa"/>
        </w:tblCellMar>
        <w:tblLook w:val="04A0" w:firstRow="1" w:lastRow="0" w:firstColumn="1" w:lastColumn="0" w:noHBand="0" w:noVBand="1"/>
      </w:tblPr>
      <w:tblGrid>
        <w:gridCol w:w="1837"/>
        <w:gridCol w:w="7643"/>
      </w:tblGrid>
      <w:tr w:rsidR="00E14894" w:rsidTr="00837D53">
        <w:trPr>
          <w:trHeight w:val="821"/>
        </w:trPr>
        <w:tc>
          <w:tcPr>
            <w:tcW w:w="1837"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837D53">
            <w:pPr>
              <w:ind w:left="10"/>
            </w:pPr>
            <w:r>
              <w:rPr>
                <w:rFonts w:ascii="Century Gothic" w:eastAsia="Century Gothic" w:hAnsi="Century Gothic" w:cs="Century Gothic"/>
                <w:b/>
                <w:color w:val="0D0D0D"/>
                <w:sz w:val="24"/>
              </w:rPr>
              <w:t>Challeng</w:t>
            </w:r>
            <w:r w:rsidR="002A0645">
              <w:rPr>
                <w:rFonts w:ascii="Century Gothic" w:eastAsia="Century Gothic" w:hAnsi="Century Gothic" w:cs="Century Gothic"/>
                <w:b/>
                <w:color w:val="0D0D0D"/>
                <w:sz w:val="24"/>
              </w:rPr>
              <w:t>e number</w:t>
            </w:r>
          </w:p>
        </w:tc>
        <w:tc>
          <w:tcPr>
            <w:tcW w:w="7643"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r>
              <w:rPr>
                <w:rFonts w:ascii="Century Gothic" w:eastAsia="Century Gothic" w:hAnsi="Century Gothic" w:cs="Century Gothic"/>
                <w:b/>
                <w:color w:val="0D0D0D"/>
                <w:sz w:val="24"/>
              </w:rPr>
              <w:t>Detail of challenge</w:t>
            </w:r>
          </w:p>
        </w:tc>
      </w:tr>
      <w:tr w:rsidR="00E14894" w:rsidTr="00837D53">
        <w:trPr>
          <w:trHeight w:val="2380"/>
        </w:trPr>
        <w:tc>
          <w:tcPr>
            <w:tcW w:w="1837" w:type="dxa"/>
            <w:tcBorders>
              <w:top w:val="single" w:sz="8" w:space="0" w:color="000000"/>
              <w:left w:val="single" w:sz="8" w:space="0" w:color="000000"/>
              <w:bottom w:val="single" w:sz="8" w:space="0" w:color="000000"/>
              <w:right w:val="single" w:sz="8" w:space="0" w:color="000000"/>
            </w:tcBorders>
          </w:tcPr>
          <w:p w:rsidR="00E14894" w:rsidRDefault="002A0645">
            <w:pPr>
              <w:spacing w:after="22"/>
              <w:ind w:left="10"/>
            </w:pPr>
            <w:r>
              <w:rPr>
                <w:rFonts w:ascii="Century Gothic" w:eastAsia="Century Gothic" w:hAnsi="Century Gothic" w:cs="Century Gothic"/>
                <w:color w:val="0D0D0D"/>
              </w:rPr>
              <w:t>1-</w:t>
            </w:r>
          </w:p>
          <w:p w:rsidR="00E14894" w:rsidRDefault="00837D53">
            <w:pPr>
              <w:spacing w:line="283" w:lineRule="auto"/>
              <w:ind w:left="10" w:right="55"/>
            </w:pPr>
            <w:r>
              <w:rPr>
                <w:rFonts w:ascii="Century Gothic" w:eastAsia="Century Gothic" w:hAnsi="Century Gothic" w:cs="Century Gothic"/>
                <w:color w:val="0D0D0D"/>
              </w:rPr>
              <w:t>Academic performan</w:t>
            </w:r>
            <w:r w:rsidR="002A0645">
              <w:rPr>
                <w:rFonts w:ascii="Century Gothic" w:eastAsia="Century Gothic" w:hAnsi="Century Gothic" w:cs="Century Gothic"/>
                <w:color w:val="0D0D0D"/>
              </w:rPr>
              <w:t>ce in</w:t>
            </w:r>
          </w:p>
          <w:p w:rsidR="00E14894" w:rsidRDefault="002A0645">
            <w:pPr>
              <w:ind w:left="10"/>
            </w:pPr>
            <w:r>
              <w:rPr>
                <w:rFonts w:ascii="Century Gothic" w:eastAsia="Century Gothic" w:hAnsi="Century Gothic" w:cs="Century Gothic"/>
                <w:color w:val="0D0D0D"/>
              </w:rPr>
              <w:t>writing</w:t>
            </w:r>
          </w:p>
        </w:tc>
        <w:tc>
          <w:tcPr>
            <w:tcW w:w="7643" w:type="dxa"/>
            <w:tcBorders>
              <w:top w:val="single" w:sz="8" w:space="0" w:color="000000"/>
              <w:left w:val="single" w:sz="8" w:space="0" w:color="000000"/>
              <w:bottom w:val="single" w:sz="8" w:space="0" w:color="000000"/>
              <w:right w:val="single" w:sz="8" w:space="0" w:color="000000"/>
            </w:tcBorders>
          </w:tcPr>
          <w:p w:rsidR="00E14894" w:rsidRDefault="002A0645">
            <w:pPr>
              <w:spacing w:after="60" w:line="292" w:lineRule="auto"/>
            </w:pPr>
            <w:r>
              <w:rPr>
                <w:rFonts w:ascii="Century Gothic" w:eastAsia="Century Gothic" w:hAnsi="Century Gothic" w:cs="Century Gothic"/>
                <w:color w:val="0D0D0D"/>
              </w:rPr>
              <w:t>On entry to Nursery our disadvantaged pupils arrive below or well below age related expectations compared to other pupils. This gap results in children being significantly behind their peers academically and as a result, reaching their potential is significantly more challenging. This has also been seen nationally.</w:t>
            </w:r>
          </w:p>
          <w:p w:rsidR="00E14894" w:rsidRDefault="002A0645">
            <w:pPr>
              <w:ind w:right="45"/>
            </w:pPr>
            <w:r>
              <w:rPr>
                <w:rFonts w:ascii="Century Gothic" w:eastAsia="Century Gothic" w:hAnsi="Century Gothic" w:cs="Century Gothic"/>
                <w:color w:val="0D0D0D"/>
              </w:rPr>
              <w:t>Internal data and monitoring and evaluation of writing shows that writing results are low. NPP children are outperforming PP children.</w:t>
            </w:r>
          </w:p>
        </w:tc>
      </w:tr>
      <w:tr w:rsidR="00E14894" w:rsidTr="00837D53">
        <w:trPr>
          <w:trHeight w:val="1720"/>
        </w:trPr>
        <w:tc>
          <w:tcPr>
            <w:tcW w:w="1837" w:type="dxa"/>
            <w:tcBorders>
              <w:top w:val="single" w:sz="8" w:space="0" w:color="000000"/>
              <w:left w:val="single" w:sz="8" w:space="0" w:color="000000"/>
              <w:bottom w:val="single" w:sz="8" w:space="0" w:color="000000"/>
              <w:right w:val="single" w:sz="8" w:space="0" w:color="000000"/>
            </w:tcBorders>
          </w:tcPr>
          <w:p w:rsidR="00E14894" w:rsidRDefault="002A0645">
            <w:pPr>
              <w:spacing w:after="22"/>
              <w:ind w:left="10"/>
            </w:pPr>
            <w:r>
              <w:rPr>
                <w:rFonts w:ascii="Century Gothic" w:eastAsia="Century Gothic" w:hAnsi="Century Gothic" w:cs="Century Gothic"/>
                <w:color w:val="0D0D0D"/>
              </w:rPr>
              <w:t>2-</w:t>
            </w:r>
          </w:p>
          <w:p w:rsidR="00E14894" w:rsidRDefault="002A0645">
            <w:pPr>
              <w:spacing w:line="279" w:lineRule="auto"/>
              <w:ind w:left="10"/>
            </w:pPr>
            <w:r>
              <w:rPr>
                <w:rFonts w:ascii="Century Gothic" w:eastAsia="Century Gothic" w:hAnsi="Century Gothic" w:cs="Century Gothic"/>
                <w:color w:val="0D0D0D"/>
              </w:rPr>
              <w:t>Reading and</w:t>
            </w:r>
          </w:p>
          <w:p w:rsidR="00E14894" w:rsidRDefault="002A0645">
            <w:pPr>
              <w:ind w:left="10"/>
            </w:pPr>
            <w:r>
              <w:rPr>
                <w:rFonts w:ascii="Century Gothic" w:eastAsia="Century Gothic" w:hAnsi="Century Gothic" w:cs="Century Gothic"/>
                <w:color w:val="0D0D0D"/>
              </w:rPr>
              <w:t>phonics</w:t>
            </w:r>
          </w:p>
        </w:tc>
        <w:tc>
          <w:tcPr>
            <w:tcW w:w="7643" w:type="dxa"/>
            <w:tcBorders>
              <w:top w:val="single" w:sz="8" w:space="0" w:color="000000"/>
              <w:left w:val="single" w:sz="8" w:space="0" w:color="000000"/>
              <w:bottom w:val="single" w:sz="8" w:space="0" w:color="000000"/>
              <w:right w:val="single" w:sz="8" w:space="0" w:color="000000"/>
            </w:tcBorders>
          </w:tcPr>
          <w:p w:rsidR="00E14894" w:rsidRDefault="002A0645">
            <w:pPr>
              <w:ind w:right="65"/>
            </w:pPr>
            <w:r>
              <w:rPr>
                <w:rFonts w:ascii="Century Gothic" w:eastAsia="Century Gothic" w:hAnsi="Century Gothic" w:cs="Century Gothic"/>
                <w:color w:val="0D0D0D"/>
              </w:rPr>
              <w:t>On entry assessments into school show that children begin with their access to books and early reading ability significantly behind their peers. This results in a significant gap between disadvantaged children and their peers on reading attainment. This has also been shown nationally.</w:t>
            </w:r>
          </w:p>
        </w:tc>
      </w:tr>
      <w:tr w:rsidR="00E14894" w:rsidTr="00837D53">
        <w:trPr>
          <w:trHeight w:val="2020"/>
        </w:trPr>
        <w:tc>
          <w:tcPr>
            <w:tcW w:w="1837" w:type="dxa"/>
            <w:tcBorders>
              <w:top w:val="single" w:sz="8" w:space="0" w:color="000000"/>
              <w:left w:val="single" w:sz="8" w:space="0" w:color="000000"/>
              <w:bottom w:val="single" w:sz="8" w:space="0" w:color="000000"/>
              <w:right w:val="single" w:sz="8" w:space="0" w:color="000000"/>
            </w:tcBorders>
          </w:tcPr>
          <w:p w:rsidR="00E14894" w:rsidRDefault="002A0645">
            <w:pPr>
              <w:spacing w:after="22"/>
              <w:ind w:left="10"/>
            </w:pPr>
            <w:r>
              <w:rPr>
                <w:rFonts w:ascii="Century Gothic" w:eastAsia="Century Gothic" w:hAnsi="Century Gothic" w:cs="Century Gothic"/>
                <w:color w:val="0D0D0D"/>
              </w:rPr>
              <w:t>3-</w:t>
            </w:r>
          </w:p>
          <w:p w:rsidR="00E14894" w:rsidRDefault="002A0645">
            <w:pPr>
              <w:ind w:left="10"/>
            </w:pPr>
            <w:proofErr w:type="spellStart"/>
            <w:r>
              <w:rPr>
                <w:rFonts w:ascii="Century Gothic" w:eastAsia="Century Gothic" w:hAnsi="Century Gothic" w:cs="Century Gothic"/>
                <w:color w:val="0D0D0D"/>
              </w:rPr>
              <w:t>Attendan</w:t>
            </w:r>
            <w:proofErr w:type="spellEnd"/>
            <w:r>
              <w:rPr>
                <w:rFonts w:ascii="Century Gothic" w:eastAsia="Century Gothic" w:hAnsi="Century Gothic" w:cs="Century Gothic"/>
                <w:color w:val="0D0D0D"/>
              </w:rPr>
              <w:t xml:space="preserve"> </w:t>
            </w:r>
            <w:proofErr w:type="spellStart"/>
            <w:r>
              <w:rPr>
                <w:rFonts w:ascii="Century Gothic" w:eastAsia="Century Gothic" w:hAnsi="Century Gothic" w:cs="Century Gothic"/>
                <w:color w:val="0D0D0D"/>
              </w:rPr>
              <w:t>ce</w:t>
            </w:r>
            <w:proofErr w:type="spellEnd"/>
          </w:p>
        </w:tc>
        <w:tc>
          <w:tcPr>
            <w:tcW w:w="7643" w:type="dxa"/>
            <w:tcBorders>
              <w:top w:val="single" w:sz="8" w:space="0" w:color="000000"/>
              <w:left w:val="single" w:sz="8" w:space="0" w:color="000000"/>
              <w:bottom w:val="single" w:sz="8" w:space="0" w:color="000000"/>
              <w:right w:val="single" w:sz="8" w:space="0" w:color="000000"/>
            </w:tcBorders>
          </w:tcPr>
          <w:p w:rsidR="00E14894" w:rsidRDefault="002A0645">
            <w:r>
              <w:rPr>
                <w:rFonts w:ascii="Century Gothic" w:eastAsia="Century Gothic" w:hAnsi="Century Gothic" w:cs="Century Gothic"/>
                <w:color w:val="0D0D0D"/>
              </w:rPr>
              <w:t>Attendance is always a key component for children achieving their capabilities. Internal and national data shows attendance of disadvantaged children to be lower than that of their peers. This then results in missed learning opportunities, creating further gaps in academic performance. The role of the attendance worker and the parental support worker are vital in this.</w:t>
            </w:r>
          </w:p>
        </w:tc>
      </w:tr>
      <w:tr w:rsidR="00E14894" w:rsidTr="00837D53">
        <w:trPr>
          <w:trHeight w:val="2640"/>
        </w:trPr>
        <w:tc>
          <w:tcPr>
            <w:tcW w:w="1837" w:type="dxa"/>
            <w:tcBorders>
              <w:top w:val="single" w:sz="8" w:space="0" w:color="000000"/>
              <w:left w:val="single" w:sz="8" w:space="0" w:color="000000"/>
              <w:bottom w:val="single" w:sz="8" w:space="0" w:color="000000"/>
              <w:right w:val="single" w:sz="8" w:space="0" w:color="000000"/>
            </w:tcBorders>
          </w:tcPr>
          <w:p w:rsidR="00E14894" w:rsidRDefault="002A0645">
            <w:pPr>
              <w:ind w:left="10"/>
            </w:pPr>
            <w:r>
              <w:rPr>
                <w:rFonts w:ascii="Century Gothic" w:eastAsia="Century Gothic" w:hAnsi="Century Gothic" w:cs="Century Gothic"/>
                <w:color w:val="0D0D0D"/>
              </w:rPr>
              <w:t xml:space="preserve">4- Missed </w:t>
            </w:r>
            <w:proofErr w:type="spellStart"/>
            <w:r>
              <w:rPr>
                <w:rFonts w:ascii="Century Gothic" w:eastAsia="Century Gothic" w:hAnsi="Century Gothic" w:cs="Century Gothic"/>
                <w:color w:val="0D0D0D"/>
              </w:rPr>
              <w:t>enrichme</w:t>
            </w:r>
            <w:proofErr w:type="spellEnd"/>
            <w:r>
              <w:rPr>
                <w:rFonts w:ascii="Century Gothic" w:eastAsia="Century Gothic" w:hAnsi="Century Gothic" w:cs="Century Gothic"/>
                <w:color w:val="0D0D0D"/>
              </w:rPr>
              <w:t xml:space="preserve"> </w:t>
            </w:r>
            <w:proofErr w:type="spellStart"/>
            <w:r>
              <w:rPr>
                <w:rFonts w:ascii="Century Gothic" w:eastAsia="Century Gothic" w:hAnsi="Century Gothic" w:cs="Century Gothic"/>
                <w:color w:val="0D0D0D"/>
              </w:rPr>
              <w:t>nt</w:t>
            </w:r>
            <w:proofErr w:type="spellEnd"/>
            <w:r>
              <w:rPr>
                <w:rFonts w:ascii="Century Gothic" w:eastAsia="Century Gothic" w:hAnsi="Century Gothic" w:cs="Century Gothic"/>
                <w:color w:val="0D0D0D"/>
              </w:rPr>
              <w:t xml:space="preserve"> </w:t>
            </w:r>
            <w:proofErr w:type="spellStart"/>
            <w:r>
              <w:rPr>
                <w:rFonts w:ascii="Century Gothic" w:eastAsia="Century Gothic" w:hAnsi="Century Gothic" w:cs="Century Gothic"/>
                <w:color w:val="0D0D0D"/>
              </w:rPr>
              <w:t>opportunit</w:t>
            </w:r>
            <w:proofErr w:type="spellEnd"/>
            <w:r>
              <w:rPr>
                <w:rFonts w:ascii="Century Gothic" w:eastAsia="Century Gothic" w:hAnsi="Century Gothic" w:cs="Century Gothic"/>
                <w:color w:val="0D0D0D"/>
              </w:rPr>
              <w:t xml:space="preserve"> y</w:t>
            </w:r>
          </w:p>
        </w:tc>
        <w:tc>
          <w:tcPr>
            <w:tcW w:w="7643" w:type="dxa"/>
            <w:tcBorders>
              <w:top w:val="single" w:sz="8" w:space="0" w:color="000000"/>
              <w:left w:val="single" w:sz="8" w:space="0" w:color="000000"/>
              <w:bottom w:val="single" w:sz="8" w:space="0" w:color="000000"/>
              <w:right w:val="single" w:sz="8" w:space="0" w:color="000000"/>
            </w:tcBorders>
          </w:tcPr>
          <w:p w:rsidR="00E14894" w:rsidRDefault="002A0645">
            <w:pPr>
              <w:ind w:right="33"/>
            </w:pPr>
            <w:r>
              <w:rPr>
                <w:rFonts w:ascii="Century Gothic" w:eastAsia="Century Gothic" w:hAnsi="Century Gothic" w:cs="Century Gothic"/>
                <w:color w:val="0D0D0D"/>
              </w:rPr>
              <w:t>Children from disadvantaged backgrounds have often had less enrichment opportunities than their peers outside of school. This has resulted in children not having the range of language and experience to support their oral development and their academic achievement, resulting in them falling further behind. With the cost of living crisis, we are seeing a further gap between disadvantaged children and their peers of their opportunities to access enrichment opportunities outside of school.</w:t>
            </w:r>
          </w:p>
        </w:tc>
      </w:tr>
      <w:tr w:rsidR="00E14894" w:rsidTr="00837D53">
        <w:trPr>
          <w:trHeight w:val="2020"/>
        </w:trPr>
        <w:tc>
          <w:tcPr>
            <w:tcW w:w="1837" w:type="dxa"/>
            <w:tcBorders>
              <w:top w:val="single" w:sz="8" w:space="0" w:color="000000"/>
              <w:left w:val="single" w:sz="8" w:space="0" w:color="000000"/>
              <w:bottom w:val="single" w:sz="8" w:space="0" w:color="000000"/>
              <w:right w:val="single" w:sz="8" w:space="0" w:color="000000"/>
            </w:tcBorders>
          </w:tcPr>
          <w:p w:rsidR="00E14894" w:rsidRDefault="002A0645">
            <w:pPr>
              <w:spacing w:after="22"/>
              <w:ind w:left="10"/>
            </w:pPr>
            <w:r>
              <w:rPr>
                <w:rFonts w:ascii="Century Gothic" w:eastAsia="Century Gothic" w:hAnsi="Century Gothic" w:cs="Century Gothic"/>
                <w:color w:val="0D0D0D"/>
              </w:rPr>
              <w:lastRenderedPageBreak/>
              <w:t>5- Parent</w:t>
            </w:r>
          </w:p>
          <w:p w:rsidR="00E14894" w:rsidRDefault="002A0645">
            <w:pPr>
              <w:spacing w:after="22"/>
              <w:ind w:left="10"/>
            </w:pPr>
            <w:proofErr w:type="spellStart"/>
            <w:r>
              <w:rPr>
                <w:rFonts w:ascii="Century Gothic" w:eastAsia="Century Gothic" w:hAnsi="Century Gothic" w:cs="Century Gothic"/>
                <w:color w:val="0D0D0D"/>
              </w:rPr>
              <w:t>engagem</w:t>
            </w:r>
            <w:proofErr w:type="spellEnd"/>
          </w:p>
          <w:p w:rsidR="00E14894" w:rsidRDefault="002A0645">
            <w:pPr>
              <w:ind w:left="10"/>
            </w:pPr>
            <w:proofErr w:type="spellStart"/>
            <w:r>
              <w:rPr>
                <w:rFonts w:ascii="Century Gothic" w:eastAsia="Century Gothic" w:hAnsi="Century Gothic" w:cs="Century Gothic"/>
                <w:color w:val="0D0D0D"/>
              </w:rPr>
              <w:t>ent</w:t>
            </w:r>
            <w:proofErr w:type="spellEnd"/>
          </w:p>
        </w:tc>
        <w:tc>
          <w:tcPr>
            <w:tcW w:w="7643"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right="95"/>
            </w:pPr>
            <w:r>
              <w:rPr>
                <w:rFonts w:ascii="Century Gothic" w:eastAsia="Century Gothic" w:hAnsi="Century Gothic" w:cs="Century Gothic"/>
                <w:color w:val="0D0D0D"/>
              </w:rPr>
              <w:t>Parent engagement to support children to achieve well can be a challenge. We have identified that parent engagement with some of our disadvantaged children to be lower than their peers. This results in the support from home for their academic achievement to be lower than that of their peers. Increased financial pressure on families is having a large impact on our community.</w:t>
            </w:r>
          </w:p>
        </w:tc>
      </w:tr>
    </w:tbl>
    <w:p w:rsidR="00E14894" w:rsidRDefault="002A0645">
      <w:pPr>
        <w:pStyle w:val="Heading2"/>
        <w:spacing w:after="198"/>
        <w:ind w:left="-5"/>
      </w:pPr>
      <w:r>
        <w:t>Intended outcomes</w:t>
      </w:r>
    </w:p>
    <w:p w:rsidR="00E14894" w:rsidRDefault="002A0645">
      <w:pPr>
        <w:spacing w:after="0"/>
      </w:pPr>
      <w:r>
        <w:rPr>
          <w:rFonts w:ascii="Century Gothic" w:eastAsia="Century Gothic" w:hAnsi="Century Gothic" w:cs="Century Gothic"/>
          <w:sz w:val="24"/>
        </w:rPr>
        <w:t xml:space="preserve">This explains the outcomes we are aiming for </w:t>
      </w:r>
      <w:r>
        <w:rPr>
          <w:rFonts w:ascii="Century Gothic" w:eastAsia="Century Gothic" w:hAnsi="Century Gothic" w:cs="Century Gothic"/>
          <w:b/>
          <w:sz w:val="24"/>
        </w:rPr>
        <w:t>by the end of our current strategy plan</w:t>
      </w:r>
      <w:r>
        <w:rPr>
          <w:rFonts w:ascii="Century Gothic" w:eastAsia="Century Gothic" w:hAnsi="Century Gothic" w:cs="Century Gothic"/>
          <w:sz w:val="24"/>
        </w:rPr>
        <w:t>, and how we will measure whether they have been achieved.</w:t>
      </w:r>
    </w:p>
    <w:tbl>
      <w:tblPr>
        <w:tblStyle w:val="TableGrid"/>
        <w:tblW w:w="9480" w:type="dxa"/>
        <w:tblInd w:w="-4" w:type="dxa"/>
        <w:tblCellMar>
          <w:top w:w="101" w:type="dxa"/>
          <w:left w:w="164" w:type="dxa"/>
          <w:right w:w="115" w:type="dxa"/>
        </w:tblCellMar>
        <w:tblLook w:val="04A0" w:firstRow="1" w:lastRow="0" w:firstColumn="1" w:lastColumn="0" w:noHBand="0" w:noVBand="1"/>
      </w:tblPr>
      <w:tblGrid>
        <w:gridCol w:w="4820"/>
        <w:gridCol w:w="4660"/>
      </w:tblGrid>
      <w:tr w:rsidR="00E14894">
        <w:trPr>
          <w:trHeight w:val="480"/>
        </w:trPr>
        <w:tc>
          <w:tcPr>
            <w:tcW w:w="482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pPr>
              <w:ind w:left="5"/>
            </w:pPr>
            <w:r>
              <w:rPr>
                <w:rFonts w:ascii="Century Gothic" w:eastAsia="Century Gothic" w:hAnsi="Century Gothic" w:cs="Century Gothic"/>
                <w:b/>
                <w:color w:val="0D0D0D"/>
                <w:sz w:val="24"/>
              </w:rPr>
              <w:t>Intended outcome</w:t>
            </w:r>
          </w:p>
        </w:tc>
        <w:tc>
          <w:tcPr>
            <w:tcW w:w="466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r>
              <w:rPr>
                <w:rFonts w:ascii="Century Gothic" w:eastAsia="Century Gothic" w:hAnsi="Century Gothic" w:cs="Century Gothic"/>
                <w:b/>
                <w:color w:val="0D0D0D"/>
                <w:sz w:val="24"/>
              </w:rPr>
              <w:t>Success criteria</w:t>
            </w:r>
          </w:p>
        </w:tc>
      </w:tr>
      <w:tr w:rsidR="00E14894">
        <w:trPr>
          <w:trHeight w:val="1380"/>
        </w:trPr>
        <w:tc>
          <w:tcPr>
            <w:tcW w:w="4820" w:type="dxa"/>
            <w:tcBorders>
              <w:top w:val="single" w:sz="8" w:space="0" w:color="000000"/>
              <w:left w:val="single" w:sz="8" w:space="0" w:color="000000"/>
              <w:bottom w:val="single" w:sz="8" w:space="0" w:color="000000"/>
              <w:right w:val="single" w:sz="8" w:space="0" w:color="000000"/>
            </w:tcBorders>
          </w:tcPr>
          <w:p w:rsidR="00E14894" w:rsidRDefault="002A0645" w:rsidP="0029744E">
            <w:pPr>
              <w:ind w:left="665" w:hanging="360"/>
            </w:pPr>
            <w:r>
              <w:rPr>
                <w:rFonts w:ascii="Century Gothic" w:eastAsia="Century Gothic" w:hAnsi="Century Gothic" w:cs="Century Gothic"/>
                <w:color w:val="0D0D0D"/>
                <w:sz w:val="24"/>
              </w:rPr>
              <w:t>1.</w:t>
            </w:r>
            <w:r>
              <w:rPr>
                <w:rFonts w:ascii="Century Gothic" w:eastAsia="Century Gothic" w:hAnsi="Century Gothic" w:cs="Century Gothic"/>
                <w:color w:val="0D0D0D"/>
                <w:sz w:val="24"/>
              </w:rPr>
              <w:tab/>
              <w:t xml:space="preserve">Improved attainment </w:t>
            </w:r>
            <w:r w:rsidR="0029744E">
              <w:rPr>
                <w:rFonts w:ascii="Century Gothic" w:eastAsia="Century Gothic" w:hAnsi="Century Gothic" w:cs="Century Gothic"/>
                <w:color w:val="0D0D0D"/>
                <w:sz w:val="24"/>
              </w:rPr>
              <w:t xml:space="preserve">in Writing and Maths </w:t>
            </w:r>
            <w:r>
              <w:rPr>
                <w:rFonts w:ascii="Century Gothic" w:eastAsia="Century Gothic" w:hAnsi="Century Gothic" w:cs="Century Gothic"/>
                <w:color w:val="0D0D0D"/>
                <w:sz w:val="24"/>
              </w:rPr>
              <w:t>among disadvantaged pupils</w:t>
            </w:r>
          </w:p>
        </w:tc>
        <w:tc>
          <w:tcPr>
            <w:tcW w:w="4660" w:type="dxa"/>
            <w:tcBorders>
              <w:top w:val="single" w:sz="8" w:space="0" w:color="000000"/>
              <w:left w:val="single" w:sz="8" w:space="0" w:color="000000"/>
              <w:bottom w:val="single" w:sz="8" w:space="0" w:color="000000"/>
              <w:right w:val="single" w:sz="8" w:space="0" w:color="000000"/>
            </w:tcBorders>
            <w:vAlign w:val="bottom"/>
          </w:tcPr>
          <w:p w:rsidR="00E14894" w:rsidRDefault="002A0645" w:rsidP="0029744E">
            <w:pPr>
              <w:ind w:right="17"/>
            </w:pPr>
            <w:r>
              <w:rPr>
                <w:rFonts w:ascii="Century Gothic" w:eastAsia="Century Gothic" w:hAnsi="Century Gothic" w:cs="Century Gothic"/>
                <w:color w:val="0D0D0D"/>
              </w:rPr>
              <w:t xml:space="preserve">Writing </w:t>
            </w:r>
            <w:r w:rsidR="0029744E">
              <w:rPr>
                <w:rFonts w:ascii="Century Gothic" w:eastAsia="Century Gothic" w:hAnsi="Century Gothic" w:cs="Century Gothic"/>
                <w:color w:val="0D0D0D"/>
              </w:rPr>
              <w:t xml:space="preserve">and Maths </w:t>
            </w:r>
            <w:r>
              <w:rPr>
                <w:rFonts w:ascii="Century Gothic" w:eastAsia="Century Gothic" w:hAnsi="Century Gothic" w:cs="Century Gothic"/>
                <w:color w:val="0D0D0D"/>
              </w:rPr>
              <w:t xml:space="preserve">outcomes across the school to show that the </w:t>
            </w:r>
            <w:r w:rsidR="0029744E">
              <w:rPr>
                <w:rFonts w:ascii="Century Gothic" w:eastAsia="Century Gothic" w:hAnsi="Century Gothic" w:cs="Century Gothic"/>
                <w:color w:val="0D0D0D"/>
              </w:rPr>
              <w:t>those</w:t>
            </w:r>
            <w:r>
              <w:rPr>
                <w:rFonts w:ascii="Century Gothic" w:eastAsia="Century Gothic" w:hAnsi="Century Gothic" w:cs="Century Gothic"/>
                <w:color w:val="0D0D0D"/>
              </w:rPr>
              <w:t xml:space="preserve"> for disadvantaged pupils are in line with their peers.</w:t>
            </w:r>
          </w:p>
        </w:tc>
      </w:tr>
      <w:tr w:rsidR="00E14894">
        <w:trPr>
          <w:trHeight w:val="1720"/>
        </w:trPr>
        <w:tc>
          <w:tcPr>
            <w:tcW w:w="4820" w:type="dxa"/>
            <w:tcBorders>
              <w:top w:val="single" w:sz="8" w:space="0" w:color="000000"/>
              <w:left w:val="single" w:sz="8" w:space="0" w:color="000000"/>
              <w:bottom w:val="single" w:sz="8" w:space="0" w:color="000000"/>
              <w:right w:val="single" w:sz="8" w:space="0" w:color="000000"/>
            </w:tcBorders>
          </w:tcPr>
          <w:p w:rsidR="00E14894" w:rsidRDefault="002A0645">
            <w:pPr>
              <w:ind w:left="665" w:right="30" w:hanging="360"/>
            </w:pPr>
            <w:r>
              <w:rPr>
                <w:rFonts w:ascii="Century Gothic" w:eastAsia="Century Gothic" w:hAnsi="Century Gothic" w:cs="Century Gothic"/>
                <w:color w:val="0D0D0D"/>
              </w:rPr>
              <w:t>2.</w:t>
            </w:r>
            <w:r>
              <w:rPr>
                <w:rFonts w:ascii="Century Gothic" w:eastAsia="Century Gothic" w:hAnsi="Century Gothic" w:cs="Century Gothic"/>
                <w:color w:val="0D0D0D"/>
              </w:rPr>
              <w:tab/>
              <w:t>Improved reading and phonics attainment for disadvantaged pupils at the end of Year 1 and KS2.</w:t>
            </w:r>
          </w:p>
        </w:tc>
        <w:tc>
          <w:tcPr>
            <w:tcW w:w="4660" w:type="dxa"/>
            <w:tcBorders>
              <w:top w:val="single" w:sz="8" w:space="0" w:color="000000"/>
              <w:left w:val="single" w:sz="8" w:space="0" w:color="000000"/>
              <w:bottom w:val="single" w:sz="8" w:space="0" w:color="000000"/>
              <w:right w:val="single" w:sz="8" w:space="0" w:color="000000"/>
            </w:tcBorders>
          </w:tcPr>
          <w:p w:rsidR="00E14894" w:rsidRDefault="002A0645">
            <w:r>
              <w:rPr>
                <w:rFonts w:ascii="Century Gothic" w:eastAsia="Century Gothic" w:hAnsi="Century Gothic" w:cs="Century Gothic"/>
                <w:color w:val="0D0D0D"/>
              </w:rPr>
              <w:t>Year 1 and KS2 outcomes to show that the outcomes for disadvantaged pupils are in line with their peers for the expected standard in reading and phonics</w:t>
            </w:r>
          </w:p>
        </w:tc>
      </w:tr>
      <w:tr w:rsidR="00E14894">
        <w:trPr>
          <w:trHeight w:val="2700"/>
        </w:trPr>
        <w:tc>
          <w:tcPr>
            <w:tcW w:w="4820" w:type="dxa"/>
            <w:tcBorders>
              <w:top w:val="single" w:sz="8" w:space="0" w:color="000000"/>
              <w:left w:val="single" w:sz="8" w:space="0" w:color="000000"/>
              <w:bottom w:val="single" w:sz="8" w:space="0" w:color="000000"/>
              <w:right w:val="single" w:sz="8" w:space="0" w:color="000000"/>
            </w:tcBorders>
          </w:tcPr>
          <w:p w:rsidR="00E14894" w:rsidRDefault="002A0645">
            <w:pPr>
              <w:ind w:left="665" w:right="29" w:hanging="360"/>
            </w:pPr>
            <w:r>
              <w:rPr>
                <w:rFonts w:ascii="Century Gothic" w:eastAsia="Century Gothic" w:hAnsi="Century Gothic" w:cs="Century Gothic"/>
                <w:color w:val="0D0D0D"/>
              </w:rPr>
              <w:t>3.</w:t>
            </w:r>
            <w:r>
              <w:rPr>
                <w:rFonts w:ascii="Century Gothic" w:eastAsia="Century Gothic" w:hAnsi="Century Gothic" w:cs="Century Gothic"/>
                <w:color w:val="0D0D0D"/>
              </w:rPr>
              <w:tab/>
              <w:t>To achieve and sustain improved attendance for all pupils, particularly our disadvantaged pupils.</w:t>
            </w:r>
          </w:p>
        </w:tc>
        <w:tc>
          <w:tcPr>
            <w:tcW w:w="4660" w:type="dxa"/>
            <w:tcBorders>
              <w:top w:val="single" w:sz="8" w:space="0" w:color="000000"/>
              <w:left w:val="single" w:sz="8" w:space="0" w:color="000000"/>
              <w:bottom w:val="single" w:sz="8" w:space="0" w:color="000000"/>
              <w:right w:val="single" w:sz="8" w:space="0" w:color="000000"/>
            </w:tcBorders>
          </w:tcPr>
          <w:p w:rsidR="00E14894" w:rsidRDefault="002A0645">
            <w:pPr>
              <w:spacing w:after="60" w:line="292" w:lineRule="auto"/>
            </w:pPr>
            <w:r>
              <w:rPr>
                <w:rFonts w:ascii="Century Gothic" w:eastAsia="Century Gothic" w:hAnsi="Century Gothic" w:cs="Century Gothic"/>
                <w:color w:val="0D0D0D"/>
              </w:rPr>
              <w:t>Sustained high attendance demonstrated by:</w:t>
            </w:r>
          </w:p>
          <w:p w:rsidR="00E14894" w:rsidRDefault="002A0645">
            <w:pPr>
              <w:ind w:firstLine="61"/>
            </w:pPr>
            <w:r>
              <w:rPr>
                <w:rFonts w:ascii="Century Gothic" w:eastAsia="Century Gothic" w:hAnsi="Century Gothic" w:cs="Century Gothic"/>
                <w:color w:val="0D0D0D"/>
              </w:rPr>
              <w:t>• The overall absence rate for all pupils matching national averages and the attendance gap between disadvantaged pupils and their non-disadvantaged peers being reduced.</w:t>
            </w:r>
          </w:p>
        </w:tc>
      </w:tr>
      <w:tr w:rsidR="00E14894">
        <w:trPr>
          <w:trHeight w:val="2200"/>
        </w:trPr>
        <w:tc>
          <w:tcPr>
            <w:tcW w:w="4820" w:type="dxa"/>
            <w:tcBorders>
              <w:top w:val="single" w:sz="8" w:space="0" w:color="000000"/>
              <w:left w:val="single" w:sz="8" w:space="0" w:color="000000"/>
              <w:bottom w:val="single" w:sz="8" w:space="0" w:color="000000"/>
              <w:right w:val="single" w:sz="8" w:space="0" w:color="000000"/>
            </w:tcBorders>
          </w:tcPr>
          <w:p w:rsidR="00E14894" w:rsidRDefault="002A0645">
            <w:pPr>
              <w:ind w:left="665" w:right="98" w:hanging="360"/>
            </w:pPr>
            <w:r>
              <w:rPr>
                <w:rFonts w:ascii="Century Gothic" w:eastAsia="Century Gothic" w:hAnsi="Century Gothic" w:cs="Century Gothic"/>
                <w:color w:val="0D0D0D"/>
              </w:rPr>
              <w:t>4.</w:t>
            </w:r>
            <w:r>
              <w:rPr>
                <w:rFonts w:ascii="Century Gothic" w:eastAsia="Century Gothic" w:hAnsi="Century Gothic" w:cs="Century Gothic"/>
                <w:color w:val="0D0D0D"/>
              </w:rPr>
              <w:tab/>
              <w:t>To continue to provide a range of enrichment</w:t>
            </w:r>
            <w:r w:rsidR="00A94121">
              <w:rPr>
                <w:rFonts w:ascii="Century Gothic" w:eastAsia="Century Gothic" w:hAnsi="Century Gothic" w:cs="Century Gothic"/>
                <w:color w:val="0D0D0D"/>
              </w:rPr>
              <w:t xml:space="preserve"> and therapeutic</w:t>
            </w:r>
            <w:r>
              <w:rPr>
                <w:rFonts w:ascii="Century Gothic" w:eastAsia="Century Gothic" w:hAnsi="Century Gothic" w:cs="Century Gothic"/>
                <w:color w:val="0D0D0D"/>
              </w:rPr>
              <w:t xml:space="preserve"> opportunities which improve attainment and progress of our disadvantaged pupils</w:t>
            </w:r>
          </w:p>
        </w:tc>
        <w:tc>
          <w:tcPr>
            <w:tcW w:w="4660" w:type="dxa"/>
            <w:tcBorders>
              <w:top w:val="single" w:sz="8" w:space="0" w:color="000000"/>
              <w:left w:val="single" w:sz="8" w:space="0" w:color="000000"/>
              <w:bottom w:val="single" w:sz="8" w:space="0" w:color="000000"/>
              <w:right w:val="single" w:sz="8" w:space="0" w:color="000000"/>
            </w:tcBorders>
          </w:tcPr>
          <w:p w:rsidR="00E14894" w:rsidRDefault="002A0645">
            <w:pPr>
              <w:spacing w:after="60" w:line="292" w:lineRule="auto"/>
              <w:ind w:right="37"/>
            </w:pPr>
            <w:r>
              <w:rPr>
                <w:rFonts w:ascii="Century Gothic" w:eastAsia="Century Gothic" w:hAnsi="Century Gothic" w:cs="Century Gothic"/>
                <w:color w:val="0D0D0D"/>
              </w:rPr>
              <w:t>Curriculum enrichment offer is varied and supports learning</w:t>
            </w:r>
          </w:p>
          <w:p w:rsidR="0029744E" w:rsidRDefault="002A0645">
            <w:pPr>
              <w:ind w:right="56"/>
              <w:rPr>
                <w:rFonts w:ascii="Century Gothic" w:eastAsia="Century Gothic" w:hAnsi="Century Gothic" w:cs="Century Gothic"/>
                <w:color w:val="0D0D0D"/>
              </w:rPr>
            </w:pPr>
            <w:r>
              <w:rPr>
                <w:rFonts w:ascii="Century Gothic" w:eastAsia="Century Gothic" w:hAnsi="Century Gothic" w:cs="Century Gothic"/>
                <w:color w:val="0D0D0D"/>
              </w:rPr>
              <w:t xml:space="preserve">Children show increased resilience when tackling new learning </w:t>
            </w:r>
          </w:p>
          <w:p w:rsidR="00A94121" w:rsidRDefault="00A94121">
            <w:pPr>
              <w:ind w:right="56"/>
              <w:rPr>
                <w:rFonts w:ascii="Century Gothic" w:eastAsia="Century Gothic" w:hAnsi="Century Gothic" w:cs="Century Gothic"/>
                <w:color w:val="0D0D0D"/>
              </w:rPr>
            </w:pPr>
          </w:p>
          <w:p w:rsidR="00E14894" w:rsidRDefault="002A0645">
            <w:pPr>
              <w:ind w:right="56"/>
            </w:pPr>
            <w:r>
              <w:rPr>
                <w:rFonts w:ascii="Century Gothic" w:eastAsia="Century Gothic" w:hAnsi="Century Gothic" w:cs="Century Gothic"/>
                <w:color w:val="0D0D0D"/>
              </w:rPr>
              <w:t>Low level behaviour</w:t>
            </w:r>
            <w:r w:rsidR="0029744E">
              <w:rPr>
                <w:rFonts w:ascii="Century Gothic" w:eastAsia="Century Gothic" w:hAnsi="Century Gothic" w:cs="Century Gothic"/>
                <w:color w:val="0D0D0D"/>
              </w:rPr>
              <w:t xml:space="preserve"> incident reduced</w:t>
            </w:r>
          </w:p>
        </w:tc>
      </w:tr>
      <w:tr w:rsidR="00E14894">
        <w:trPr>
          <w:trHeight w:val="1460"/>
        </w:trPr>
        <w:tc>
          <w:tcPr>
            <w:tcW w:w="4820" w:type="dxa"/>
            <w:tcBorders>
              <w:top w:val="single" w:sz="8" w:space="0" w:color="000000"/>
              <w:left w:val="single" w:sz="8" w:space="0" w:color="000000"/>
              <w:bottom w:val="single" w:sz="8" w:space="0" w:color="000000"/>
              <w:right w:val="single" w:sz="8" w:space="0" w:color="000000"/>
            </w:tcBorders>
          </w:tcPr>
          <w:p w:rsidR="00E14894" w:rsidRDefault="002A0645">
            <w:pPr>
              <w:tabs>
                <w:tab w:val="center" w:pos="396"/>
                <w:tab w:val="center" w:pos="2426"/>
              </w:tabs>
            </w:pPr>
            <w:r>
              <w:tab/>
            </w:r>
            <w:r>
              <w:rPr>
                <w:rFonts w:ascii="Century Gothic" w:eastAsia="Century Gothic" w:hAnsi="Century Gothic" w:cs="Century Gothic"/>
                <w:color w:val="0D0D0D"/>
              </w:rPr>
              <w:t>5.</w:t>
            </w:r>
            <w:r>
              <w:rPr>
                <w:rFonts w:ascii="Century Gothic" w:eastAsia="Century Gothic" w:hAnsi="Century Gothic" w:cs="Century Gothic"/>
                <w:color w:val="0D0D0D"/>
              </w:rPr>
              <w:tab/>
              <w:t>Increased parental engagement</w:t>
            </w:r>
          </w:p>
        </w:tc>
        <w:tc>
          <w:tcPr>
            <w:tcW w:w="4660" w:type="dxa"/>
            <w:tcBorders>
              <w:top w:val="single" w:sz="8" w:space="0" w:color="000000"/>
              <w:left w:val="single" w:sz="8" w:space="0" w:color="000000"/>
              <w:bottom w:val="single" w:sz="8" w:space="0" w:color="000000"/>
              <w:right w:val="single" w:sz="8" w:space="0" w:color="000000"/>
            </w:tcBorders>
          </w:tcPr>
          <w:p w:rsidR="00E14894" w:rsidRDefault="002A0645">
            <w:pPr>
              <w:spacing w:after="60" w:line="292" w:lineRule="auto"/>
            </w:pPr>
            <w:r>
              <w:rPr>
                <w:rFonts w:ascii="Century Gothic" w:eastAsia="Century Gothic" w:hAnsi="Century Gothic" w:cs="Century Gothic"/>
                <w:color w:val="0D0D0D"/>
              </w:rPr>
              <w:t>Increased participation in children’s learning at home.</w:t>
            </w:r>
          </w:p>
          <w:p w:rsidR="00E14894" w:rsidRDefault="002A0645">
            <w:r>
              <w:rPr>
                <w:rFonts w:ascii="Century Gothic" w:eastAsia="Century Gothic" w:hAnsi="Century Gothic" w:cs="Century Gothic"/>
                <w:color w:val="0D0D0D"/>
              </w:rPr>
              <w:t>• Families supported effectively with cost-of-living pressures.</w:t>
            </w:r>
          </w:p>
        </w:tc>
      </w:tr>
      <w:tr w:rsidR="00E14894">
        <w:trPr>
          <w:trHeight w:val="1020"/>
        </w:trPr>
        <w:tc>
          <w:tcPr>
            <w:tcW w:w="4820" w:type="dxa"/>
            <w:tcBorders>
              <w:top w:val="single" w:sz="8" w:space="0" w:color="000000"/>
              <w:left w:val="single" w:sz="8" w:space="0" w:color="000000"/>
              <w:bottom w:val="single" w:sz="8" w:space="0" w:color="000000"/>
              <w:right w:val="single" w:sz="8" w:space="0" w:color="000000"/>
            </w:tcBorders>
          </w:tcPr>
          <w:p w:rsidR="00E14894" w:rsidRDefault="00E14894"/>
        </w:tc>
        <w:tc>
          <w:tcPr>
            <w:tcW w:w="4660" w:type="dxa"/>
            <w:tcBorders>
              <w:top w:val="single" w:sz="8" w:space="0" w:color="000000"/>
              <w:left w:val="single" w:sz="8" w:space="0" w:color="000000"/>
              <w:bottom w:val="single" w:sz="8" w:space="0" w:color="000000"/>
              <w:right w:val="single" w:sz="8" w:space="0" w:color="000000"/>
            </w:tcBorders>
          </w:tcPr>
          <w:p w:rsidR="00E14894" w:rsidRDefault="002A0645">
            <w:pPr>
              <w:ind w:right="84"/>
            </w:pPr>
            <w:r>
              <w:rPr>
                <w:rFonts w:ascii="Century Gothic" w:eastAsia="Century Gothic" w:hAnsi="Century Gothic" w:cs="Century Gothic"/>
                <w:color w:val="0D0D0D"/>
              </w:rPr>
              <w:t>• Families clear on where they can find support both in school and out of school.</w:t>
            </w:r>
          </w:p>
        </w:tc>
      </w:tr>
      <w:tr w:rsidR="0029744E">
        <w:trPr>
          <w:trHeight w:val="1020"/>
        </w:trPr>
        <w:tc>
          <w:tcPr>
            <w:tcW w:w="4820" w:type="dxa"/>
            <w:tcBorders>
              <w:top w:val="single" w:sz="8" w:space="0" w:color="000000"/>
              <w:left w:val="single" w:sz="8" w:space="0" w:color="000000"/>
              <w:bottom w:val="single" w:sz="8" w:space="0" w:color="000000"/>
              <w:right w:val="single" w:sz="8" w:space="0" w:color="000000"/>
            </w:tcBorders>
          </w:tcPr>
          <w:p w:rsidR="0029744E" w:rsidRPr="0029744E" w:rsidRDefault="0029744E">
            <w:pPr>
              <w:rPr>
                <w:rFonts w:ascii="Century Gothic" w:hAnsi="Century Gothic"/>
              </w:rPr>
            </w:pPr>
            <w:r w:rsidRPr="0029744E">
              <w:rPr>
                <w:rFonts w:ascii="Century Gothic" w:hAnsi="Century Gothic"/>
              </w:rPr>
              <w:t>6. To ensure children have access to the equipment and resources that they need to fully access the curriculum</w:t>
            </w:r>
            <w:r w:rsidR="00A94121">
              <w:rPr>
                <w:rFonts w:ascii="Century Gothic" w:hAnsi="Century Gothic"/>
              </w:rPr>
              <w:t xml:space="preserve"> and achieve well</w:t>
            </w:r>
          </w:p>
        </w:tc>
        <w:tc>
          <w:tcPr>
            <w:tcW w:w="4660" w:type="dxa"/>
            <w:tcBorders>
              <w:top w:val="single" w:sz="8" w:space="0" w:color="000000"/>
              <w:left w:val="single" w:sz="8" w:space="0" w:color="000000"/>
              <w:bottom w:val="single" w:sz="8" w:space="0" w:color="000000"/>
              <w:right w:val="single" w:sz="8" w:space="0" w:color="000000"/>
            </w:tcBorders>
          </w:tcPr>
          <w:p w:rsidR="0029744E" w:rsidRDefault="0029744E">
            <w:pPr>
              <w:ind w:right="84"/>
              <w:rPr>
                <w:rFonts w:ascii="Century Gothic" w:eastAsia="Century Gothic" w:hAnsi="Century Gothic" w:cs="Century Gothic"/>
                <w:color w:val="0D0D0D"/>
              </w:rPr>
            </w:pPr>
            <w:r>
              <w:rPr>
                <w:rFonts w:ascii="Century Gothic" w:eastAsia="Century Gothic" w:hAnsi="Century Gothic" w:cs="Century Gothic"/>
                <w:color w:val="0D0D0D"/>
              </w:rPr>
              <w:t xml:space="preserve">Children have </w:t>
            </w:r>
            <w:r w:rsidR="00A94121">
              <w:rPr>
                <w:rFonts w:ascii="Century Gothic" w:eastAsia="Century Gothic" w:hAnsi="Century Gothic" w:cs="Century Gothic"/>
                <w:color w:val="0D0D0D"/>
              </w:rPr>
              <w:t>access to equipment and resources to access the full curriculum</w:t>
            </w:r>
          </w:p>
        </w:tc>
      </w:tr>
    </w:tbl>
    <w:p w:rsidR="0029744E" w:rsidRDefault="0029744E">
      <w:pPr>
        <w:pStyle w:val="Heading2"/>
        <w:spacing w:after="198"/>
        <w:ind w:left="-5"/>
      </w:pPr>
    </w:p>
    <w:p w:rsidR="00E14894" w:rsidRDefault="002A0645">
      <w:pPr>
        <w:pStyle w:val="Heading2"/>
        <w:spacing w:after="198"/>
        <w:ind w:left="-5"/>
      </w:pPr>
      <w:r>
        <w:t>Activity in this academic year</w:t>
      </w:r>
    </w:p>
    <w:p w:rsidR="00E14894" w:rsidRDefault="002A0645">
      <w:pPr>
        <w:spacing w:after="528" w:line="348" w:lineRule="auto"/>
        <w:ind w:left="-5" w:hanging="10"/>
      </w:pPr>
      <w:r>
        <w:rPr>
          <w:rFonts w:ascii="Century Gothic" w:eastAsia="Century Gothic" w:hAnsi="Century Gothic" w:cs="Century Gothic"/>
          <w:color w:val="0D0D0D"/>
          <w:sz w:val="24"/>
        </w:rPr>
        <w:t xml:space="preserve">This details how we intend to spend our pupil premium (and recovery premium) funding </w:t>
      </w:r>
      <w:r>
        <w:rPr>
          <w:rFonts w:ascii="Century Gothic" w:eastAsia="Century Gothic" w:hAnsi="Century Gothic" w:cs="Century Gothic"/>
          <w:b/>
          <w:color w:val="0D0D0D"/>
          <w:sz w:val="24"/>
        </w:rPr>
        <w:t xml:space="preserve">this academic year </w:t>
      </w:r>
      <w:r>
        <w:rPr>
          <w:rFonts w:ascii="Century Gothic" w:eastAsia="Century Gothic" w:hAnsi="Century Gothic" w:cs="Century Gothic"/>
          <w:color w:val="0D0D0D"/>
          <w:sz w:val="24"/>
        </w:rPr>
        <w:t>to address the challenges listed above.</w:t>
      </w:r>
    </w:p>
    <w:p w:rsidR="00E14894" w:rsidRDefault="002A0645">
      <w:pPr>
        <w:pStyle w:val="Heading3"/>
        <w:ind w:left="-5"/>
      </w:pPr>
      <w:r>
        <w:t>Teaching (for example, CPD, recruitment and retention)</w:t>
      </w:r>
    </w:p>
    <w:p w:rsidR="00E14894" w:rsidRDefault="002A0645">
      <w:pPr>
        <w:spacing w:after="0"/>
        <w:ind w:left="-5" w:hanging="10"/>
      </w:pPr>
      <w:r>
        <w:rPr>
          <w:rFonts w:ascii="Century Gothic" w:eastAsia="Century Gothic" w:hAnsi="Century Gothic" w:cs="Century Gothic"/>
          <w:color w:val="0D0D0D"/>
          <w:sz w:val="24"/>
        </w:rPr>
        <w:t>Budgeted cost:</w:t>
      </w:r>
    </w:p>
    <w:tbl>
      <w:tblPr>
        <w:tblStyle w:val="TableGrid"/>
        <w:tblW w:w="9896" w:type="dxa"/>
        <w:tblInd w:w="-4" w:type="dxa"/>
        <w:tblCellMar>
          <w:top w:w="101" w:type="dxa"/>
          <w:left w:w="169" w:type="dxa"/>
          <w:right w:w="115" w:type="dxa"/>
        </w:tblCellMar>
        <w:tblLook w:val="04A0" w:firstRow="1" w:lastRow="0" w:firstColumn="1" w:lastColumn="0" w:noHBand="0" w:noVBand="1"/>
      </w:tblPr>
      <w:tblGrid>
        <w:gridCol w:w="1698"/>
        <w:gridCol w:w="6680"/>
        <w:gridCol w:w="1518"/>
      </w:tblGrid>
      <w:tr w:rsidR="00E14894" w:rsidTr="0029744E">
        <w:trPr>
          <w:trHeight w:val="1163"/>
        </w:trPr>
        <w:tc>
          <w:tcPr>
            <w:tcW w:w="1698"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r>
              <w:rPr>
                <w:rFonts w:ascii="Century Gothic" w:eastAsia="Century Gothic" w:hAnsi="Century Gothic" w:cs="Century Gothic"/>
                <w:b/>
                <w:color w:val="0D0D0D"/>
                <w:sz w:val="24"/>
              </w:rPr>
              <w:t>Activity</w:t>
            </w:r>
          </w:p>
        </w:tc>
        <w:tc>
          <w:tcPr>
            <w:tcW w:w="668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pPr>
              <w:ind w:left="5"/>
            </w:pPr>
            <w:r>
              <w:rPr>
                <w:rFonts w:ascii="Century Gothic" w:eastAsia="Century Gothic" w:hAnsi="Century Gothic" w:cs="Century Gothic"/>
                <w:b/>
                <w:color w:val="0D0D0D"/>
                <w:sz w:val="24"/>
              </w:rPr>
              <w:t>Evidence that supports this approach</w:t>
            </w:r>
          </w:p>
        </w:tc>
        <w:tc>
          <w:tcPr>
            <w:tcW w:w="1518" w:type="dxa"/>
            <w:tcBorders>
              <w:top w:val="single" w:sz="8" w:space="0" w:color="000000"/>
              <w:left w:val="single" w:sz="8" w:space="0" w:color="000000"/>
              <w:bottom w:val="single" w:sz="8" w:space="0" w:color="000000"/>
              <w:right w:val="single" w:sz="8" w:space="0" w:color="000000"/>
            </w:tcBorders>
            <w:shd w:val="clear" w:color="auto" w:fill="CFDCE3"/>
            <w:vAlign w:val="bottom"/>
          </w:tcPr>
          <w:p w:rsidR="00E14894" w:rsidRDefault="002A0645">
            <w:pPr>
              <w:ind w:left="5"/>
            </w:pPr>
            <w:r>
              <w:rPr>
                <w:rFonts w:ascii="Century Gothic" w:eastAsia="Century Gothic" w:hAnsi="Century Gothic" w:cs="Century Gothic"/>
                <w:b/>
                <w:color w:val="0D0D0D"/>
                <w:sz w:val="24"/>
              </w:rPr>
              <w:t>Challenge number(s) addressed</w:t>
            </w:r>
          </w:p>
        </w:tc>
      </w:tr>
      <w:tr w:rsidR="00E14894" w:rsidTr="0029744E">
        <w:trPr>
          <w:trHeight w:val="1077"/>
        </w:trPr>
        <w:tc>
          <w:tcPr>
            <w:tcW w:w="1698" w:type="dxa"/>
            <w:tcBorders>
              <w:top w:val="single" w:sz="8" w:space="0" w:color="000000"/>
              <w:left w:val="single" w:sz="8" w:space="0" w:color="000000"/>
              <w:bottom w:val="single" w:sz="8" w:space="0" w:color="000000"/>
              <w:right w:val="single" w:sz="8" w:space="0" w:color="000000"/>
            </w:tcBorders>
            <w:vAlign w:val="bottom"/>
          </w:tcPr>
          <w:p w:rsidR="00E14894" w:rsidRDefault="002A0645">
            <w:r>
              <w:rPr>
                <w:rFonts w:ascii="Century Gothic" w:eastAsia="Century Gothic" w:hAnsi="Century Gothic" w:cs="Century Gothic"/>
                <w:color w:val="0D0D0D"/>
              </w:rPr>
              <w:t>Literacy Counts Writing Programme purchased (£1800)</w:t>
            </w:r>
          </w:p>
        </w:tc>
        <w:tc>
          <w:tcPr>
            <w:tcW w:w="6680"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5"/>
            </w:pPr>
            <w:r>
              <w:rPr>
                <w:rFonts w:ascii="Century Gothic" w:eastAsia="Century Gothic" w:hAnsi="Century Gothic" w:cs="Century Gothic"/>
                <w:color w:val="0D0D0D"/>
              </w:rPr>
              <w:t>https://educationendowmentfound at</w:t>
            </w:r>
            <w:r w:rsidR="00B52EE0">
              <w:rPr>
                <w:rFonts w:ascii="Century Gothic" w:eastAsia="Century Gothic" w:hAnsi="Century Gothic" w:cs="Century Gothic"/>
                <w:color w:val="0D0D0D"/>
              </w:rPr>
              <w:t>ion.org.uk/education-evidence/g</w:t>
            </w:r>
            <w:r>
              <w:rPr>
                <w:rFonts w:ascii="Century Gothic" w:eastAsia="Century Gothic" w:hAnsi="Century Gothic" w:cs="Century Gothic"/>
                <w:color w:val="0D0D0D"/>
              </w:rPr>
              <w:t>uidance-reports/literacy-ks2</w:t>
            </w:r>
          </w:p>
        </w:tc>
        <w:tc>
          <w:tcPr>
            <w:tcW w:w="1518"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1</w:t>
            </w:r>
          </w:p>
        </w:tc>
      </w:tr>
      <w:tr w:rsidR="00E14894" w:rsidTr="0029744E">
        <w:trPr>
          <w:trHeight w:val="1080"/>
        </w:trPr>
        <w:tc>
          <w:tcPr>
            <w:tcW w:w="1698" w:type="dxa"/>
            <w:tcBorders>
              <w:top w:val="single" w:sz="8" w:space="0" w:color="000000"/>
              <w:left w:val="single" w:sz="8" w:space="0" w:color="000000"/>
              <w:bottom w:val="single" w:sz="8" w:space="0" w:color="000000"/>
              <w:right w:val="single" w:sz="8" w:space="0" w:color="000000"/>
            </w:tcBorders>
          </w:tcPr>
          <w:p w:rsidR="00E14894" w:rsidRPr="00DD6B22" w:rsidRDefault="00B52EE0">
            <w:pPr>
              <w:jc w:val="both"/>
              <w:rPr>
                <w:rFonts w:ascii="Century Gothic" w:hAnsi="Century Gothic"/>
              </w:rPr>
            </w:pPr>
            <w:r w:rsidRPr="00DD6B22">
              <w:rPr>
                <w:rFonts w:ascii="Century Gothic" w:hAnsi="Century Gothic"/>
              </w:rPr>
              <w:t>White Rose Maths CPD and workbooks</w:t>
            </w:r>
          </w:p>
        </w:tc>
        <w:tc>
          <w:tcPr>
            <w:tcW w:w="6680" w:type="dxa"/>
            <w:tcBorders>
              <w:top w:val="single" w:sz="8" w:space="0" w:color="000000"/>
              <w:left w:val="single" w:sz="8" w:space="0" w:color="000000"/>
              <w:bottom w:val="single" w:sz="8" w:space="0" w:color="000000"/>
              <w:right w:val="single" w:sz="8" w:space="0" w:color="000000"/>
            </w:tcBorders>
          </w:tcPr>
          <w:p w:rsidR="00B52EE0" w:rsidRPr="0029744E" w:rsidRDefault="00DD6B22">
            <w:pPr>
              <w:ind w:left="5"/>
              <w:rPr>
                <w:rFonts w:ascii="Century Gothic" w:hAnsi="Century Gothic"/>
              </w:rPr>
            </w:pPr>
            <w:hyperlink r:id="rId7" w:history="1">
              <w:r w:rsidR="00B52EE0" w:rsidRPr="0029744E">
                <w:rPr>
                  <w:rStyle w:val="Hyperlink"/>
                  <w:rFonts w:ascii="Century Gothic" w:hAnsi="Century Gothic"/>
                </w:rPr>
                <w:t>https://educationendowmentfoundation.org.uk/education-evidence/guidance-reports/early-maths</w:t>
              </w:r>
            </w:hyperlink>
          </w:p>
          <w:p w:rsidR="00E14894" w:rsidRPr="0029744E" w:rsidRDefault="00B52EE0">
            <w:pPr>
              <w:ind w:left="5"/>
              <w:rPr>
                <w:rFonts w:ascii="Century Gothic" w:hAnsi="Century Gothic"/>
              </w:rPr>
            </w:pPr>
            <w:r w:rsidRPr="0029744E">
              <w:rPr>
                <w:rFonts w:ascii="Century Gothic" w:hAnsi="Century Gothic"/>
              </w:rPr>
              <w:t>https://educationendowmentfoundation.org.uk/education-evidence/guidance-reports/maths-ks-2-3</w:t>
            </w:r>
          </w:p>
        </w:tc>
        <w:tc>
          <w:tcPr>
            <w:tcW w:w="1518"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1</w:t>
            </w:r>
          </w:p>
        </w:tc>
      </w:tr>
      <w:tr w:rsidR="00B52EE0" w:rsidTr="0029744E">
        <w:trPr>
          <w:trHeight w:val="1080"/>
        </w:trPr>
        <w:tc>
          <w:tcPr>
            <w:tcW w:w="1698" w:type="dxa"/>
            <w:tcBorders>
              <w:top w:val="single" w:sz="8" w:space="0" w:color="000000"/>
              <w:left w:val="single" w:sz="8" w:space="0" w:color="000000"/>
              <w:bottom w:val="single" w:sz="8" w:space="0" w:color="000000"/>
              <w:right w:val="single" w:sz="8" w:space="0" w:color="000000"/>
            </w:tcBorders>
          </w:tcPr>
          <w:p w:rsidR="00B52EE0" w:rsidRPr="00DD6B22" w:rsidRDefault="00B52EE0">
            <w:pPr>
              <w:jc w:val="both"/>
              <w:rPr>
                <w:rFonts w:ascii="Century Gothic" w:hAnsi="Century Gothic"/>
              </w:rPr>
            </w:pPr>
            <w:r w:rsidRPr="00DD6B22">
              <w:rPr>
                <w:rFonts w:ascii="Century Gothic" w:hAnsi="Century Gothic"/>
              </w:rPr>
              <w:t>Additional teacher in Y6 3 days a week</w:t>
            </w:r>
          </w:p>
        </w:tc>
        <w:tc>
          <w:tcPr>
            <w:tcW w:w="6680" w:type="dxa"/>
            <w:tcBorders>
              <w:top w:val="single" w:sz="8" w:space="0" w:color="000000"/>
              <w:left w:val="single" w:sz="8" w:space="0" w:color="000000"/>
              <w:bottom w:val="single" w:sz="8" w:space="0" w:color="000000"/>
              <w:right w:val="single" w:sz="8" w:space="0" w:color="000000"/>
            </w:tcBorders>
          </w:tcPr>
          <w:p w:rsidR="00B52EE0" w:rsidRPr="0029744E" w:rsidRDefault="0029744E">
            <w:pPr>
              <w:ind w:left="5"/>
              <w:rPr>
                <w:rFonts w:ascii="Century Gothic" w:hAnsi="Century Gothic"/>
              </w:rPr>
            </w:pPr>
            <w:r w:rsidRPr="0029744E">
              <w:rPr>
                <w:rFonts w:ascii="Century Gothic" w:hAnsi="Century Gothic"/>
              </w:rPr>
              <w:t>https://educationendowmentfoundation.org.uk/support-for-schools/school-planning-support/1-high-quality-teaching</w:t>
            </w:r>
          </w:p>
        </w:tc>
        <w:tc>
          <w:tcPr>
            <w:tcW w:w="1518" w:type="dxa"/>
            <w:tcBorders>
              <w:top w:val="single" w:sz="8" w:space="0" w:color="000000"/>
              <w:left w:val="single" w:sz="8" w:space="0" w:color="000000"/>
              <w:bottom w:val="single" w:sz="8" w:space="0" w:color="000000"/>
              <w:right w:val="single" w:sz="8" w:space="0" w:color="000000"/>
            </w:tcBorders>
          </w:tcPr>
          <w:p w:rsidR="00B52EE0" w:rsidRDefault="0029744E">
            <w:pPr>
              <w:ind w:left="5"/>
              <w:rPr>
                <w:rFonts w:ascii="Century Gothic" w:eastAsia="Century Gothic" w:hAnsi="Century Gothic" w:cs="Century Gothic"/>
                <w:color w:val="0D0D0D"/>
              </w:rPr>
            </w:pPr>
            <w:r>
              <w:rPr>
                <w:rFonts w:ascii="Century Gothic" w:eastAsia="Century Gothic" w:hAnsi="Century Gothic" w:cs="Century Gothic"/>
                <w:color w:val="0D0D0D"/>
              </w:rPr>
              <w:t>1</w:t>
            </w:r>
          </w:p>
        </w:tc>
      </w:tr>
      <w:tr w:rsidR="00E14894" w:rsidTr="0029744E">
        <w:trPr>
          <w:trHeight w:val="1700"/>
        </w:trPr>
        <w:tc>
          <w:tcPr>
            <w:tcW w:w="1698" w:type="dxa"/>
            <w:tcBorders>
              <w:top w:val="single" w:sz="8" w:space="0" w:color="000000"/>
              <w:left w:val="single" w:sz="8" w:space="0" w:color="000000"/>
              <w:bottom w:val="single" w:sz="8" w:space="0" w:color="000000"/>
              <w:right w:val="single" w:sz="8" w:space="0" w:color="000000"/>
            </w:tcBorders>
            <w:vAlign w:val="bottom"/>
          </w:tcPr>
          <w:p w:rsidR="00E14894" w:rsidRDefault="002A0645">
            <w:pPr>
              <w:spacing w:line="292" w:lineRule="auto"/>
              <w:ind w:right="31"/>
            </w:pPr>
            <w:r>
              <w:rPr>
                <w:rFonts w:ascii="Century Gothic" w:eastAsia="Century Gothic" w:hAnsi="Century Gothic" w:cs="Century Gothic"/>
                <w:color w:val="0D0D0D"/>
              </w:rPr>
              <w:t>Cost of Supply x6 days per year to release Phonics lead to work with English</w:t>
            </w:r>
          </w:p>
          <w:p w:rsidR="00E14894" w:rsidRDefault="002A0645">
            <w:r>
              <w:rPr>
                <w:rFonts w:ascii="Century Gothic" w:eastAsia="Century Gothic" w:hAnsi="Century Gothic" w:cs="Century Gothic"/>
                <w:color w:val="0D0D0D"/>
              </w:rPr>
              <w:t>Hub (£1200)</w:t>
            </w:r>
          </w:p>
        </w:tc>
        <w:tc>
          <w:tcPr>
            <w:tcW w:w="6680" w:type="dxa"/>
            <w:tcBorders>
              <w:top w:val="single" w:sz="8" w:space="0" w:color="000000"/>
              <w:left w:val="single" w:sz="8" w:space="0" w:color="000000"/>
              <w:bottom w:val="single" w:sz="8" w:space="0" w:color="000000"/>
              <w:right w:val="single" w:sz="8" w:space="0" w:color="000000"/>
            </w:tcBorders>
          </w:tcPr>
          <w:p w:rsidR="00E14894" w:rsidRDefault="0029744E">
            <w:pPr>
              <w:ind w:left="5"/>
            </w:pPr>
            <w:r w:rsidRPr="0029744E">
              <w:rPr>
                <w:rFonts w:ascii="Century Gothic" w:eastAsia="Century Gothic" w:hAnsi="Century Gothic" w:cs="Century Gothic"/>
                <w:color w:val="0D0D0D"/>
              </w:rPr>
              <w:t>https://educationendowmentfoundation.org.uk/education-evidence/teaching-learning-toolkit/phonics</w:t>
            </w:r>
          </w:p>
        </w:tc>
        <w:tc>
          <w:tcPr>
            <w:tcW w:w="1518"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2</w:t>
            </w:r>
          </w:p>
        </w:tc>
      </w:tr>
      <w:tr w:rsidR="00E14894" w:rsidTr="0029744E">
        <w:trPr>
          <w:trHeight w:val="1080"/>
        </w:trPr>
        <w:tc>
          <w:tcPr>
            <w:tcW w:w="1698" w:type="dxa"/>
            <w:tcBorders>
              <w:top w:val="single" w:sz="8" w:space="0" w:color="000000"/>
              <w:left w:val="single" w:sz="8" w:space="0" w:color="000000"/>
              <w:bottom w:val="single" w:sz="8" w:space="0" w:color="000000"/>
              <w:right w:val="single" w:sz="8" w:space="0" w:color="000000"/>
            </w:tcBorders>
          </w:tcPr>
          <w:p w:rsidR="00E14894" w:rsidRDefault="002A0645" w:rsidP="00802410">
            <w:r>
              <w:rPr>
                <w:rFonts w:ascii="Century Gothic" w:eastAsia="Century Gothic" w:hAnsi="Century Gothic" w:cs="Century Gothic"/>
                <w:color w:val="0D0D0D"/>
              </w:rPr>
              <w:lastRenderedPageBreak/>
              <w:t>Restorative practice training (£</w:t>
            </w:r>
            <w:r w:rsidR="00802410">
              <w:rPr>
                <w:rFonts w:ascii="Century Gothic" w:eastAsia="Century Gothic" w:hAnsi="Century Gothic" w:cs="Century Gothic"/>
                <w:color w:val="0D0D0D"/>
              </w:rPr>
              <w:t>1800</w:t>
            </w:r>
            <w:r>
              <w:rPr>
                <w:rFonts w:ascii="Century Gothic" w:eastAsia="Century Gothic" w:hAnsi="Century Gothic" w:cs="Century Gothic"/>
                <w:color w:val="0D0D0D"/>
              </w:rPr>
              <w:t>)</w:t>
            </w:r>
          </w:p>
        </w:tc>
        <w:tc>
          <w:tcPr>
            <w:tcW w:w="6680" w:type="dxa"/>
            <w:tcBorders>
              <w:top w:val="single" w:sz="8" w:space="0" w:color="000000"/>
              <w:left w:val="single" w:sz="8" w:space="0" w:color="000000"/>
              <w:bottom w:val="single" w:sz="8" w:space="0" w:color="000000"/>
              <w:right w:val="single" w:sz="8" w:space="0" w:color="000000"/>
            </w:tcBorders>
            <w:vAlign w:val="bottom"/>
          </w:tcPr>
          <w:p w:rsidR="00E14894" w:rsidRDefault="002A0645" w:rsidP="0029744E">
            <w:r>
              <w:rPr>
                <w:rFonts w:ascii="Century Gothic" w:eastAsia="Century Gothic" w:hAnsi="Century Gothic" w:cs="Century Gothic"/>
                <w:color w:val="0D0D0D"/>
              </w:rPr>
              <w:t>https://educationendowmentfound ation.org.uk/news/new-findings-from -</w:t>
            </w:r>
            <w:proofErr w:type="spellStart"/>
            <w:r>
              <w:rPr>
                <w:rFonts w:ascii="Century Gothic" w:eastAsia="Century Gothic" w:hAnsi="Century Gothic" w:cs="Century Gothic"/>
                <w:color w:val="0D0D0D"/>
              </w:rPr>
              <w:t>eef</w:t>
            </w:r>
            <w:proofErr w:type="spellEnd"/>
            <w:r>
              <w:rPr>
                <w:rFonts w:ascii="Century Gothic" w:eastAsia="Century Gothic" w:hAnsi="Century Gothic" w:cs="Century Gothic"/>
                <w:color w:val="0D0D0D"/>
              </w:rPr>
              <w:t>-commissioned-evaluations</w:t>
            </w:r>
          </w:p>
        </w:tc>
        <w:tc>
          <w:tcPr>
            <w:tcW w:w="1518"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3, 5</w:t>
            </w:r>
          </w:p>
        </w:tc>
      </w:tr>
      <w:tr w:rsidR="00E14894" w:rsidTr="0029744E">
        <w:trPr>
          <w:trHeight w:val="1020"/>
        </w:trPr>
        <w:tc>
          <w:tcPr>
            <w:tcW w:w="1698" w:type="dxa"/>
            <w:tcBorders>
              <w:top w:val="single" w:sz="8" w:space="0" w:color="000000"/>
              <w:left w:val="single" w:sz="8" w:space="0" w:color="000000"/>
              <w:bottom w:val="single" w:sz="8" w:space="0" w:color="000000"/>
              <w:right w:val="single" w:sz="8" w:space="0" w:color="000000"/>
            </w:tcBorders>
          </w:tcPr>
          <w:p w:rsidR="00E14894" w:rsidRDefault="002A0645">
            <w:r>
              <w:rPr>
                <w:rFonts w:ascii="Century Gothic" w:eastAsia="Century Gothic" w:hAnsi="Century Gothic" w:cs="Century Gothic"/>
                <w:color w:val="0D0D0D"/>
              </w:rPr>
              <w:t>CPD professional memberships (£3000)</w:t>
            </w:r>
          </w:p>
        </w:tc>
        <w:tc>
          <w:tcPr>
            <w:tcW w:w="6680"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5"/>
            </w:pPr>
            <w:r>
              <w:rPr>
                <w:rFonts w:ascii="Century Gothic" w:eastAsia="Century Gothic" w:hAnsi="Century Gothic" w:cs="Century Gothic"/>
                <w:color w:val="0D0D0D"/>
              </w:rPr>
              <w:t xml:space="preserve">https://www.gov.uk/government/pu </w:t>
            </w:r>
            <w:proofErr w:type="spellStart"/>
            <w:r>
              <w:rPr>
                <w:rFonts w:ascii="Century Gothic" w:eastAsia="Century Gothic" w:hAnsi="Century Gothic" w:cs="Century Gothic"/>
                <w:color w:val="0D0D0D"/>
              </w:rPr>
              <w:t>blications</w:t>
            </w:r>
            <w:proofErr w:type="spellEnd"/>
            <w:r>
              <w:rPr>
                <w:rFonts w:ascii="Century Gothic" w:eastAsia="Century Gothic" w:hAnsi="Century Gothic" w:cs="Century Gothic"/>
                <w:color w:val="0D0D0D"/>
              </w:rPr>
              <w:t xml:space="preserve">/teachers-professional-dev </w:t>
            </w:r>
            <w:proofErr w:type="spellStart"/>
            <w:r>
              <w:rPr>
                <w:rFonts w:ascii="Century Gothic" w:eastAsia="Century Gothic" w:hAnsi="Century Gothic" w:cs="Century Gothic"/>
                <w:color w:val="0D0D0D"/>
              </w:rPr>
              <w:t>elopment</w:t>
            </w:r>
            <w:proofErr w:type="spellEnd"/>
            <w:r>
              <w:rPr>
                <w:rFonts w:ascii="Century Gothic" w:eastAsia="Century Gothic" w:hAnsi="Century Gothic" w:cs="Century Gothic"/>
                <w:color w:val="0D0D0D"/>
              </w:rPr>
              <w:t>-in-schools/independent-re</w:t>
            </w:r>
            <w:r w:rsidR="0029744E">
              <w:rPr>
                <w:rFonts w:ascii="Century Gothic" w:eastAsia="Century Gothic" w:hAnsi="Century Gothic" w:cs="Century Gothic"/>
                <w:color w:val="0D0D0D"/>
              </w:rPr>
              <w:t xml:space="preserve"> view-of-teachers-professional-</w:t>
            </w:r>
            <w:proofErr w:type="spellStart"/>
            <w:r w:rsidR="0029744E">
              <w:rPr>
                <w:rFonts w:ascii="Century Gothic" w:eastAsia="Century Gothic" w:hAnsi="Century Gothic" w:cs="Century Gothic"/>
                <w:color w:val="0D0D0D"/>
              </w:rPr>
              <w:t>devel</w:t>
            </w:r>
            <w:proofErr w:type="spellEnd"/>
            <w:r w:rsidR="0029744E">
              <w:rPr>
                <w:rFonts w:ascii="Century Gothic" w:eastAsia="Century Gothic" w:hAnsi="Century Gothic" w:cs="Century Gothic"/>
                <w:color w:val="0D0D0D"/>
              </w:rPr>
              <w:t xml:space="preserve"> opment-in-schools-phase-1-findings</w:t>
            </w:r>
          </w:p>
        </w:tc>
        <w:tc>
          <w:tcPr>
            <w:tcW w:w="1518"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1, 2</w:t>
            </w:r>
          </w:p>
        </w:tc>
      </w:tr>
      <w:tr w:rsidR="00E14894" w:rsidTr="0029744E">
        <w:trPr>
          <w:trHeight w:val="1400"/>
        </w:trPr>
        <w:tc>
          <w:tcPr>
            <w:tcW w:w="1698" w:type="dxa"/>
            <w:tcBorders>
              <w:top w:val="single" w:sz="8" w:space="0" w:color="000000"/>
              <w:left w:val="single" w:sz="8" w:space="0" w:color="000000"/>
              <w:bottom w:val="single" w:sz="8" w:space="0" w:color="000000"/>
              <w:right w:val="single" w:sz="8" w:space="0" w:color="000000"/>
            </w:tcBorders>
          </w:tcPr>
          <w:p w:rsidR="00E14894" w:rsidRDefault="002A0645">
            <w:pPr>
              <w:spacing w:after="37"/>
            </w:pPr>
            <w:r>
              <w:rPr>
                <w:rFonts w:ascii="Century Gothic" w:eastAsia="Century Gothic" w:hAnsi="Century Gothic" w:cs="Century Gothic"/>
                <w:color w:val="0D0D0D"/>
              </w:rPr>
              <w:t>Program subscriptions</w:t>
            </w:r>
          </w:p>
          <w:p w:rsidR="00E14894" w:rsidRDefault="002A0645">
            <w:r>
              <w:rPr>
                <w:rFonts w:ascii="Century Gothic" w:eastAsia="Century Gothic" w:hAnsi="Century Gothic" w:cs="Century Gothic"/>
                <w:color w:val="0D0D0D"/>
              </w:rPr>
              <w:t>(</w:t>
            </w:r>
            <w:proofErr w:type="spellStart"/>
            <w:r>
              <w:rPr>
                <w:rFonts w:ascii="Century Gothic" w:eastAsia="Century Gothic" w:hAnsi="Century Gothic" w:cs="Century Gothic"/>
                <w:color w:val="0D0D0D"/>
              </w:rPr>
              <w:t>Twinkl</w:t>
            </w:r>
            <w:proofErr w:type="spellEnd"/>
            <w:r>
              <w:rPr>
                <w:rFonts w:ascii="Century Gothic" w:eastAsia="Century Gothic" w:hAnsi="Century Gothic" w:cs="Century Gothic"/>
                <w:color w:val="0D0D0D"/>
              </w:rPr>
              <w:t>, Accelerated Reader, target tracker)</w:t>
            </w:r>
          </w:p>
        </w:tc>
        <w:tc>
          <w:tcPr>
            <w:tcW w:w="6680" w:type="dxa"/>
            <w:tcBorders>
              <w:top w:val="single" w:sz="8" w:space="0" w:color="000000"/>
              <w:left w:val="single" w:sz="8" w:space="0" w:color="000000"/>
              <w:bottom w:val="single" w:sz="8" w:space="0" w:color="000000"/>
              <w:right w:val="single" w:sz="8" w:space="0" w:color="000000"/>
            </w:tcBorders>
          </w:tcPr>
          <w:p w:rsidR="00E14894" w:rsidRDefault="00E14894"/>
        </w:tc>
        <w:tc>
          <w:tcPr>
            <w:tcW w:w="1518"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1, 2</w:t>
            </w:r>
          </w:p>
        </w:tc>
      </w:tr>
      <w:tr w:rsidR="00B52EE0" w:rsidTr="0029744E">
        <w:trPr>
          <w:trHeight w:val="1400"/>
        </w:trPr>
        <w:tc>
          <w:tcPr>
            <w:tcW w:w="1698" w:type="dxa"/>
            <w:tcBorders>
              <w:top w:val="single" w:sz="8" w:space="0" w:color="000000"/>
              <w:left w:val="single" w:sz="8" w:space="0" w:color="000000"/>
              <w:bottom w:val="single" w:sz="8" w:space="0" w:color="000000"/>
              <w:right w:val="single" w:sz="8" w:space="0" w:color="000000"/>
            </w:tcBorders>
          </w:tcPr>
          <w:p w:rsidR="00B52EE0" w:rsidRDefault="00B52EE0">
            <w:pPr>
              <w:spacing w:after="37"/>
              <w:rPr>
                <w:rFonts w:ascii="Century Gothic" w:eastAsia="Century Gothic" w:hAnsi="Century Gothic" w:cs="Century Gothic"/>
                <w:color w:val="0D0D0D"/>
              </w:rPr>
            </w:pPr>
            <w:r w:rsidRPr="00DD6B22">
              <w:rPr>
                <w:rFonts w:ascii="Century Gothic" w:eastAsia="Century Gothic" w:hAnsi="Century Gothic" w:cs="Century Gothic"/>
                <w:color w:val="0D0D0D"/>
              </w:rPr>
              <w:t>IT resources</w:t>
            </w:r>
          </w:p>
        </w:tc>
        <w:tc>
          <w:tcPr>
            <w:tcW w:w="6680" w:type="dxa"/>
            <w:tcBorders>
              <w:top w:val="single" w:sz="8" w:space="0" w:color="000000"/>
              <w:left w:val="single" w:sz="8" w:space="0" w:color="000000"/>
              <w:bottom w:val="single" w:sz="8" w:space="0" w:color="000000"/>
              <w:right w:val="single" w:sz="8" w:space="0" w:color="000000"/>
            </w:tcBorders>
          </w:tcPr>
          <w:p w:rsidR="00B52EE0" w:rsidRDefault="00B52EE0"/>
        </w:tc>
        <w:tc>
          <w:tcPr>
            <w:tcW w:w="1518" w:type="dxa"/>
            <w:tcBorders>
              <w:top w:val="single" w:sz="8" w:space="0" w:color="000000"/>
              <w:left w:val="single" w:sz="8" w:space="0" w:color="000000"/>
              <w:bottom w:val="single" w:sz="8" w:space="0" w:color="000000"/>
              <w:right w:val="single" w:sz="8" w:space="0" w:color="000000"/>
            </w:tcBorders>
          </w:tcPr>
          <w:p w:rsidR="00B52EE0" w:rsidRDefault="00A94121">
            <w:pPr>
              <w:ind w:left="5"/>
              <w:rPr>
                <w:rFonts w:ascii="Century Gothic" w:eastAsia="Century Gothic" w:hAnsi="Century Gothic" w:cs="Century Gothic"/>
                <w:color w:val="0D0D0D"/>
              </w:rPr>
            </w:pPr>
            <w:r>
              <w:rPr>
                <w:rFonts w:ascii="Century Gothic" w:eastAsia="Century Gothic" w:hAnsi="Century Gothic" w:cs="Century Gothic"/>
                <w:color w:val="0D0D0D"/>
              </w:rPr>
              <w:t>6</w:t>
            </w:r>
          </w:p>
        </w:tc>
      </w:tr>
    </w:tbl>
    <w:p w:rsidR="00E14894" w:rsidRDefault="002A0645">
      <w:pPr>
        <w:pStyle w:val="Heading3"/>
        <w:ind w:left="-5"/>
      </w:pPr>
      <w:r>
        <w:t>Targeted academic support (for example, tutoring, one-to-one support, structured interventions)</w:t>
      </w:r>
    </w:p>
    <w:p w:rsidR="00E14894" w:rsidRDefault="002A0645">
      <w:pPr>
        <w:spacing w:after="0"/>
        <w:ind w:left="-5" w:hanging="10"/>
      </w:pPr>
      <w:r>
        <w:rPr>
          <w:rFonts w:ascii="Century Gothic" w:eastAsia="Century Gothic" w:hAnsi="Century Gothic" w:cs="Century Gothic"/>
          <w:color w:val="0D0D0D"/>
          <w:sz w:val="24"/>
        </w:rPr>
        <w:t xml:space="preserve">Budgeted cost: </w:t>
      </w:r>
    </w:p>
    <w:tbl>
      <w:tblPr>
        <w:tblStyle w:val="TableGrid"/>
        <w:tblW w:w="9500" w:type="dxa"/>
        <w:tblInd w:w="-4" w:type="dxa"/>
        <w:tblCellMar>
          <w:top w:w="101" w:type="dxa"/>
          <w:left w:w="169" w:type="dxa"/>
          <w:right w:w="115" w:type="dxa"/>
        </w:tblCellMar>
        <w:tblLook w:val="04A0" w:firstRow="1" w:lastRow="0" w:firstColumn="1" w:lastColumn="0" w:noHBand="0" w:noVBand="1"/>
      </w:tblPr>
      <w:tblGrid>
        <w:gridCol w:w="2680"/>
        <w:gridCol w:w="4260"/>
        <w:gridCol w:w="2560"/>
      </w:tblGrid>
      <w:tr w:rsidR="00E14894">
        <w:trPr>
          <w:trHeight w:val="1160"/>
        </w:trPr>
        <w:tc>
          <w:tcPr>
            <w:tcW w:w="268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r>
              <w:rPr>
                <w:rFonts w:ascii="Century Gothic" w:eastAsia="Century Gothic" w:hAnsi="Century Gothic" w:cs="Century Gothic"/>
                <w:b/>
                <w:color w:val="0D0D0D"/>
                <w:sz w:val="24"/>
              </w:rPr>
              <w:t>Activity</w:t>
            </w:r>
          </w:p>
        </w:tc>
        <w:tc>
          <w:tcPr>
            <w:tcW w:w="426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pPr>
              <w:ind w:left="5"/>
            </w:pPr>
            <w:r>
              <w:rPr>
                <w:rFonts w:ascii="Century Gothic" w:eastAsia="Century Gothic" w:hAnsi="Century Gothic" w:cs="Century Gothic"/>
                <w:b/>
                <w:color w:val="0D0D0D"/>
                <w:sz w:val="24"/>
              </w:rPr>
              <w:t>Evidence that supports this approach</w:t>
            </w:r>
          </w:p>
        </w:tc>
        <w:tc>
          <w:tcPr>
            <w:tcW w:w="256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pPr>
              <w:ind w:left="5"/>
            </w:pPr>
            <w:r>
              <w:rPr>
                <w:rFonts w:ascii="Century Gothic" w:eastAsia="Century Gothic" w:hAnsi="Century Gothic" w:cs="Century Gothic"/>
                <w:b/>
                <w:color w:val="0D0D0D"/>
                <w:sz w:val="24"/>
              </w:rPr>
              <w:t>Challenge number(s) addressed</w:t>
            </w:r>
          </w:p>
        </w:tc>
      </w:tr>
      <w:tr w:rsidR="00E14894">
        <w:trPr>
          <w:trHeight w:val="4020"/>
        </w:trPr>
        <w:tc>
          <w:tcPr>
            <w:tcW w:w="2680" w:type="dxa"/>
            <w:tcBorders>
              <w:top w:val="single" w:sz="8" w:space="0" w:color="000000"/>
              <w:left w:val="single" w:sz="8" w:space="0" w:color="000000"/>
              <w:bottom w:val="single" w:sz="8" w:space="0" w:color="000000"/>
              <w:right w:val="single" w:sz="8" w:space="0" w:color="000000"/>
            </w:tcBorders>
          </w:tcPr>
          <w:p w:rsidR="00E14894" w:rsidRDefault="002A0645">
            <w:pPr>
              <w:spacing w:after="37"/>
            </w:pPr>
            <w:r>
              <w:rPr>
                <w:rFonts w:ascii="Century Gothic" w:eastAsia="Century Gothic" w:hAnsi="Century Gothic" w:cs="Century Gothic"/>
                <w:color w:val="0D0D0D"/>
              </w:rPr>
              <w:t>EYFS / KS1 - Reading</w:t>
            </w:r>
          </w:p>
          <w:p w:rsidR="00E14894" w:rsidRDefault="002A0645">
            <w:r>
              <w:rPr>
                <w:rFonts w:ascii="Century Gothic" w:eastAsia="Century Gothic" w:hAnsi="Century Gothic" w:cs="Century Gothic"/>
                <w:color w:val="0D0D0D"/>
              </w:rPr>
              <w:t>Teaching Assistants Reading teaching assistants to ensure every child in Reception and KS1 is heard read twice a week, with pupil premium children having an additional reading slot.</w:t>
            </w:r>
          </w:p>
        </w:tc>
        <w:tc>
          <w:tcPr>
            <w:tcW w:w="4260" w:type="dxa"/>
            <w:tcBorders>
              <w:top w:val="single" w:sz="8" w:space="0" w:color="000000"/>
              <w:left w:val="single" w:sz="8" w:space="0" w:color="000000"/>
              <w:bottom w:val="single" w:sz="8" w:space="0" w:color="000000"/>
              <w:right w:val="single" w:sz="8" w:space="0" w:color="000000"/>
            </w:tcBorders>
          </w:tcPr>
          <w:p w:rsidR="00E14894" w:rsidRDefault="002A0645">
            <w:pPr>
              <w:spacing w:after="60" w:line="292" w:lineRule="auto"/>
              <w:ind w:left="5" w:right="28"/>
            </w:pPr>
            <w:r>
              <w:rPr>
                <w:rFonts w:ascii="Century Gothic" w:eastAsia="Century Gothic" w:hAnsi="Century Gothic" w:cs="Century Gothic"/>
                <w:color w:val="0D0D0D"/>
              </w:rPr>
              <w:t>The Reading Teaching Assistants model means that disadvantaged children are heard to read several times a week. This has shown to make a significant difference to reading progress and attainment for these children.</w:t>
            </w:r>
          </w:p>
          <w:p w:rsidR="00E14894" w:rsidRDefault="002A0645">
            <w:pPr>
              <w:spacing w:after="60" w:line="292" w:lineRule="auto"/>
              <w:ind w:left="5"/>
            </w:pPr>
            <w:r>
              <w:rPr>
                <w:rFonts w:ascii="Century Gothic" w:eastAsia="Century Gothic" w:hAnsi="Century Gothic" w:cs="Century Gothic"/>
                <w:color w:val="0D0D0D"/>
              </w:rPr>
              <w:t>Reading Teaching Assistants also support with the delivery of phonics and catch up phonic interventions</w:t>
            </w:r>
          </w:p>
          <w:p w:rsidR="00E14894" w:rsidRDefault="002A0645">
            <w:pPr>
              <w:ind w:left="5"/>
            </w:pPr>
            <w:r>
              <w:rPr>
                <w:rFonts w:ascii="Century Gothic" w:eastAsia="Century Gothic" w:hAnsi="Century Gothic" w:cs="Century Gothic"/>
                <w:color w:val="0D0D0D"/>
              </w:rPr>
              <w:t>EEF (education endowment foundation.org.uk)</w:t>
            </w:r>
          </w:p>
        </w:tc>
        <w:tc>
          <w:tcPr>
            <w:tcW w:w="2560"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2</w:t>
            </w:r>
          </w:p>
        </w:tc>
      </w:tr>
      <w:tr w:rsidR="00E14894">
        <w:trPr>
          <w:trHeight w:val="1400"/>
        </w:trPr>
        <w:tc>
          <w:tcPr>
            <w:tcW w:w="2680" w:type="dxa"/>
            <w:tcBorders>
              <w:top w:val="single" w:sz="8" w:space="0" w:color="000000"/>
              <w:left w:val="single" w:sz="8" w:space="0" w:color="000000"/>
              <w:bottom w:val="single" w:sz="8" w:space="0" w:color="000000"/>
              <w:right w:val="single" w:sz="8" w:space="0" w:color="000000"/>
            </w:tcBorders>
          </w:tcPr>
          <w:p w:rsidR="00E14894" w:rsidRDefault="002A0645" w:rsidP="009F1FDE">
            <w:r>
              <w:rPr>
                <w:rFonts w:ascii="Century Gothic" w:eastAsia="Century Gothic" w:hAnsi="Century Gothic" w:cs="Century Gothic"/>
                <w:color w:val="0D0D0D"/>
              </w:rPr>
              <w:t xml:space="preserve">Outsource </w:t>
            </w:r>
            <w:r w:rsidR="009F1FDE">
              <w:rPr>
                <w:rFonts w:ascii="Century Gothic" w:eastAsia="Century Gothic" w:hAnsi="Century Gothic" w:cs="Century Gothic"/>
                <w:color w:val="0D0D0D"/>
              </w:rPr>
              <w:t>Speech and Language</w:t>
            </w:r>
          </w:p>
        </w:tc>
        <w:tc>
          <w:tcPr>
            <w:tcW w:w="4260"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https://educationendowmentfound at</w:t>
            </w:r>
            <w:r w:rsidR="004235ED">
              <w:rPr>
                <w:rFonts w:ascii="Century Gothic" w:eastAsia="Century Gothic" w:hAnsi="Century Gothic" w:cs="Century Gothic"/>
                <w:color w:val="0D0D0D"/>
              </w:rPr>
              <w:t>ion.org.uk/education-evidence/g</w:t>
            </w:r>
            <w:r>
              <w:rPr>
                <w:rFonts w:ascii="Century Gothic" w:eastAsia="Century Gothic" w:hAnsi="Century Gothic" w:cs="Century Gothic"/>
                <w:color w:val="0D0D0D"/>
              </w:rPr>
              <w:t>uidance-reports/teaching-assistants</w:t>
            </w:r>
          </w:p>
        </w:tc>
        <w:tc>
          <w:tcPr>
            <w:tcW w:w="2560"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2</w:t>
            </w:r>
          </w:p>
        </w:tc>
      </w:tr>
      <w:tr w:rsidR="00E14894">
        <w:trPr>
          <w:trHeight w:val="1080"/>
        </w:trPr>
        <w:tc>
          <w:tcPr>
            <w:tcW w:w="2680" w:type="dxa"/>
            <w:tcBorders>
              <w:top w:val="single" w:sz="8" w:space="0" w:color="000000"/>
              <w:left w:val="single" w:sz="8" w:space="0" w:color="000000"/>
              <w:bottom w:val="single" w:sz="8" w:space="0" w:color="000000"/>
              <w:right w:val="single" w:sz="8" w:space="0" w:color="000000"/>
            </w:tcBorders>
          </w:tcPr>
          <w:p w:rsidR="00E14894" w:rsidRDefault="002A0645">
            <w:pPr>
              <w:spacing w:after="37"/>
            </w:pPr>
            <w:r>
              <w:rPr>
                <w:rFonts w:ascii="Century Gothic" w:eastAsia="Century Gothic" w:hAnsi="Century Gothic" w:cs="Century Gothic"/>
                <w:color w:val="0D0D0D"/>
              </w:rPr>
              <w:lastRenderedPageBreak/>
              <w:t>Specialist teaching -</w:t>
            </w:r>
          </w:p>
          <w:p w:rsidR="00E14894" w:rsidRDefault="00802410" w:rsidP="00802410">
            <w:r>
              <w:rPr>
                <w:rFonts w:ascii="Century Gothic" w:eastAsia="Century Gothic" w:hAnsi="Century Gothic" w:cs="Century Gothic"/>
                <w:color w:val="0D0D0D"/>
              </w:rPr>
              <w:t>Music</w:t>
            </w:r>
          </w:p>
        </w:tc>
        <w:tc>
          <w:tcPr>
            <w:tcW w:w="4260" w:type="dxa"/>
            <w:tcBorders>
              <w:top w:val="single" w:sz="8" w:space="0" w:color="000000"/>
              <w:left w:val="single" w:sz="8" w:space="0" w:color="000000"/>
              <w:bottom w:val="single" w:sz="8" w:space="0" w:color="000000"/>
              <w:right w:val="single" w:sz="8" w:space="0" w:color="000000"/>
            </w:tcBorders>
          </w:tcPr>
          <w:p w:rsidR="00E14894" w:rsidRDefault="002A0645">
            <w:pPr>
              <w:spacing w:line="279" w:lineRule="auto"/>
              <w:jc w:val="center"/>
            </w:pPr>
            <w:r>
              <w:rPr>
                <w:rFonts w:ascii="Century Gothic" w:eastAsia="Century Gothic" w:hAnsi="Century Gothic" w:cs="Century Gothic"/>
                <w:color w:val="0D0D0D"/>
              </w:rPr>
              <w:t>https://royalschoolofmusic.es/en/the -importance-of-using-qualified-music</w:t>
            </w:r>
          </w:p>
          <w:p w:rsidR="00E14894" w:rsidRDefault="002A0645">
            <w:pPr>
              <w:ind w:left="5"/>
            </w:pPr>
            <w:r>
              <w:rPr>
                <w:rFonts w:ascii="Century Gothic" w:eastAsia="Century Gothic" w:hAnsi="Century Gothic" w:cs="Century Gothic"/>
                <w:color w:val="0D0D0D"/>
              </w:rPr>
              <w:t>-teachers-in-schools/</w:t>
            </w:r>
          </w:p>
        </w:tc>
        <w:tc>
          <w:tcPr>
            <w:tcW w:w="2560"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4</w:t>
            </w:r>
          </w:p>
        </w:tc>
      </w:tr>
      <w:tr w:rsidR="00E14894">
        <w:trPr>
          <w:trHeight w:val="1020"/>
        </w:trPr>
        <w:tc>
          <w:tcPr>
            <w:tcW w:w="2680" w:type="dxa"/>
            <w:tcBorders>
              <w:top w:val="single" w:sz="8" w:space="0" w:color="000000"/>
              <w:left w:val="single" w:sz="8" w:space="0" w:color="000000"/>
              <w:bottom w:val="single" w:sz="8" w:space="0" w:color="000000"/>
              <w:right w:val="single" w:sz="8" w:space="0" w:color="000000"/>
            </w:tcBorders>
          </w:tcPr>
          <w:p w:rsidR="00E14894" w:rsidRDefault="002A0645">
            <w:r>
              <w:rPr>
                <w:rFonts w:ascii="Century Gothic" w:eastAsia="Century Gothic" w:hAnsi="Century Gothic" w:cs="Century Gothic"/>
                <w:color w:val="0D0D0D"/>
              </w:rPr>
              <w:t>Targeted support and intervention</w:t>
            </w:r>
          </w:p>
        </w:tc>
        <w:tc>
          <w:tcPr>
            <w:tcW w:w="4260"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5" w:right="80"/>
            </w:pPr>
            <w:r>
              <w:rPr>
                <w:rFonts w:ascii="Century Gothic" w:eastAsia="Century Gothic" w:hAnsi="Century Gothic" w:cs="Century Gothic"/>
                <w:color w:val="0D0D0D"/>
              </w:rPr>
              <w:t>Specific targeted teaching delivered in SEND provision, SALT, Specialist SEND teachers, EP support</w:t>
            </w:r>
          </w:p>
        </w:tc>
        <w:tc>
          <w:tcPr>
            <w:tcW w:w="2560"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3</w:t>
            </w:r>
          </w:p>
        </w:tc>
      </w:tr>
      <w:tr w:rsidR="00E14894">
        <w:trPr>
          <w:trHeight w:val="1340"/>
        </w:trPr>
        <w:tc>
          <w:tcPr>
            <w:tcW w:w="2680" w:type="dxa"/>
            <w:tcBorders>
              <w:top w:val="single" w:sz="8" w:space="0" w:color="000000"/>
              <w:left w:val="single" w:sz="8" w:space="0" w:color="000000"/>
              <w:bottom w:val="single" w:sz="8" w:space="0" w:color="000000"/>
              <w:right w:val="single" w:sz="8" w:space="0" w:color="000000"/>
            </w:tcBorders>
          </w:tcPr>
          <w:p w:rsidR="00E14894" w:rsidRDefault="00E14894"/>
        </w:tc>
        <w:tc>
          <w:tcPr>
            <w:tcW w:w="4260" w:type="dxa"/>
            <w:tcBorders>
              <w:top w:val="single" w:sz="8" w:space="0" w:color="000000"/>
              <w:left w:val="single" w:sz="8" w:space="0" w:color="000000"/>
              <w:bottom w:val="single" w:sz="8" w:space="0" w:color="000000"/>
              <w:right w:val="single" w:sz="8" w:space="0" w:color="000000"/>
            </w:tcBorders>
          </w:tcPr>
          <w:p w:rsidR="00E14894" w:rsidRDefault="002A0645">
            <w:pPr>
              <w:ind w:right="95"/>
            </w:pPr>
            <w:r>
              <w:rPr>
                <w:rFonts w:ascii="Century Gothic" w:eastAsia="Century Gothic" w:hAnsi="Century Gothic" w:cs="Century Gothic"/>
                <w:color w:val="0D0D0D"/>
              </w:rPr>
              <w:t>and outreach enables quality first teaching impacting on outcomes for our children with additional needs</w:t>
            </w:r>
          </w:p>
        </w:tc>
        <w:tc>
          <w:tcPr>
            <w:tcW w:w="2560" w:type="dxa"/>
            <w:tcBorders>
              <w:top w:val="single" w:sz="8" w:space="0" w:color="000000"/>
              <w:left w:val="single" w:sz="8" w:space="0" w:color="000000"/>
              <w:bottom w:val="single" w:sz="8" w:space="0" w:color="000000"/>
              <w:right w:val="single" w:sz="8" w:space="0" w:color="000000"/>
            </w:tcBorders>
          </w:tcPr>
          <w:p w:rsidR="00E14894" w:rsidRDefault="00E14894"/>
        </w:tc>
      </w:tr>
    </w:tbl>
    <w:p w:rsidR="00E14894" w:rsidRDefault="002A0645">
      <w:pPr>
        <w:pStyle w:val="Heading3"/>
        <w:ind w:left="-5"/>
      </w:pPr>
      <w:r>
        <w:t>Wider strategies (for example, related to attendance, behaviour, wellbeing)</w:t>
      </w:r>
    </w:p>
    <w:p w:rsidR="00E14894" w:rsidRDefault="002A0645">
      <w:pPr>
        <w:spacing w:after="0"/>
        <w:ind w:left="-5" w:hanging="10"/>
      </w:pPr>
      <w:r>
        <w:rPr>
          <w:rFonts w:ascii="Century Gothic" w:eastAsia="Century Gothic" w:hAnsi="Century Gothic" w:cs="Century Gothic"/>
          <w:color w:val="0D0D0D"/>
          <w:sz w:val="24"/>
        </w:rPr>
        <w:t xml:space="preserve">Budgeted cost: </w:t>
      </w:r>
    </w:p>
    <w:tbl>
      <w:tblPr>
        <w:tblStyle w:val="TableGrid"/>
        <w:tblW w:w="9500" w:type="dxa"/>
        <w:tblInd w:w="-4" w:type="dxa"/>
        <w:tblCellMar>
          <w:top w:w="153" w:type="dxa"/>
          <w:left w:w="169" w:type="dxa"/>
          <w:bottom w:w="7" w:type="dxa"/>
          <w:right w:w="115" w:type="dxa"/>
        </w:tblCellMar>
        <w:tblLook w:val="04A0" w:firstRow="1" w:lastRow="0" w:firstColumn="1" w:lastColumn="0" w:noHBand="0" w:noVBand="1"/>
      </w:tblPr>
      <w:tblGrid>
        <w:gridCol w:w="2680"/>
        <w:gridCol w:w="4260"/>
        <w:gridCol w:w="2560"/>
      </w:tblGrid>
      <w:tr w:rsidR="00E14894">
        <w:trPr>
          <w:trHeight w:val="1161"/>
        </w:trPr>
        <w:tc>
          <w:tcPr>
            <w:tcW w:w="268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r>
              <w:rPr>
                <w:rFonts w:ascii="Century Gothic" w:eastAsia="Century Gothic" w:hAnsi="Century Gothic" w:cs="Century Gothic"/>
                <w:b/>
                <w:color w:val="0D0D0D"/>
                <w:sz w:val="24"/>
              </w:rPr>
              <w:t>Activity</w:t>
            </w:r>
          </w:p>
        </w:tc>
        <w:tc>
          <w:tcPr>
            <w:tcW w:w="426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pPr>
              <w:ind w:left="5"/>
            </w:pPr>
            <w:r>
              <w:rPr>
                <w:rFonts w:ascii="Century Gothic" w:eastAsia="Century Gothic" w:hAnsi="Century Gothic" w:cs="Century Gothic"/>
                <w:b/>
                <w:color w:val="0D0D0D"/>
                <w:sz w:val="24"/>
              </w:rPr>
              <w:t>Evidence that supports this approach</w:t>
            </w:r>
          </w:p>
        </w:tc>
        <w:tc>
          <w:tcPr>
            <w:tcW w:w="2560" w:type="dxa"/>
            <w:tcBorders>
              <w:top w:val="single" w:sz="8" w:space="0" w:color="000000"/>
              <w:left w:val="single" w:sz="8" w:space="0" w:color="000000"/>
              <w:bottom w:val="single" w:sz="8" w:space="0" w:color="000000"/>
              <w:right w:val="single" w:sz="8" w:space="0" w:color="000000"/>
            </w:tcBorders>
            <w:shd w:val="clear" w:color="auto" w:fill="CFDCE3"/>
          </w:tcPr>
          <w:p w:rsidR="00E14894" w:rsidRDefault="002A0645">
            <w:pPr>
              <w:ind w:left="5"/>
            </w:pPr>
            <w:r>
              <w:rPr>
                <w:rFonts w:ascii="Century Gothic" w:eastAsia="Century Gothic" w:hAnsi="Century Gothic" w:cs="Century Gothic"/>
                <w:b/>
                <w:color w:val="0D0D0D"/>
                <w:sz w:val="24"/>
              </w:rPr>
              <w:t>Challenge number(s) addressed</w:t>
            </w:r>
          </w:p>
        </w:tc>
      </w:tr>
      <w:tr w:rsidR="00E14894">
        <w:trPr>
          <w:trHeight w:val="3900"/>
        </w:trPr>
        <w:tc>
          <w:tcPr>
            <w:tcW w:w="2680" w:type="dxa"/>
            <w:tcBorders>
              <w:top w:val="single" w:sz="8" w:space="0" w:color="000000"/>
              <w:left w:val="single" w:sz="8" w:space="0" w:color="000000"/>
              <w:bottom w:val="single" w:sz="8" w:space="0" w:color="000000"/>
              <w:right w:val="single" w:sz="8" w:space="0" w:color="000000"/>
            </w:tcBorders>
          </w:tcPr>
          <w:p w:rsidR="00E14894" w:rsidRPr="004235ED" w:rsidRDefault="002A0645">
            <w:pPr>
              <w:spacing w:line="292" w:lineRule="auto"/>
            </w:pPr>
            <w:r w:rsidRPr="004235ED">
              <w:rPr>
                <w:rFonts w:ascii="Century Gothic" w:eastAsia="Century Gothic" w:hAnsi="Century Gothic" w:cs="Century Gothic"/>
                <w:color w:val="0D0D0D"/>
              </w:rPr>
              <w:t>Attendance support and challenge for targeted families through an</w:t>
            </w:r>
          </w:p>
          <w:p w:rsidR="00E14894" w:rsidRPr="004235ED" w:rsidRDefault="002A0645">
            <w:pPr>
              <w:spacing w:after="37"/>
            </w:pPr>
            <w:r w:rsidRPr="004235ED">
              <w:rPr>
                <w:rFonts w:ascii="Century Gothic" w:eastAsia="Century Gothic" w:hAnsi="Century Gothic" w:cs="Century Gothic"/>
                <w:color w:val="0D0D0D"/>
              </w:rPr>
              <w:t>Attendance Support</w:t>
            </w:r>
          </w:p>
          <w:p w:rsidR="00E14894" w:rsidRPr="004235ED" w:rsidRDefault="002A0645">
            <w:pPr>
              <w:spacing w:after="37"/>
            </w:pPr>
            <w:r w:rsidRPr="004235ED">
              <w:rPr>
                <w:rFonts w:ascii="Century Gothic" w:eastAsia="Century Gothic" w:hAnsi="Century Gothic" w:cs="Century Gothic"/>
                <w:color w:val="0D0D0D"/>
              </w:rPr>
              <w:t>Lead and</w:t>
            </w:r>
          </w:p>
          <w:p w:rsidR="00E14894" w:rsidRPr="004235ED" w:rsidRDefault="002A0645">
            <w:pPr>
              <w:rPr>
                <w:rFonts w:ascii="Century Gothic" w:eastAsia="Century Gothic" w:hAnsi="Century Gothic" w:cs="Century Gothic"/>
                <w:color w:val="0D0D0D"/>
              </w:rPr>
            </w:pPr>
            <w:r w:rsidRPr="004235ED">
              <w:rPr>
                <w:rFonts w:ascii="Century Gothic" w:eastAsia="Century Gothic" w:hAnsi="Century Gothic" w:cs="Century Gothic"/>
                <w:color w:val="0D0D0D"/>
              </w:rPr>
              <w:t>Attendance support worker. Targeted monitoring of key families.</w:t>
            </w:r>
          </w:p>
          <w:p w:rsidR="009F1FDE" w:rsidRPr="004235ED" w:rsidRDefault="009F1FDE">
            <w:r w:rsidRPr="004235ED">
              <w:rPr>
                <w:rFonts w:ascii="Century Gothic" w:eastAsia="Century Gothic" w:hAnsi="Century Gothic" w:cs="Century Gothic"/>
                <w:color w:val="0D0D0D"/>
              </w:rPr>
              <w:t>Rewards and incentives.</w:t>
            </w:r>
          </w:p>
        </w:tc>
        <w:tc>
          <w:tcPr>
            <w:tcW w:w="4260" w:type="dxa"/>
            <w:tcBorders>
              <w:top w:val="single" w:sz="8" w:space="0" w:color="000000"/>
              <w:left w:val="single" w:sz="8" w:space="0" w:color="000000"/>
              <w:bottom w:val="single" w:sz="8" w:space="0" w:color="000000"/>
              <w:right w:val="single" w:sz="8" w:space="0" w:color="000000"/>
            </w:tcBorders>
          </w:tcPr>
          <w:p w:rsidR="00E14894" w:rsidRDefault="002A0645">
            <w:pPr>
              <w:spacing w:line="292" w:lineRule="auto"/>
              <w:ind w:left="5"/>
            </w:pPr>
            <w:r>
              <w:rPr>
                <w:rFonts w:ascii="Century Gothic" w:eastAsia="Century Gothic" w:hAnsi="Century Gothic" w:cs="Century Gothic"/>
                <w:color w:val="0D0D0D"/>
              </w:rPr>
              <w:t>Parents/ children openly value the incentives for good attendance which the Attendance Support</w:t>
            </w:r>
          </w:p>
          <w:p w:rsidR="00E14894" w:rsidRDefault="002A0645">
            <w:pPr>
              <w:ind w:left="5"/>
            </w:pPr>
            <w:r>
              <w:rPr>
                <w:rFonts w:ascii="Century Gothic" w:eastAsia="Century Gothic" w:hAnsi="Century Gothic" w:cs="Century Gothic"/>
                <w:color w:val="0D0D0D"/>
              </w:rPr>
              <w:t>Worker facilitates. Intensive targeted work from the Attendance Support Worker has resulted in better attendance for families including those who are PP. Internal case studies have shown that when support is in place and parents are challenged the attendance of targeted children improves</w:t>
            </w:r>
          </w:p>
        </w:tc>
        <w:tc>
          <w:tcPr>
            <w:tcW w:w="2560"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3</w:t>
            </w:r>
          </w:p>
        </w:tc>
      </w:tr>
      <w:tr w:rsidR="00E14894">
        <w:trPr>
          <w:trHeight w:val="5740"/>
        </w:trPr>
        <w:tc>
          <w:tcPr>
            <w:tcW w:w="2680" w:type="dxa"/>
            <w:tcBorders>
              <w:top w:val="single" w:sz="8" w:space="0" w:color="000000"/>
              <w:left w:val="single" w:sz="8" w:space="0" w:color="000000"/>
              <w:bottom w:val="single" w:sz="8" w:space="0" w:color="000000"/>
              <w:right w:val="single" w:sz="8" w:space="0" w:color="000000"/>
            </w:tcBorders>
          </w:tcPr>
          <w:p w:rsidR="00E14894" w:rsidRPr="004235ED" w:rsidRDefault="002A0645">
            <w:pPr>
              <w:ind w:right="85"/>
            </w:pPr>
            <w:r w:rsidRPr="004235ED">
              <w:rPr>
                <w:rFonts w:ascii="Century Gothic" w:eastAsia="Century Gothic" w:hAnsi="Century Gothic" w:cs="Century Gothic"/>
                <w:color w:val="0D0D0D"/>
              </w:rPr>
              <w:lastRenderedPageBreak/>
              <w:t>Enrichment opportunities through Passport for Learning ensures that all children leave our schools with a minimum number of key experiences. Opportunities to build confidence, independence, improve risk taking and develop vocabulary are given through subsidised residential visits in year 5 and 6.</w:t>
            </w:r>
          </w:p>
        </w:tc>
        <w:tc>
          <w:tcPr>
            <w:tcW w:w="4260"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5"/>
            </w:pPr>
            <w:r>
              <w:rPr>
                <w:rFonts w:ascii="Century Gothic" w:eastAsia="Century Gothic" w:hAnsi="Century Gothic" w:cs="Century Gothic"/>
                <w:color w:val="0D0D0D"/>
              </w:rPr>
              <w:t xml:space="preserve">Our Passport for Learning is a vision that aims to extend children’s horizons and experiences so that by the time they leave our schools they will have experienced trips in each year group which include natural world experience: farm, seaside, countryside </w:t>
            </w:r>
            <w:proofErr w:type="spellStart"/>
            <w:r>
              <w:rPr>
                <w:rFonts w:ascii="Century Gothic" w:eastAsia="Century Gothic" w:hAnsi="Century Gothic" w:cs="Century Gothic"/>
                <w:color w:val="0D0D0D"/>
              </w:rPr>
              <w:t>etc</w:t>
            </w:r>
            <w:proofErr w:type="spellEnd"/>
            <w:r>
              <w:rPr>
                <w:rFonts w:ascii="Century Gothic" w:eastAsia="Century Gothic" w:hAnsi="Century Gothic" w:cs="Century Gothic"/>
                <w:color w:val="0D0D0D"/>
              </w:rPr>
              <w:t xml:space="preserve"> alongside cultural and arts events: museums, theatre and sporting events. This is an incredibly valued and impactful initiative and gives the children memorable experiences that broaden perspectives. These experiences have shown an increased ability for the children to be able to contextualise their learning and as a result develop a</w:t>
            </w:r>
          </w:p>
        </w:tc>
        <w:tc>
          <w:tcPr>
            <w:tcW w:w="2560"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4</w:t>
            </w:r>
          </w:p>
        </w:tc>
      </w:tr>
    </w:tbl>
    <w:p w:rsidR="00E14894" w:rsidRDefault="00E14894">
      <w:pPr>
        <w:spacing w:after="0"/>
        <w:ind w:left="-1134" w:right="10558"/>
      </w:pPr>
    </w:p>
    <w:tbl>
      <w:tblPr>
        <w:tblStyle w:val="TableGrid"/>
        <w:tblW w:w="10600" w:type="dxa"/>
        <w:tblInd w:w="-4" w:type="dxa"/>
        <w:tblLayout w:type="fixed"/>
        <w:tblCellMar>
          <w:top w:w="101" w:type="dxa"/>
          <w:left w:w="169" w:type="dxa"/>
          <w:right w:w="115" w:type="dxa"/>
        </w:tblCellMar>
        <w:tblLook w:val="04A0" w:firstRow="1" w:lastRow="0" w:firstColumn="1" w:lastColumn="0" w:noHBand="0" w:noVBand="1"/>
      </w:tblPr>
      <w:tblGrid>
        <w:gridCol w:w="2026"/>
        <w:gridCol w:w="6899"/>
        <w:gridCol w:w="1675"/>
      </w:tblGrid>
      <w:tr w:rsidR="00E14894" w:rsidTr="00A94121">
        <w:trPr>
          <w:trHeight w:val="1960"/>
        </w:trPr>
        <w:tc>
          <w:tcPr>
            <w:tcW w:w="2026" w:type="dxa"/>
            <w:tcBorders>
              <w:top w:val="single" w:sz="8" w:space="0" w:color="000000"/>
              <w:left w:val="single" w:sz="8" w:space="0" w:color="000000"/>
              <w:bottom w:val="single" w:sz="8" w:space="0" w:color="000000"/>
              <w:right w:val="single" w:sz="8" w:space="0" w:color="000000"/>
            </w:tcBorders>
          </w:tcPr>
          <w:p w:rsidR="00E14894" w:rsidRDefault="00E14894"/>
        </w:tc>
        <w:tc>
          <w:tcPr>
            <w:tcW w:w="6899"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 xml:space="preserve">greater vocabulary which in turn impacts on their ability to develop both their reading and writing. Pupils cite </w:t>
            </w:r>
            <w:proofErr w:type="spellStart"/>
            <w:r>
              <w:rPr>
                <w:rFonts w:ascii="Century Gothic" w:eastAsia="Century Gothic" w:hAnsi="Century Gothic" w:cs="Century Gothic"/>
                <w:color w:val="0D0D0D"/>
              </w:rPr>
              <w:t>residentials</w:t>
            </w:r>
            <w:proofErr w:type="spellEnd"/>
            <w:r>
              <w:rPr>
                <w:rFonts w:ascii="Century Gothic" w:eastAsia="Century Gothic" w:hAnsi="Century Gothic" w:cs="Century Gothic"/>
                <w:color w:val="0D0D0D"/>
              </w:rPr>
              <w:t xml:space="preserve"> as their most significant memory of school and demonstrate significant impact.</w:t>
            </w:r>
          </w:p>
        </w:tc>
        <w:tc>
          <w:tcPr>
            <w:tcW w:w="1675" w:type="dxa"/>
            <w:tcBorders>
              <w:top w:val="single" w:sz="8" w:space="0" w:color="000000"/>
              <w:left w:val="single" w:sz="8" w:space="0" w:color="000000"/>
              <w:bottom w:val="single" w:sz="8" w:space="0" w:color="000000"/>
              <w:right w:val="single" w:sz="8" w:space="0" w:color="000000"/>
            </w:tcBorders>
          </w:tcPr>
          <w:p w:rsidR="00E14894" w:rsidRDefault="00E14894"/>
        </w:tc>
      </w:tr>
      <w:tr w:rsidR="00E14894" w:rsidTr="00A94121">
        <w:trPr>
          <w:trHeight w:val="5480"/>
        </w:trPr>
        <w:tc>
          <w:tcPr>
            <w:tcW w:w="2026" w:type="dxa"/>
            <w:tcBorders>
              <w:top w:val="single" w:sz="8" w:space="0" w:color="000000"/>
              <w:left w:val="single" w:sz="8" w:space="0" w:color="000000"/>
              <w:bottom w:val="single" w:sz="8" w:space="0" w:color="000000"/>
              <w:right w:val="single" w:sz="8" w:space="0" w:color="000000"/>
            </w:tcBorders>
          </w:tcPr>
          <w:p w:rsidR="00E14894" w:rsidRDefault="002A0645">
            <w:pPr>
              <w:ind w:right="87"/>
            </w:pPr>
            <w:r w:rsidRPr="004235ED">
              <w:rPr>
                <w:rFonts w:ascii="Century Gothic" w:eastAsia="Century Gothic" w:hAnsi="Century Gothic" w:cs="Century Gothic"/>
                <w:color w:val="0D0D0D"/>
              </w:rPr>
              <w:t>Parent support for target disadvantaged families, Family Support Worker</w:t>
            </w:r>
          </w:p>
        </w:tc>
        <w:tc>
          <w:tcPr>
            <w:tcW w:w="6899" w:type="dxa"/>
            <w:tcBorders>
              <w:top w:val="single" w:sz="8" w:space="0" w:color="000000"/>
              <w:left w:val="single" w:sz="8" w:space="0" w:color="000000"/>
              <w:bottom w:val="single" w:sz="8" w:space="0" w:color="000000"/>
              <w:right w:val="single" w:sz="8" w:space="0" w:color="000000"/>
            </w:tcBorders>
            <w:vAlign w:val="bottom"/>
          </w:tcPr>
          <w:p w:rsidR="00E14894" w:rsidRDefault="002A0645" w:rsidP="004235ED">
            <w:pPr>
              <w:ind w:right="60"/>
            </w:pPr>
            <w:r>
              <w:rPr>
                <w:rFonts w:ascii="Century Gothic" w:eastAsia="Century Gothic" w:hAnsi="Century Gothic" w:cs="Century Gothic"/>
                <w:color w:val="0D0D0D"/>
              </w:rPr>
              <w:t xml:space="preserve">The Family Support Worker supports specific disadvantaged families and through the high level of skill that he brings to the role is able to support the provision and improve outcomes for these children and families. His remit includes supporting financially, with parenting techniques, with housing issues and with wider agency support. Families who he supports gain huge benefit from his involvement and the measures of impact: stability, welfare, attendance </w:t>
            </w:r>
            <w:proofErr w:type="spellStart"/>
            <w:r>
              <w:rPr>
                <w:rFonts w:ascii="Century Gothic" w:eastAsia="Century Gothic" w:hAnsi="Century Gothic" w:cs="Century Gothic"/>
                <w:color w:val="0D0D0D"/>
              </w:rPr>
              <w:t>etc</w:t>
            </w:r>
            <w:proofErr w:type="spellEnd"/>
            <w:r>
              <w:rPr>
                <w:rFonts w:ascii="Century Gothic" w:eastAsia="Century Gothic" w:hAnsi="Century Gothic" w:cs="Century Gothic"/>
                <w:color w:val="0D0D0D"/>
              </w:rPr>
              <w:t xml:space="preserve"> are all demonstrably improved. Parental engagement EEF (education endowment fund.org.uk)</w:t>
            </w:r>
          </w:p>
        </w:tc>
        <w:tc>
          <w:tcPr>
            <w:tcW w:w="1675"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5</w:t>
            </w:r>
          </w:p>
        </w:tc>
      </w:tr>
      <w:tr w:rsidR="00E14894" w:rsidTr="00A94121">
        <w:trPr>
          <w:trHeight w:val="1700"/>
        </w:trPr>
        <w:tc>
          <w:tcPr>
            <w:tcW w:w="2026" w:type="dxa"/>
            <w:tcBorders>
              <w:top w:val="single" w:sz="8" w:space="0" w:color="000000"/>
              <w:left w:val="single" w:sz="8" w:space="0" w:color="000000"/>
              <w:bottom w:val="single" w:sz="8" w:space="0" w:color="000000"/>
              <w:right w:val="single" w:sz="8" w:space="0" w:color="000000"/>
            </w:tcBorders>
          </w:tcPr>
          <w:p w:rsidR="00E14894" w:rsidRPr="00DD6B22" w:rsidRDefault="002A0645">
            <w:r w:rsidRPr="00DD6B22">
              <w:rPr>
                <w:rFonts w:ascii="Century Gothic" w:eastAsia="Century Gothic" w:hAnsi="Century Gothic" w:cs="Century Gothic"/>
                <w:color w:val="0D0D0D"/>
              </w:rPr>
              <w:lastRenderedPageBreak/>
              <w:t>Behaviour support worker</w:t>
            </w:r>
          </w:p>
        </w:tc>
        <w:tc>
          <w:tcPr>
            <w:tcW w:w="6899" w:type="dxa"/>
            <w:tcBorders>
              <w:top w:val="single" w:sz="8" w:space="0" w:color="000000"/>
              <w:left w:val="single" w:sz="8" w:space="0" w:color="000000"/>
              <w:bottom w:val="single" w:sz="8" w:space="0" w:color="000000"/>
              <w:right w:val="single" w:sz="8" w:space="0" w:color="000000"/>
            </w:tcBorders>
            <w:vAlign w:val="bottom"/>
          </w:tcPr>
          <w:p w:rsidR="00E14894" w:rsidRDefault="002A0645">
            <w:pPr>
              <w:ind w:left="5" w:right="45"/>
            </w:pPr>
            <w:r>
              <w:rPr>
                <w:rFonts w:ascii="Century Gothic" w:eastAsia="Century Gothic" w:hAnsi="Century Gothic" w:cs="Century Gothic"/>
                <w:color w:val="0D0D0D"/>
              </w:rPr>
              <w:t>Behaviour support worker actively supports behaviour throughout school teaching strategies to support regulation and engagement in learning</w:t>
            </w:r>
          </w:p>
        </w:tc>
        <w:tc>
          <w:tcPr>
            <w:tcW w:w="1675"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3</w:t>
            </w:r>
          </w:p>
        </w:tc>
      </w:tr>
      <w:tr w:rsidR="00E14894" w:rsidTr="00A94121">
        <w:trPr>
          <w:trHeight w:val="3720"/>
        </w:trPr>
        <w:tc>
          <w:tcPr>
            <w:tcW w:w="2026" w:type="dxa"/>
            <w:tcBorders>
              <w:top w:val="single" w:sz="8" w:space="0" w:color="000000"/>
              <w:left w:val="single" w:sz="8" w:space="0" w:color="000000"/>
              <w:bottom w:val="single" w:sz="8" w:space="0" w:color="000000"/>
              <w:right w:val="single" w:sz="8" w:space="0" w:color="000000"/>
            </w:tcBorders>
          </w:tcPr>
          <w:p w:rsidR="00E14894" w:rsidRPr="00DD6B22" w:rsidRDefault="002A0645">
            <w:pPr>
              <w:spacing w:after="37"/>
            </w:pPr>
            <w:r w:rsidRPr="00DD6B22">
              <w:rPr>
                <w:rFonts w:ascii="Century Gothic" w:eastAsia="Century Gothic" w:hAnsi="Century Gothic" w:cs="Century Gothic"/>
                <w:color w:val="0D0D0D"/>
              </w:rPr>
              <w:t>Before and After</w:t>
            </w:r>
          </w:p>
          <w:p w:rsidR="00E14894" w:rsidRPr="00DD6B22" w:rsidRDefault="002A0645">
            <w:r w:rsidRPr="00DD6B22">
              <w:rPr>
                <w:rFonts w:ascii="Century Gothic" w:eastAsia="Century Gothic" w:hAnsi="Century Gothic" w:cs="Century Gothic"/>
                <w:color w:val="0D0D0D"/>
              </w:rPr>
              <w:t>School programme</w:t>
            </w:r>
          </w:p>
        </w:tc>
        <w:tc>
          <w:tcPr>
            <w:tcW w:w="6899" w:type="dxa"/>
            <w:tcBorders>
              <w:top w:val="single" w:sz="8" w:space="0" w:color="000000"/>
              <w:left w:val="single" w:sz="8" w:space="0" w:color="000000"/>
              <w:bottom w:val="single" w:sz="8" w:space="0" w:color="000000"/>
              <w:right w:val="single" w:sz="8" w:space="0" w:color="000000"/>
            </w:tcBorders>
            <w:vAlign w:val="bottom"/>
          </w:tcPr>
          <w:p w:rsidR="00E14894" w:rsidRDefault="002A0645">
            <w:pPr>
              <w:spacing w:after="420" w:line="292" w:lineRule="auto"/>
              <w:ind w:left="5"/>
            </w:pPr>
            <w:r>
              <w:rPr>
                <w:rFonts w:ascii="Century Gothic" w:eastAsia="Century Gothic" w:hAnsi="Century Gothic" w:cs="Century Gothic"/>
                <w:color w:val="0D0D0D"/>
              </w:rPr>
              <w:t>Our Before and After School programme ensures high quality provision outside of the school day supporting healthy life choices and supporting children with homework as well as developing problem solving and team work</w:t>
            </w:r>
          </w:p>
          <w:p w:rsidR="00E14894" w:rsidRDefault="002A0645">
            <w:pPr>
              <w:ind w:left="5"/>
            </w:pPr>
            <w:r>
              <w:rPr>
                <w:rFonts w:ascii="Century Gothic" w:eastAsia="Century Gothic" w:hAnsi="Century Gothic" w:cs="Century Gothic"/>
                <w:color w:val="0D0D0D"/>
              </w:rPr>
              <w:t xml:space="preserve">https://www.understood.org/en/arti </w:t>
            </w:r>
            <w:proofErr w:type="spellStart"/>
            <w:r>
              <w:rPr>
                <w:rFonts w:ascii="Century Gothic" w:eastAsia="Century Gothic" w:hAnsi="Century Gothic" w:cs="Century Gothic"/>
                <w:color w:val="0D0D0D"/>
              </w:rPr>
              <w:t>cles</w:t>
            </w:r>
            <w:proofErr w:type="spellEnd"/>
            <w:r>
              <w:rPr>
                <w:rFonts w:ascii="Century Gothic" w:eastAsia="Century Gothic" w:hAnsi="Century Gothic" w:cs="Century Gothic"/>
                <w:color w:val="0D0D0D"/>
              </w:rPr>
              <w:t>/benefits-afterschool-programs-k ids-with-learning-thinking-differences</w:t>
            </w:r>
          </w:p>
        </w:tc>
        <w:tc>
          <w:tcPr>
            <w:tcW w:w="1675"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4</w:t>
            </w:r>
          </w:p>
        </w:tc>
      </w:tr>
      <w:tr w:rsidR="00E14894" w:rsidTr="00A94121">
        <w:trPr>
          <w:trHeight w:val="1020"/>
        </w:trPr>
        <w:tc>
          <w:tcPr>
            <w:tcW w:w="2026" w:type="dxa"/>
            <w:tcBorders>
              <w:top w:val="single" w:sz="8" w:space="0" w:color="000000"/>
              <w:left w:val="single" w:sz="8" w:space="0" w:color="000000"/>
              <w:bottom w:val="single" w:sz="8" w:space="0" w:color="000000"/>
              <w:right w:val="single" w:sz="8" w:space="0" w:color="000000"/>
            </w:tcBorders>
          </w:tcPr>
          <w:p w:rsidR="00E14894" w:rsidRPr="00DD6B22" w:rsidRDefault="002A0645">
            <w:r w:rsidRPr="00DD6B22">
              <w:rPr>
                <w:rFonts w:ascii="Century Gothic" w:eastAsia="Century Gothic" w:hAnsi="Century Gothic" w:cs="Century Gothic"/>
                <w:color w:val="0D0D0D"/>
              </w:rPr>
              <w:t>RRSA</w:t>
            </w:r>
          </w:p>
        </w:tc>
        <w:tc>
          <w:tcPr>
            <w:tcW w:w="6899" w:type="dxa"/>
            <w:tcBorders>
              <w:top w:val="single" w:sz="8" w:space="0" w:color="000000"/>
              <w:left w:val="single" w:sz="8" w:space="0" w:color="000000"/>
              <w:bottom w:val="single" w:sz="8" w:space="0" w:color="000000"/>
              <w:right w:val="single" w:sz="8" w:space="0" w:color="000000"/>
            </w:tcBorders>
            <w:vAlign w:val="bottom"/>
          </w:tcPr>
          <w:p w:rsidR="00E14894" w:rsidRDefault="002A0645">
            <w:pPr>
              <w:spacing w:after="37"/>
              <w:ind w:left="5"/>
            </w:pPr>
            <w:r>
              <w:rPr>
                <w:rFonts w:ascii="Century Gothic" w:eastAsia="Century Gothic" w:hAnsi="Century Gothic" w:cs="Century Gothic"/>
                <w:color w:val="0D0D0D"/>
              </w:rPr>
              <w:t>Our commitment to the Rights</w:t>
            </w:r>
          </w:p>
          <w:p w:rsidR="00E14894" w:rsidRDefault="002A0645">
            <w:pPr>
              <w:spacing w:after="37"/>
              <w:ind w:left="5"/>
            </w:pPr>
            <w:r>
              <w:rPr>
                <w:rFonts w:ascii="Century Gothic" w:eastAsia="Century Gothic" w:hAnsi="Century Gothic" w:cs="Century Gothic"/>
                <w:color w:val="0D0D0D"/>
              </w:rPr>
              <w:t>Respecting framework enables Pupil</w:t>
            </w:r>
          </w:p>
          <w:p w:rsidR="00E14894" w:rsidRDefault="002A0645">
            <w:pPr>
              <w:ind w:left="5"/>
            </w:pPr>
            <w:r>
              <w:rPr>
                <w:rFonts w:ascii="Century Gothic" w:eastAsia="Century Gothic" w:hAnsi="Century Gothic" w:cs="Century Gothic"/>
                <w:color w:val="0D0D0D"/>
              </w:rPr>
              <w:t>Parliament leadership, Residential</w:t>
            </w:r>
          </w:p>
        </w:tc>
        <w:tc>
          <w:tcPr>
            <w:tcW w:w="1675" w:type="dxa"/>
            <w:tcBorders>
              <w:top w:val="single" w:sz="8" w:space="0" w:color="000000"/>
              <w:left w:val="single" w:sz="8" w:space="0" w:color="000000"/>
              <w:bottom w:val="single" w:sz="8" w:space="0" w:color="000000"/>
              <w:right w:val="single" w:sz="8" w:space="0" w:color="000000"/>
            </w:tcBorders>
          </w:tcPr>
          <w:p w:rsidR="00E14894" w:rsidRDefault="002A0645">
            <w:pPr>
              <w:ind w:left="5"/>
            </w:pPr>
            <w:r>
              <w:rPr>
                <w:rFonts w:ascii="Century Gothic" w:eastAsia="Century Gothic" w:hAnsi="Century Gothic" w:cs="Century Gothic"/>
                <w:color w:val="0D0D0D"/>
              </w:rPr>
              <w:t>4</w:t>
            </w:r>
          </w:p>
        </w:tc>
      </w:tr>
      <w:tr w:rsidR="00E14894" w:rsidTr="00A94121">
        <w:trPr>
          <w:trHeight w:val="2400"/>
        </w:trPr>
        <w:tc>
          <w:tcPr>
            <w:tcW w:w="2026" w:type="dxa"/>
            <w:tcBorders>
              <w:top w:val="single" w:sz="8" w:space="0" w:color="000000"/>
              <w:left w:val="single" w:sz="8" w:space="0" w:color="000000"/>
              <w:bottom w:val="single" w:sz="8" w:space="0" w:color="000000"/>
              <w:right w:val="single" w:sz="8" w:space="0" w:color="000000"/>
            </w:tcBorders>
          </w:tcPr>
          <w:p w:rsidR="00E14894" w:rsidRDefault="00E14894"/>
        </w:tc>
        <w:tc>
          <w:tcPr>
            <w:tcW w:w="6899" w:type="dxa"/>
            <w:tcBorders>
              <w:top w:val="single" w:sz="8" w:space="0" w:color="000000"/>
              <w:left w:val="single" w:sz="8" w:space="0" w:color="000000"/>
              <w:bottom w:val="single" w:sz="8" w:space="0" w:color="000000"/>
              <w:right w:val="single" w:sz="8" w:space="0" w:color="000000"/>
            </w:tcBorders>
          </w:tcPr>
          <w:p w:rsidR="00E14894" w:rsidRDefault="002A0645">
            <w:pPr>
              <w:spacing w:after="420" w:line="292" w:lineRule="auto"/>
              <w:ind w:left="5"/>
            </w:pPr>
            <w:r>
              <w:rPr>
                <w:rFonts w:ascii="Century Gothic" w:eastAsia="Century Gothic" w:hAnsi="Century Gothic" w:cs="Century Gothic"/>
                <w:color w:val="0D0D0D"/>
              </w:rPr>
              <w:t xml:space="preserve">opportunities and engagement with the </w:t>
            </w:r>
            <w:proofErr w:type="spellStart"/>
            <w:r>
              <w:rPr>
                <w:rFonts w:ascii="Century Gothic" w:eastAsia="Century Gothic" w:hAnsi="Century Gothic" w:cs="Century Gothic"/>
                <w:color w:val="0D0D0D"/>
              </w:rPr>
              <w:t>Unicef</w:t>
            </w:r>
            <w:proofErr w:type="spellEnd"/>
            <w:r>
              <w:rPr>
                <w:rFonts w:ascii="Century Gothic" w:eastAsia="Century Gothic" w:hAnsi="Century Gothic" w:cs="Century Gothic"/>
                <w:color w:val="0D0D0D"/>
              </w:rPr>
              <w:t xml:space="preserve"> programme</w:t>
            </w:r>
          </w:p>
          <w:p w:rsidR="00E14894" w:rsidRDefault="002A0645">
            <w:pPr>
              <w:ind w:left="5"/>
            </w:pPr>
            <w:r>
              <w:rPr>
                <w:rFonts w:ascii="Century Gothic" w:eastAsia="Century Gothic" w:hAnsi="Century Gothic" w:cs="Century Gothic"/>
                <w:color w:val="0D0D0D"/>
              </w:rPr>
              <w:t xml:space="preserve">https://www.unicef.org.uk/rights-res </w:t>
            </w:r>
            <w:proofErr w:type="spellStart"/>
            <w:r>
              <w:rPr>
                <w:rFonts w:ascii="Century Gothic" w:eastAsia="Century Gothic" w:hAnsi="Century Gothic" w:cs="Century Gothic"/>
                <w:color w:val="0D0D0D"/>
              </w:rPr>
              <w:t>pecting</w:t>
            </w:r>
            <w:proofErr w:type="spellEnd"/>
            <w:r>
              <w:rPr>
                <w:rFonts w:ascii="Century Gothic" w:eastAsia="Century Gothic" w:hAnsi="Century Gothic" w:cs="Century Gothic"/>
                <w:color w:val="0D0D0D"/>
              </w:rPr>
              <w:t>-schools/</w:t>
            </w:r>
            <w:proofErr w:type="spellStart"/>
            <w:r>
              <w:rPr>
                <w:rFonts w:ascii="Century Gothic" w:eastAsia="Century Gothic" w:hAnsi="Century Gothic" w:cs="Century Gothic"/>
                <w:color w:val="0D0D0D"/>
              </w:rPr>
              <w:t>wp</w:t>
            </w:r>
            <w:proofErr w:type="spellEnd"/>
            <w:r>
              <w:rPr>
                <w:rFonts w:ascii="Century Gothic" w:eastAsia="Century Gothic" w:hAnsi="Century Gothic" w:cs="Century Gothic"/>
                <w:color w:val="0D0D0D"/>
              </w:rPr>
              <w:t>-content/upload s/sites/4/2019/10/Ofsted-and-</w:t>
            </w:r>
            <w:proofErr w:type="spellStart"/>
            <w:r>
              <w:rPr>
                <w:rFonts w:ascii="Century Gothic" w:eastAsia="Century Gothic" w:hAnsi="Century Gothic" w:cs="Century Gothic"/>
                <w:color w:val="0D0D0D"/>
              </w:rPr>
              <w:t>RRSA_fi</w:t>
            </w:r>
            <w:proofErr w:type="spellEnd"/>
            <w:r>
              <w:rPr>
                <w:rFonts w:ascii="Century Gothic" w:eastAsia="Century Gothic" w:hAnsi="Century Gothic" w:cs="Century Gothic"/>
                <w:color w:val="0D0D0D"/>
              </w:rPr>
              <w:t xml:space="preserve"> nal-Oct-2019v1.pdf</w:t>
            </w:r>
          </w:p>
        </w:tc>
        <w:tc>
          <w:tcPr>
            <w:tcW w:w="1675" w:type="dxa"/>
            <w:tcBorders>
              <w:top w:val="single" w:sz="8" w:space="0" w:color="000000"/>
              <w:left w:val="single" w:sz="8" w:space="0" w:color="000000"/>
              <w:bottom w:val="single" w:sz="8" w:space="0" w:color="000000"/>
              <w:right w:val="single" w:sz="8" w:space="0" w:color="000000"/>
            </w:tcBorders>
          </w:tcPr>
          <w:p w:rsidR="00E14894" w:rsidRDefault="00E14894"/>
        </w:tc>
      </w:tr>
      <w:tr w:rsidR="00E14894" w:rsidTr="00A94121">
        <w:trPr>
          <w:trHeight w:val="1700"/>
        </w:trPr>
        <w:tc>
          <w:tcPr>
            <w:tcW w:w="2026" w:type="dxa"/>
            <w:tcBorders>
              <w:top w:val="single" w:sz="8" w:space="0" w:color="000000"/>
              <w:left w:val="single" w:sz="8" w:space="0" w:color="000000"/>
              <w:bottom w:val="single" w:sz="8" w:space="0" w:color="000000"/>
              <w:right w:val="single" w:sz="8" w:space="0" w:color="000000"/>
            </w:tcBorders>
          </w:tcPr>
          <w:p w:rsidR="00E14894" w:rsidRDefault="002A0645">
            <w:pPr>
              <w:spacing w:after="15" w:line="279" w:lineRule="auto"/>
            </w:pPr>
            <w:r>
              <w:rPr>
                <w:rFonts w:ascii="Century Gothic" w:eastAsia="Century Gothic" w:hAnsi="Century Gothic" w:cs="Century Gothic"/>
                <w:color w:val="0D0D0D"/>
              </w:rPr>
              <w:t>Wider therapeutic intervention</w:t>
            </w:r>
          </w:p>
          <w:p w:rsidR="00E14894" w:rsidRDefault="002A0645">
            <w:pPr>
              <w:spacing w:after="37"/>
            </w:pPr>
            <w:r>
              <w:rPr>
                <w:rFonts w:ascii="Century Gothic" w:eastAsia="Century Gothic" w:hAnsi="Century Gothic" w:cs="Century Gothic"/>
                <w:color w:val="0D0D0D"/>
              </w:rPr>
              <w:t>(Place2Be, Growing</w:t>
            </w:r>
          </w:p>
          <w:p w:rsidR="00E14894" w:rsidRDefault="002A0645">
            <w:pPr>
              <w:spacing w:after="22"/>
            </w:pPr>
            <w:r>
              <w:rPr>
                <w:rFonts w:ascii="Century Gothic" w:eastAsia="Century Gothic" w:hAnsi="Century Gothic" w:cs="Century Gothic"/>
                <w:color w:val="0D0D0D"/>
              </w:rPr>
              <w:t>Outdoors, Forest</w:t>
            </w:r>
          </w:p>
          <w:p w:rsidR="00E14894" w:rsidRDefault="002A0645">
            <w:r>
              <w:rPr>
                <w:rFonts w:ascii="Century Gothic" w:eastAsia="Century Gothic" w:hAnsi="Century Gothic" w:cs="Century Gothic"/>
                <w:color w:val="0D0D0D"/>
              </w:rPr>
              <w:t>School)</w:t>
            </w:r>
          </w:p>
        </w:tc>
        <w:tc>
          <w:tcPr>
            <w:tcW w:w="6899" w:type="dxa"/>
            <w:tcBorders>
              <w:top w:val="single" w:sz="8" w:space="0" w:color="000000"/>
              <w:left w:val="single" w:sz="8" w:space="0" w:color="000000"/>
              <w:bottom w:val="single" w:sz="8" w:space="0" w:color="000000"/>
              <w:right w:val="single" w:sz="8" w:space="0" w:color="000000"/>
            </w:tcBorders>
          </w:tcPr>
          <w:p w:rsidR="00E14894" w:rsidRDefault="00E14894"/>
        </w:tc>
        <w:tc>
          <w:tcPr>
            <w:tcW w:w="1675" w:type="dxa"/>
            <w:tcBorders>
              <w:top w:val="single" w:sz="8" w:space="0" w:color="000000"/>
              <w:left w:val="single" w:sz="8" w:space="0" w:color="000000"/>
              <w:bottom w:val="single" w:sz="8" w:space="0" w:color="000000"/>
              <w:right w:val="single" w:sz="8" w:space="0" w:color="000000"/>
            </w:tcBorders>
          </w:tcPr>
          <w:p w:rsidR="00E14894" w:rsidRDefault="00A94121">
            <w:r>
              <w:t>4</w:t>
            </w:r>
          </w:p>
        </w:tc>
      </w:tr>
      <w:tr w:rsidR="009F1FDE" w:rsidTr="00A94121">
        <w:trPr>
          <w:trHeight w:val="1700"/>
        </w:trPr>
        <w:tc>
          <w:tcPr>
            <w:tcW w:w="2026" w:type="dxa"/>
            <w:tcBorders>
              <w:top w:val="single" w:sz="8" w:space="0" w:color="000000"/>
              <w:left w:val="single" w:sz="8" w:space="0" w:color="000000"/>
              <w:bottom w:val="single" w:sz="8" w:space="0" w:color="000000"/>
              <w:right w:val="single" w:sz="8" w:space="0" w:color="000000"/>
            </w:tcBorders>
          </w:tcPr>
          <w:p w:rsidR="009F1FDE" w:rsidRDefault="00B52EE0" w:rsidP="00B52EE0">
            <w:pPr>
              <w:spacing w:after="15" w:line="279" w:lineRule="auto"/>
              <w:rPr>
                <w:rFonts w:ascii="Century Gothic" w:eastAsia="Century Gothic" w:hAnsi="Century Gothic" w:cs="Century Gothic"/>
                <w:color w:val="0D0D0D"/>
              </w:rPr>
            </w:pPr>
            <w:r>
              <w:rPr>
                <w:rFonts w:ascii="Century Gothic" w:eastAsia="Century Gothic" w:hAnsi="Century Gothic" w:cs="Century Gothic"/>
                <w:color w:val="0D0D0D"/>
              </w:rPr>
              <w:t xml:space="preserve">Professional </w:t>
            </w:r>
            <w:r w:rsidR="009F1FDE">
              <w:rPr>
                <w:rFonts w:ascii="Century Gothic" w:eastAsia="Century Gothic" w:hAnsi="Century Gothic" w:cs="Century Gothic"/>
                <w:color w:val="0D0D0D"/>
              </w:rPr>
              <w:t>supervision</w:t>
            </w:r>
          </w:p>
        </w:tc>
        <w:tc>
          <w:tcPr>
            <w:tcW w:w="6899" w:type="dxa"/>
            <w:tcBorders>
              <w:top w:val="single" w:sz="8" w:space="0" w:color="000000"/>
              <w:left w:val="single" w:sz="8" w:space="0" w:color="000000"/>
              <w:bottom w:val="single" w:sz="8" w:space="0" w:color="000000"/>
              <w:right w:val="single" w:sz="8" w:space="0" w:color="000000"/>
            </w:tcBorders>
          </w:tcPr>
          <w:p w:rsidR="009F1FDE" w:rsidRPr="004235ED" w:rsidRDefault="00A94121" w:rsidP="00A94121">
            <w:pPr>
              <w:pStyle w:val="NoSpacing"/>
              <w:rPr>
                <w:rFonts w:ascii="Century Gothic" w:hAnsi="Century Gothic"/>
                <w:sz w:val="24"/>
                <w:szCs w:val="24"/>
              </w:rPr>
            </w:pPr>
            <w:r w:rsidRPr="004235ED">
              <w:rPr>
                <w:rFonts w:ascii="Century Gothic" w:hAnsi="Century Gothic"/>
                <w:szCs w:val="24"/>
              </w:rPr>
              <w:t>https://discovery.ucl.ac.uk/id/eprint/10090818/1/Carroll_SENCO%20Supervision%20Guidance%20February%202020.pdf</w:t>
            </w:r>
          </w:p>
        </w:tc>
        <w:tc>
          <w:tcPr>
            <w:tcW w:w="1675" w:type="dxa"/>
            <w:tcBorders>
              <w:top w:val="single" w:sz="8" w:space="0" w:color="000000"/>
              <w:left w:val="single" w:sz="8" w:space="0" w:color="000000"/>
              <w:bottom w:val="single" w:sz="8" w:space="0" w:color="000000"/>
              <w:right w:val="single" w:sz="8" w:space="0" w:color="000000"/>
            </w:tcBorders>
          </w:tcPr>
          <w:p w:rsidR="009F1FDE" w:rsidRDefault="00A94121">
            <w:r>
              <w:t>4</w:t>
            </w:r>
          </w:p>
        </w:tc>
      </w:tr>
      <w:tr w:rsidR="009F1FDE" w:rsidTr="00A94121">
        <w:trPr>
          <w:trHeight w:val="1700"/>
        </w:trPr>
        <w:tc>
          <w:tcPr>
            <w:tcW w:w="2026" w:type="dxa"/>
            <w:tcBorders>
              <w:top w:val="single" w:sz="8" w:space="0" w:color="000000"/>
              <w:left w:val="single" w:sz="8" w:space="0" w:color="000000"/>
              <w:bottom w:val="single" w:sz="8" w:space="0" w:color="000000"/>
              <w:right w:val="single" w:sz="8" w:space="0" w:color="000000"/>
            </w:tcBorders>
          </w:tcPr>
          <w:p w:rsidR="009F1FDE" w:rsidRDefault="009F1FDE">
            <w:pPr>
              <w:spacing w:after="15" w:line="279" w:lineRule="auto"/>
              <w:rPr>
                <w:rFonts w:ascii="Century Gothic" w:eastAsia="Century Gothic" w:hAnsi="Century Gothic" w:cs="Century Gothic"/>
                <w:color w:val="0D0D0D"/>
              </w:rPr>
            </w:pPr>
            <w:r>
              <w:rPr>
                <w:rFonts w:ascii="Century Gothic" w:eastAsia="Century Gothic" w:hAnsi="Century Gothic" w:cs="Century Gothic"/>
                <w:color w:val="0D0D0D"/>
              </w:rPr>
              <w:lastRenderedPageBreak/>
              <w:t>Uniform provision</w:t>
            </w:r>
          </w:p>
        </w:tc>
        <w:tc>
          <w:tcPr>
            <w:tcW w:w="6899" w:type="dxa"/>
            <w:tcBorders>
              <w:top w:val="single" w:sz="8" w:space="0" w:color="000000"/>
              <w:left w:val="single" w:sz="8" w:space="0" w:color="000000"/>
              <w:bottom w:val="single" w:sz="8" w:space="0" w:color="000000"/>
              <w:right w:val="single" w:sz="8" w:space="0" w:color="000000"/>
            </w:tcBorders>
          </w:tcPr>
          <w:p w:rsidR="009F1FDE" w:rsidRDefault="009F1FDE"/>
        </w:tc>
        <w:tc>
          <w:tcPr>
            <w:tcW w:w="1675" w:type="dxa"/>
            <w:tcBorders>
              <w:top w:val="single" w:sz="8" w:space="0" w:color="000000"/>
              <w:left w:val="single" w:sz="8" w:space="0" w:color="000000"/>
              <w:bottom w:val="single" w:sz="8" w:space="0" w:color="000000"/>
              <w:right w:val="single" w:sz="8" w:space="0" w:color="000000"/>
            </w:tcBorders>
          </w:tcPr>
          <w:p w:rsidR="009F1FDE" w:rsidRDefault="00A94121">
            <w:r>
              <w:t>6</w:t>
            </w:r>
          </w:p>
        </w:tc>
      </w:tr>
    </w:tbl>
    <w:p w:rsidR="00E14894" w:rsidRDefault="002A0645">
      <w:pPr>
        <w:spacing w:after="223" w:line="269" w:lineRule="auto"/>
        <w:ind w:left="-5" w:hanging="10"/>
      </w:pPr>
      <w:bookmarkStart w:id="0" w:name="_GoBack"/>
      <w:bookmarkEnd w:id="0"/>
      <w:r>
        <w:br w:type="page"/>
      </w:r>
    </w:p>
    <w:p w:rsidR="00E14894" w:rsidRDefault="002A0645">
      <w:pPr>
        <w:pStyle w:val="Heading1"/>
        <w:ind w:left="-5"/>
      </w:pPr>
      <w:r>
        <w:lastRenderedPageBreak/>
        <w:t>Part B: Review of the previous academic year (2024-25</w:t>
      </w:r>
      <w:r>
        <w:softHyphen/>
        <w:t>)</w:t>
      </w:r>
    </w:p>
    <w:p w:rsidR="00E14894" w:rsidRDefault="002A0645">
      <w:pPr>
        <w:pStyle w:val="Heading2"/>
        <w:ind w:left="-5"/>
      </w:pPr>
      <w:r>
        <w:t>Outcomes for disadvantaged pupils</w:t>
      </w:r>
    </w:p>
    <w:p w:rsidR="002A3203" w:rsidRDefault="002A0645" w:rsidP="002A3203">
      <w:pPr>
        <w:spacing w:after="598"/>
        <w:ind w:left="-14" w:right="-82"/>
      </w:pPr>
      <w:r>
        <w:rPr>
          <w:noProof/>
        </w:rPr>
        <w:drawing>
          <wp:anchor distT="0" distB="0" distL="114300" distR="114300" simplePos="0" relativeHeight="251659264" behindDoc="0" locked="0" layoutInCell="1" allowOverlap="1">
            <wp:simplePos x="0" y="0"/>
            <wp:positionH relativeFrom="margin">
              <wp:posOffset>67939</wp:posOffset>
            </wp:positionH>
            <wp:positionV relativeFrom="paragraph">
              <wp:posOffset>4074795</wp:posOffset>
            </wp:positionV>
            <wp:extent cx="5984240" cy="3841115"/>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84240" cy="3841115"/>
                    </a:xfrm>
                    <a:prstGeom prst="rect">
                      <a:avLst/>
                    </a:prstGeom>
                  </pic:spPr>
                </pic:pic>
              </a:graphicData>
            </a:graphic>
          </wp:anchor>
        </w:drawing>
      </w:r>
      <w:r>
        <w:rPr>
          <w:noProof/>
        </w:rPr>
        <w:drawing>
          <wp:anchor distT="0" distB="0" distL="114300" distR="114300" simplePos="0" relativeHeight="251658240" behindDoc="0" locked="0" layoutInCell="1" allowOverlap="1">
            <wp:simplePos x="0" y="0"/>
            <wp:positionH relativeFrom="margin">
              <wp:posOffset>-7620</wp:posOffset>
            </wp:positionH>
            <wp:positionV relativeFrom="paragraph">
              <wp:posOffset>1514475</wp:posOffset>
            </wp:positionV>
            <wp:extent cx="5984240" cy="23488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984240" cy="2348865"/>
                    </a:xfrm>
                    <a:prstGeom prst="rect">
                      <a:avLst/>
                    </a:prstGeom>
                  </pic:spPr>
                </pic:pic>
              </a:graphicData>
            </a:graphic>
          </wp:anchor>
        </w:drawing>
      </w:r>
      <w:r>
        <w:rPr>
          <w:noProof/>
        </w:rPr>
        <mc:AlternateContent>
          <mc:Choice Requires="wpg">
            <w:drawing>
              <wp:inline distT="0" distB="0" distL="0" distR="0">
                <wp:extent cx="6071737" cy="7962900"/>
                <wp:effectExtent l="0" t="0" r="5715" b="19050"/>
                <wp:docPr id="20317" name="Group 20317"/>
                <wp:cNvGraphicFramePr/>
                <a:graphic xmlns:a="http://schemas.openxmlformats.org/drawingml/2006/main">
                  <a:graphicData uri="http://schemas.microsoft.com/office/word/2010/wordprocessingGroup">
                    <wpg:wgp>
                      <wpg:cNvGrpSpPr/>
                      <wpg:grpSpPr>
                        <a:xfrm>
                          <a:off x="0" y="0"/>
                          <a:ext cx="6071737" cy="7962900"/>
                          <a:chOff x="0" y="0"/>
                          <a:chExt cx="6071737" cy="5651500"/>
                        </a:xfrm>
                      </wpg:grpSpPr>
                      <wps:wsp>
                        <wps:cNvPr id="2374" name="Rectangle 2374"/>
                        <wps:cNvSpPr/>
                        <wps:spPr>
                          <a:xfrm>
                            <a:off x="75565" y="107551"/>
                            <a:ext cx="1199426" cy="214173"/>
                          </a:xfrm>
                          <a:prstGeom prst="rect">
                            <a:avLst/>
                          </a:prstGeom>
                          <a:ln>
                            <a:noFill/>
                          </a:ln>
                        </wps:spPr>
                        <wps:txbx>
                          <w:txbxContent>
                            <w:p w:rsidR="00E14894" w:rsidRDefault="002A0645">
                              <w:r>
                                <w:rPr>
                                  <w:rFonts w:ascii="Century Gothic" w:eastAsia="Century Gothic" w:hAnsi="Century Gothic" w:cs="Century Gothic"/>
                                  <w:color w:val="0D0D0D"/>
                                  <w:sz w:val="24"/>
                                </w:rPr>
                                <w:t>ATTAINMENT</w:t>
                              </w:r>
                            </w:p>
                          </w:txbxContent>
                        </wps:txbx>
                        <wps:bodyPr horzOverflow="overflow" vert="horz" lIns="0" tIns="0" rIns="0" bIns="0" rtlCol="0">
                          <a:noAutofit/>
                        </wps:bodyPr>
                      </wps:wsp>
                      <wps:wsp>
                        <wps:cNvPr id="2375" name="Rectangle 2375"/>
                        <wps:cNvSpPr/>
                        <wps:spPr>
                          <a:xfrm>
                            <a:off x="1019582" y="107551"/>
                            <a:ext cx="1132027" cy="214173"/>
                          </a:xfrm>
                          <a:prstGeom prst="rect">
                            <a:avLst/>
                          </a:prstGeom>
                          <a:ln>
                            <a:noFill/>
                          </a:ln>
                        </wps:spPr>
                        <wps:txbx>
                          <w:txbxContent>
                            <w:p w:rsidR="00E14894" w:rsidRDefault="002A0645">
                              <w:r>
                                <w:rPr>
                                  <w:rFonts w:ascii="Century Gothic" w:eastAsia="Century Gothic" w:hAnsi="Century Gothic" w:cs="Century Gothic"/>
                                  <w:color w:val="0D0D0D"/>
                                  <w:sz w:val="24"/>
                                </w:rPr>
                                <w:t>OUTCOMES</w:t>
                              </w:r>
                            </w:p>
                          </w:txbxContent>
                        </wps:txbx>
                        <wps:bodyPr horzOverflow="overflow" vert="horz" lIns="0" tIns="0" rIns="0" bIns="0" rtlCol="0">
                          <a:noAutofit/>
                        </wps:bodyPr>
                      </wps:wsp>
                      <wps:wsp>
                        <wps:cNvPr id="2376" name="Rectangle 2376"/>
                        <wps:cNvSpPr/>
                        <wps:spPr>
                          <a:xfrm>
                            <a:off x="1912923" y="107551"/>
                            <a:ext cx="531077" cy="214173"/>
                          </a:xfrm>
                          <a:prstGeom prst="rect">
                            <a:avLst/>
                          </a:prstGeom>
                          <a:ln>
                            <a:noFill/>
                          </a:ln>
                        </wps:spPr>
                        <wps:txbx>
                          <w:txbxContent>
                            <w:p w:rsidR="00E14894" w:rsidRDefault="002A0645">
                              <w:r>
                                <w:rPr>
                                  <w:rFonts w:ascii="Century Gothic" w:eastAsia="Century Gothic" w:hAnsi="Century Gothic" w:cs="Century Gothic"/>
                                  <w:color w:val="0D0D0D"/>
                                  <w:sz w:val="24"/>
                                </w:rPr>
                                <w:t>While</w:t>
                              </w:r>
                            </w:p>
                          </w:txbxContent>
                        </wps:txbx>
                        <wps:bodyPr horzOverflow="overflow" vert="horz" lIns="0" tIns="0" rIns="0" bIns="0" rtlCol="0">
                          <a:noAutofit/>
                        </wps:bodyPr>
                      </wps:wsp>
                      <wps:wsp>
                        <wps:cNvPr id="2377" name="Rectangle 2377"/>
                        <wps:cNvSpPr/>
                        <wps:spPr>
                          <a:xfrm>
                            <a:off x="2354421" y="107551"/>
                            <a:ext cx="483472" cy="214173"/>
                          </a:xfrm>
                          <a:prstGeom prst="rect">
                            <a:avLst/>
                          </a:prstGeom>
                          <a:ln>
                            <a:noFill/>
                          </a:ln>
                        </wps:spPr>
                        <wps:txbx>
                          <w:txbxContent>
                            <w:p w:rsidR="00E14894" w:rsidRDefault="002A0645">
                              <w:r>
                                <w:rPr>
                                  <w:rFonts w:ascii="Century Gothic" w:eastAsia="Century Gothic" w:hAnsi="Century Gothic" w:cs="Century Gothic"/>
                                  <w:color w:val="0D0D0D"/>
                                  <w:sz w:val="24"/>
                                </w:rPr>
                                <w:t>local</w:t>
                              </w:r>
                            </w:p>
                          </w:txbxContent>
                        </wps:txbx>
                        <wps:bodyPr horzOverflow="overflow" vert="horz" lIns="0" tIns="0" rIns="0" bIns="0" rtlCol="0">
                          <a:noAutofit/>
                        </wps:bodyPr>
                      </wps:wsp>
                      <wps:wsp>
                        <wps:cNvPr id="2378" name="Rectangle 2378"/>
                        <wps:cNvSpPr/>
                        <wps:spPr>
                          <a:xfrm>
                            <a:off x="2760127" y="107551"/>
                            <a:ext cx="400930" cy="214173"/>
                          </a:xfrm>
                          <a:prstGeom prst="rect">
                            <a:avLst/>
                          </a:prstGeom>
                          <a:ln>
                            <a:noFill/>
                          </a:ln>
                        </wps:spPr>
                        <wps:txbx>
                          <w:txbxContent>
                            <w:p w:rsidR="00E14894" w:rsidRDefault="002A0645">
                              <w:r>
                                <w:rPr>
                                  <w:rFonts w:ascii="Century Gothic" w:eastAsia="Century Gothic" w:hAnsi="Century Gothic" w:cs="Century Gothic"/>
                                  <w:color w:val="0D0D0D"/>
                                  <w:sz w:val="24"/>
                                </w:rPr>
                                <w:t>and</w:t>
                              </w:r>
                            </w:p>
                          </w:txbxContent>
                        </wps:txbx>
                        <wps:bodyPr horzOverflow="overflow" vert="horz" lIns="0" tIns="0" rIns="0" bIns="0" rtlCol="0">
                          <a:noAutofit/>
                        </wps:bodyPr>
                      </wps:wsp>
                      <wps:wsp>
                        <wps:cNvPr id="2379" name="Rectangle 2379"/>
                        <wps:cNvSpPr/>
                        <wps:spPr>
                          <a:xfrm>
                            <a:off x="3103771" y="107551"/>
                            <a:ext cx="806710" cy="214173"/>
                          </a:xfrm>
                          <a:prstGeom prst="rect">
                            <a:avLst/>
                          </a:prstGeom>
                          <a:ln>
                            <a:noFill/>
                          </a:ln>
                        </wps:spPr>
                        <wps:txbx>
                          <w:txbxContent>
                            <w:p w:rsidR="00E14894" w:rsidRDefault="002A0645">
                              <w:r>
                                <w:rPr>
                                  <w:rFonts w:ascii="Century Gothic" w:eastAsia="Century Gothic" w:hAnsi="Century Gothic" w:cs="Century Gothic"/>
                                  <w:color w:val="0D0D0D"/>
                                  <w:sz w:val="24"/>
                                </w:rPr>
                                <w:t>national</w:t>
                              </w:r>
                            </w:p>
                          </w:txbxContent>
                        </wps:txbx>
                        <wps:bodyPr horzOverflow="overflow" vert="horz" lIns="0" tIns="0" rIns="0" bIns="0" rtlCol="0">
                          <a:noAutofit/>
                        </wps:bodyPr>
                      </wps:wsp>
                      <wps:wsp>
                        <wps:cNvPr id="2380" name="Rectangle 2380"/>
                        <wps:cNvSpPr/>
                        <wps:spPr>
                          <a:xfrm>
                            <a:off x="3752513" y="107551"/>
                            <a:ext cx="1092637" cy="214173"/>
                          </a:xfrm>
                          <a:prstGeom prst="rect">
                            <a:avLst/>
                          </a:prstGeom>
                          <a:ln>
                            <a:noFill/>
                          </a:ln>
                        </wps:spPr>
                        <wps:txbx>
                          <w:txbxContent>
                            <w:p w:rsidR="00E14894" w:rsidRDefault="002A0645">
                              <w:r>
                                <w:rPr>
                                  <w:rFonts w:ascii="Century Gothic" w:eastAsia="Century Gothic" w:hAnsi="Century Gothic" w:cs="Century Gothic"/>
                                  <w:color w:val="0D0D0D"/>
                                  <w:sz w:val="24"/>
                                </w:rPr>
                                <w:t>attainment</w:t>
                              </w:r>
                            </w:p>
                          </w:txbxContent>
                        </wps:txbx>
                        <wps:bodyPr horzOverflow="overflow" vert="horz" lIns="0" tIns="0" rIns="0" bIns="0" rtlCol="0">
                          <a:noAutofit/>
                        </wps:bodyPr>
                      </wps:wsp>
                      <wps:wsp>
                        <wps:cNvPr id="2381" name="Rectangle 2381"/>
                        <wps:cNvSpPr/>
                        <wps:spPr>
                          <a:xfrm>
                            <a:off x="4616237" y="107551"/>
                            <a:ext cx="635194" cy="214173"/>
                          </a:xfrm>
                          <a:prstGeom prst="rect">
                            <a:avLst/>
                          </a:prstGeom>
                          <a:ln>
                            <a:noFill/>
                          </a:ln>
                        </wps:spPr>
                        <wps:txbx>
                          <w:txbxContent>
                            <w:p w:rsidR="00E14894" w:rsidRDefault="002A0645">
                              <w:r>
                                <w:rPr>
                                  <w:rFonts w:ascii="Century Gothic" w:eastAsia="Century Gothic" w:hAnsi="Century Gothic" w:cs="Century Gothic"/>
                                  <w:color w:val="0D0D0D"/>
                                  <w:sz w:val="24"/>
                                </w:rPr>
                                <w:t>figures</w:t>
                              </w:r>
                            </w:p>
                          </w:txbxContent>
                        </wps:txbx>
                        <wps:bodyPr horzOverflow="overflow" vert="horz" lIns="0" tIns="0" rIns="0" bIns="0" rtlCol="0">
                          <a:noAutofit/>
                        </wps:bodyPr>
                      </wps:wsp>
                      <wps:wsp>
                        <wps:cNvPr id="2382" name="Rectangle 2382"/>
                        <wps:cNvSpPr/>
                        <wps:spPr>
                          <a:xfrm>
                            <a:off x="5136019" y="107551"/>
                            <a:ext cx="257324" cy="214173"/>
                          </a:xfrm>
                          <a:prstGeom prst="rect">
                            <a:avLst/>
                          </a:prstGeom>
                          <a:ln>
                            <a:noFill/>
                          </a:ln>
                        </wps:spPr>
                        <wps:txbx>
                          <w:txbxContent>
                            <w:p w:rsidR="00E14894" w:rsidRDefault="002A0645">
                              <w:r>
                                <w:rPr>
                                  <w:rFonts w:ascii="Century Gothic" w:eastAsia="Century Gothic" w:hAnsi="Century Gothic" w:cs="Century Gothic"/>
                                  <w:color w:val="0D0D0D"/>
                                  <w:sz w:val="24"/>
                                </w:rPr>
                                <w:t>for</w:t>
                              </w:r>
                            </w:p>
                          </w:txbxContent>
                        </wps:txbx>
                        <wps:bodyPr horzOverflow="overflow" vert="horz" lIns="0" tIns="0" rIns="0" bIns="0" rtlCol="0">
                          <a:noAutofit/>
                        </wps:bodyPr>
                      </wps:wsp>
                      <wps:wsp>
                        <wps:cNvPr id="2383" name="Rectangle 2383"/>
                        <wps:cNvSpPr/>
                        <wps:spPr>
                          <a:xfrm>
                            <a:off x="5371689" y="107551"/>
                            <a:ext cx="449327" cy="214173"/>
                          </a:xfrm>
                          <a:prstGeom prst="rect">
                            <a:avLst/>
                          </a:prstGeom>
                          <a:ln>
                            <a:noFill/>
                          </a:ln>
                        </wps:spPr>
                        <wps:txbx>
                          <w:txbxContent>
                            <w:p w:rsidR="00E14894" w:rsidRDefault="004235ED">
                              <w:r>
                                <w:rPr>
                                  <w:rFonts w:ascii="Century Gothic" w:eastAsia="Century Gothic" w:hAnsi="Century Gothic" w:cs="Century Gothic"/>
                                  <w:color w:val="0D0D0D"/>
                                  <w:sz w:val="24"/>
                                </w:rPr>
                                <w:t>2025</w:t>
                              </w:r>
                            </w:p>
                          </w:txbxContent>
                        </wps:txbx>
                        <wps:bodyPr horzOverflow="overflow" vert="horz" lIns="0" tIns="0" rIns="0" bIns="0" rtlCol="0">
                          <a:noAutofit/>
                        </wps:bodyPr>
                      </wps:wsp>
                      <wps:wsp>
                        <wps:cNvPr id="2384" name="Rectangle 2384"/>
                        <wps:cNvSpPr/>
                        <wps:spPr>
                          <a:xfrm>
                            <a:off x="75565" y="368744"/>
                            <a:ext cx="460709" cy="214173"/>
                          </a:xfrm>
                          <a:prstGeom prst="rect">
                            <a:avLst/>
                          </a:prstGeom>
                          <a:ln>
                            <a:noFill/>
                          </a:ln>
                        </wps:spPr>
                        <wps:txbx>
                          <w:txbxContent>
                            <w:p w:rsidR="00E14894" w:rsidRDefault="002A0645">
                              <w:r>
                                <w:rPr>
                                  <w:rFonts w:ascii="Century Gothic" w:eastAsia="Century Gothic" w:hAnsi="Century Gothic" w:cs="Century Gothic"/>
                                  <w:color w:val="0D0D0D"/>
                                  <w:sz w:val="24"/>
                                </w:rPr>
                                <w:t>must</w:t>
                              </w:r>
                            </w:p>
                          </w:txbxContent>
                        </wps:txbx>
                        <wps:bodyPr horzOverflow="overflow" vert="horz" lIns="0" tIns="0" rIns="0" bIns="0" rtlCol="0">
                          <a:noAutofit/>
                        </wps:bodyPr>
                      </wps:wsp>
                      <wps:wsp>
                        <wps:cNvPr id="2385" name="Rectangle 2385"/>
                        <wps:cNvSpPr/>
                        <wps:spPr>
                          <a:xfrm>
                            <a:off x="464155" y="368744"/>
                            <a:ext cx="269992" cy="214173"/>
                          </a:xfrm>
                          <a:prstGeom prst="rect">
                            <a:avLst/>
                          </a:prstGeom>
                          <a:ln>
                            <a:noFill/>
                          </a:ln>
                        </wps:spPr>
                        <wps:txbx>
                          <w:txbxContent>
                            <w:p w:rsidR="00E14894" w:rsidRDefault="002A0645">
                              <w:r>
                                <w:rPr>
                                  <w:rFonts w:ascii="Century Gothic" w:eastAsia="Century Gothic" w:hAnsi="Century Gothic" w:cs="Century Gothic"/>
                                  <w:color w:val="0D0D0D"/>
                                  <w:sz w:val="24"/>
                                </w:rPr>
                                <w:t>be</w:t>
                              </w:r>
                            </w:p>
                          </w:txbxContent>
                        </wps:txbx>
                        <wps:bodyPr horzOverflow="overflow" vert="horz" lIns="0" tIns="0" rIns="0" bIns="0" rtlCol="0">
                          <a:noAutofit/>
                        </wps:bodyPr>
                      </wps:wsp>
                      <wps:wsp>
                        <wps:cNvPr id="2386" name="Rectangle 2386"/>
                        <wps:cNvSpPr/>
                        <wps:spPr>
                          <a:xfrm>
                            <a:off x="709350" y="368744"/>
                            <a:ext cx="678345" cy="214173"/>
                          </a:xfrm>
                          <a:prstGeom prst="rect">
                            <a:avLst/>
                          </a:prstGeom>
                          <a:ln>
                            <a:noFill/>
                          </a:ln>
                        </wps:spPr>
                        <wps:txbx>
                          <w:txbxContent>
                            <w:p w:rsidR="00E14894" w:rsidRDefault="002A0645">
                              <w:r>
                                <w:rPr>
                                  <w:rFonts w:ascii="Century Gothic" w:eastAsia="Century Gothic" w:hAnsi="Century Gothic" w:cs="Century Gothic"/>
                                  <w:color w:val="0D0D0D"/>
                                  <w:sz w:val="24"/>
                                </w:rPr>
                                <w:t>looked</w:t>
                              </w:r>
                            </w:p>
                          </w:txbxContent>
                        </wps:txbx>
                        <wps:bodyPr horzOverflow="overflow" vert="horz" lIns="0" tIns="0" rIns="0" bIns="0" rtlCol="0">
                          <a:noAutofit/>
                        </wps:bodyPr>
                      </wps:wsp>
                      <wps:wsp>
                        <wps:cNvPr id="2387" name="Rectangle 2387"/>
                        <wps:cNvSpPr/>
                        <wps:spPr>
                          <a:xfrm>
                            <a:off x="1261576" y="368744"/>
                            <a:ext cx="207146" cy="214173"/>
                          </a:xfrm>
                          <a:prstGeom prst="rect">
                            <a:avLst/>
                          </a:prstGeom>
                          <a:ln>
                            <a:noFill/>
                          </a:ln>
                        </wps:spPr>
                        <wps:txbx>
                          <w:txbxContent>
                            <w:p w:rsidR="00E14894" w:rsidRDefault="002A0645">
                              <w:r>
                                <w:rPr>
                                  <w:rFonts w:ascii="Century Gothic" w:eastAsia="Century Gothic" w:hAnsi="Century Gothic" w:cs="Century Gothic"/>
                                  <w:color w:val="0D0D0D"/>
                                  <w:sz w:val="24"/>
                                </w:rPr>
                                <w:t>at</w:t>
                              </w:r>
                            </w:p>
                          </w:txbxContent>
                        </wps:txbx>
                        <wps:bodyPr horzOverflow="overflow" vert="horz" lIns="0" tIns="0" rIns="0" bIns="0" rtlCol="0">
                          <a:noAutofit/>
                        </wps:bodyPr>
                      </wps:wsp>
                      <wps:wsp>
                        <wps:cNvPr id="2388" name="Rectangle 2388"/>
                        <wps:cNvSpPr/>
                        <wps:spPr>
                          <a:xfrm>
                            <a:off x="1459518" y="368744"/>
                            <a:ext cx="164192" cy="214173"/>
                          </a:xfrm>
                          <a:prstGeom prst="rect">
                            <a:avLst/>
                          </a:prstGeom>
                          <a:ln>
                            <a:noFill/>
                          </a:ln>
                        </wps:spPr>
                        <wps:txbx>
                          <w:txbxContent>
                            <w:p w:rsidR="00E14894" w:rsidRDefault="002A0645">
                              <w:r>
                                <w:rPr>
                                  <w:rFonts w:ascii="Century Gothic" w:eastAsia="Century Gothic" w:hAnsi="Century Gothic" w:cs="Century Gothic"/>
                                  <w:color w:val="0D0D0D"/>
                                  <w:sz w:val="24"/>
                                </w:rPr>
                                <w:t>in</w:t>
                              </w:r>
                            </w:p>
                          </w:txbxContent>
                        </wps:txbx>
                        <wps:bodyPr horzOverflow="overflow" vert="horz" lIns="0" tIns="0" rIns="0" bIns="0" rtlCol="0">
                          <a:noAutofit/>
                        </wps:bodyPr>
                      </wps:wsp>
                      <wps:wsp>
                        <wps:cNvPr id="2389" name="Rectangle 2389"/>
                        <wps:cNvSpPr/>
                        <wps:spPr>
                          <a:xfrm>
                            <a:off x="1625163" y="368744"/>
                            <a:ext cx="324030" cy="214173"/>
                          </a:xfrm>
                          <a:prstGeom prst="rect">
                            <a:avLst/>
                          </a:prstGeom>
                          <a:ln>
                            <a:noFill/>
                          </a:ln>
                        </wps:spPr>
                        <wps:txbx>
                          <w:txbxContent>
                            <w:p w:rsidR="00E14894" w:rsidRDefault="002A0645">
                              <w:r>
                                <w:rPr>
                                  <w:rFonts w:ascii="Century Gothic" w:eastAsia="Century Gothic" w:hAnsi="Century Gothic" w:cs="Century Gothic"/>
                                  <w:color w:val="0D0D0D"/>
                                  <w:sz w:val="24"/>
                                </w:rPr>
                                <w:t>the</w:t>
                              </w:r>
                            </w:p>
                          </w:txbxContent>
                        </wps:txbx>
                        <wps:bodyPr horzOverflow="overflow" vert="horz" lIns="0" tIns="0" rIns="0" bIns="0" rtlCol="0">
                          <a:noAutofit/>
                        </wps:bodyPr>
                      </wps:wsp>
                      <wps:wsp>
                        <wps:cNvPr id="2390" name="Rectangle 2390"/>
                        <wps:cNvSpPr/>
                        <wps:spPr>
                          <a:xfrm>
                            <a:off x="1910988" y="368744"/>
                            <a:ext cx="409838" cy="214173"/>
                          </a:xfrm>
                          <a:prstGeom prst="rect">
                            <a:avLst/>
                          </a:prstGeom>
                          <a:ln>
                            <a:noFill/>
                          </a:ln>
                        </wps:spPr>
                        <wps:txbx>
                          <w:txbxContent>
                            <w:p w:rsidR="00E14894" w:rsidRDefault="002A0645">
                              <w:r>
                                <w:rPr>
                                  <w:rFonts w:ascii="Century Gothic" w:eastAsia="Century Gothic" w:hAnsi="Century Gothic" w:cs="Century Gothic"/>
                                  <w:color w:val="0D0D0D"/>
                                  <w:sz w:val="24"/>
                                </w:rPr>
                                <w:t>light</w:t>
                              </w:r>
                            </w:p>
                          </w:txbxContent>
                        </wps:txbx>
                        <wps:bodyPr horzOverflow="overflow" vert="horz" lIns="0" tIns="0" rIns="0" bIns="0" rtlCol="0">
                          <a:noAutofit/>
                        </wps:bodyPr>
                      </wps:wsp>
                      <wps:wsp>
                        <wps:cNvPr id="2391" name="Rectangle 2391"/>
                        <wps:cNvSpPr/>
                        <wps:spPr>
                          <a:xfrm>
                            <a:off x="2261329" y="368744"/>
                            <a:ext cx="196358" cy="214173"/>
                          </a:xfrm>
                          <a:prstGeom prst="rect">
                            <a:avLst/>
                          </a:prstGeom>
                          <a:ln>
                            <a:noFill/>
                          </a:ln>
                        </wps:spPr>
                        <wps:txbx>
                          <w:txbxContent>
                            <w:p w:rsidR="00E14894" w:rsidRDefault="002A0645">
                              <w:r>
                                <w:rPr>
                                  <w:rFonts w:ascii="Century Gothic" w:eastAsia="Century Gothic" w:hAnsi="Century Gothic" w:cs="Century Gothic"/>
                                  <w:color w:val="0D0D0D"/>
                                  <w:sz w:val="24"/>
                                </w:rPr>
                                <w:t>of</w:t>
                              </w:r>
                            </w:p>
                          </w:txbxContent>
                        </wps:txbx>
                        <wps:bodyPr horzOverflow="overflow" vert="horz" lIns="0" tIns="0" rIns="0" bIns="0" rtlCol="0">
                          <a:noAutofit/>
                        </wps:bodyPr>
                      </wps:wsp>
                      <wps:wsp>
                        <wps:cNvPr id="2392" name="Rectangle 2392"/>
                        <wps:cNvSpPr/>
                        <wps:spPr>
                          <a:xfrm>
                            <a:off x="2451160" y="368744"/>
                            <a:ext cx="679929" cy="214173"/>
                          </a:xfrm>
                          <a:prstGeom prst="rect">
                            <a:avLst/>
                          </a:prstGeom>
                          <a:ln>
                            <a:noFill/>
                          </a:ln>
                        </wps:spPr>
                        <wps:txbx>
                          <w:txbxContent>
                            <w:p w:rsidR="00E14894" w:rsidRDefault="002A0645">
                              <w:r>
                                <w:rPr>
                                  <w:rFonts w:ascii="Century Gothic" w:eastAsia="Century Gothic" w:hAnsi="Century Gothic" w:cs="Century Gothic"/>
                                  <w:color w:val="0D0D0D"/>
                                  <w:sz w:val="24"/>
                                </w:rPr>
                                <w:t>COVID</w:t>
                              </w:r>
                            </w:p>
                          </w:txbxContent>
                        </wps:txbx>
                        <wps:bodyPr horzOverflow="overflow" vert="horz" lIns="0" tIns="0" rIns="0" bIns="0" rtlCol="0">
                          <a:noAutofit/>
                        </wps:bodyPr>
                      </wps:wsp>
                      <wps:wsp>
                        <wps:cNvPr id="2393" name="Rectangle 2393"/>
                        <wps:cNvSpPr/>
                        <wps:spPr>
                          <a:xfrm>
                            <a:off x="3004577" y="368744"/>
                            <a:ext cx="593032" cy="214173"/>
                          </a:xfrm>
                          <a:prstGeom prst="rect">
                            <a:avLst/>
                          </a:prstGeom>
                          <a:ln>
                            <a:noFill/>
                          </a:ln>
                        </wps:spPr>
                        <wps:txbx>
                          <w:txbxContent>
                            <w:p w:rsidR="00E14894" w:rsidRDefault="002A0645">
                              <w:r>
                                <w:rPr>
                                  <w:rFonts w:ascii="Century Gothic" w:eastAsia="Century Gothic" w:hAnsi="Century Gothic" w:cs="Century Gothic"/>
                                  <w:color w:val="0D0D0D"/>
                                  <w:sz w:val="24"/>
                                </w:rPr>
                                <w:t>catch</w:t>
                              </w:r>
                            </w:p>
                          </w:txbxContent>
                        </wps:txbx>
                        <wps:bodyPr horzOverflow="overflow" vert="horz" lIns="0" tIns="0" rIns="0" bIns="0" rtlCol="0">
                          <a:noAutofit/>
                        </wps:bodyPr>
                      </wps:wsp>
                      <wps:wsp>
                        <wps:cNvPr id="2394" name="Rectangle 2394"/>
                        <wps:cNvSpPr/>
                        <wps:spPr>
                          <a:xfrm>
                            <a:off x="3492659" y="368744"/>
                            <a:ext cx="317597" cy="214173"/>
                          </a:xfrm>
                          <a:prstGeom prst="rect">
                            <a:avLst/>
                          </a:prstGeom>
                          <a:ln>
                            <a:noFill/>
                          </a:ln>
                        </wps:spPr>
                        <wps:txbx>
                          <w:txbxContent>
                            <w:p w:rsidR="00E14894" w:rsidRDefault="002A0645">
                              <w:r>
                                <w:rPr>
                                  <w:rFonts w:ascii="Century Gothic" w:eastAsia="Century Gothic" w:hAnsi="Century Gothic" w:cs="Century Gothic"/>
                                  <w:color w:val="0D0D0D"/>
                                  <w:sz w:val="24"/>
                                </w:rPr>
                                <w:t>up,</w:t>
                              </w:r>
                            </w:p>
                          </w:txbxContent>
                        </wps:txbx>
                        <wps:bodyPr horzOverflow="overflow" vert="horz" lIns="0" tIns="0" rIns="0" bIns="0" rtlCol="0">
                          <a:noAutofit/>
                        </wps:bodyPr>
                      </wps:wsp>
                      <wps:wsp>
                        <wps:cNvPr id="2395" name="Rectangle 2395"/>
                        <wps:cNvSpPr/>
                        <wps:spPr>
                          <a:xfrm>
                            <a:off x="3773647" y="368744"/>
                            <a:ext cx="217142" cy="214173"/>
                          </a:xfrm>
                          <a:prstGeom prst="rect">
                            <a:avLst/>
                          </a:prstGeom>
                          <a:ln>
                            <a:noFill/>
                          </a:ln>
                        </wps:spPr>
                        <wps:txbx>
                          <w:txbxContent>
                            <w:p w:rsidR="00E14894" w:rsidRDefault="002A0645">
                              <w:r>
                                <w:rPr>
                                  <w:rFonts w:ascii="Century Gothic" w:eastAsia="Century Gothic" w:hAnsi="Century Gothic" w:cs="Century Gothic"/>
                                  <w:color w:val="0D0D0D"/>
                                  <w:sz w:val="24"/>
                                </w:rPr>
                                <w:t>as</w:t>
                              </w:r>
                            </w:p>
                          </w:txbxContent>
                        </wps:txbx>
                        <wps:bodyPr horzOverflow="overflow" vert="horz" lIns="0" tIns="0" rIns="0" bIns="0" rtlCol="0">
                          <a:noAutofit/>
                        </wps:bodyPr>
                      </wps:wsp>
                      <wps:wsp>
                        <wps:cNvPr id="2396" name="Rectangle 2396"/>
                        <wps:cNvSpPr/>
                        <wps:spPr>
                          <a:xfrm>
                            <a:off x="3979104" y="368744"/>
                            <a:ext cx="401326" cy="214173"/>
                          </a:xfrm>
                          <a:prstGeom prst="rect">
                            <a:avLst/>
                          </a:prstGeom>
                          <a:ln>
                            <a:noFill/>
                          </a:ln>
                        </wps:spPr>
                        <wps:txbx>
                          <w:txbxContent>
                            <w:p w:rsidR="00E14894" w:rsidRDefault="002A0645">
                              <w:r>
                                <w:rPr>
                                  <w:rFonts w:ascii="Century Gothic" w:eastAsia="Century Gothic" w:hAnsi="Century Gothic" w:cs="Century Gothic"/>
                                  <w:color w:val="0D0D0D"/>
                                  <w:sz w:val="24"/>
                                </w:rPr>
                                <w:t>with</w:t>
                              </w:r>
                            </w:p>
                          </w:txbxContent>
                        </wps:txbx>
                        <wps:bodyPr horzOverflow="overflow" vert="horz" lIns="0" tIns="0" rIns="0" bIns="0" rtlCol="0">
                          <a:noAutofit/>
                        </wps:bodyPr>
                      </wps:wsp>
                      <wps:wsp>
                        <wps:cNvPr id="2397" name="Rectangle 2397"/>
                        <wps:cNvSpPr/>
                        <wps:spPr>
                          <a:xfrm>
                            <a:off x="4323046" y="368744"/>
                            <a:ext cx="818488" cy="214173"/>
                          </a:xfrm>
                          <a:prstGeom prst="rect">
                            <a:avLst/>
                          </a:prstGeom>
                          <a:ln>
                            <a:noFill/>
                          </a:ln>
                        </wps:spPr>
                        <wps:txbx>
                          <w:txbxContent>
                            <w:p w:rsidR="00E14894" w:rsidRDefault="002A0645">
                              <w:r>
                                <w:rPr>
                                  <w:rFonts w:ascii="Century Gothic" w:eastAsia="Century Gothic" w:hAnsi="Century Gothic" w:cs="Century Gothic"/>
                                  <w:color w:val="0D0D0D"/>
                                  <w:sz w:val="24"/>
                                </w:rPr>
                                <w:t>previous</w:t>
                              </w:r>
                            </w:p>
                          </w:txbxContent>
                        </wps:txbx>
                        <wps:bodyPr horzOverflow="overflow" vert="horz" lIns="0" tIns="0" rIns="0" bIns="0" rtlCol="0">
                          <a:noAutofit/>
                        </wps:bodyPr>
                      </wps:wsp>
                      <wps:wsp>
                        <wps:cNvPr id="2398" name="Rectangle 2398"/>
                        <wps:cNvSpPr/>
                        <wps:spPr>
                          <a:xfrm>
                            <a:off x="4980643" y="368744"/>
                            <a:ext cx="518508" cy="214173"/>
                          </a:xfrm>
                          <a:prstGeom prst="rect">
                            <a:avLst/>
                          </a:prstGeom>
                          <a:ln>
                            <a:noFill/>
                          </a:ln>
                        </wps:spPr>
                        <wps:txbx>
                          <w:txbxContent>
                            <w:p w:rsidR="00E14894" w:rsidRDefault="002A0645">
                              <w:r>
                                <w:rPr>
                                  <w:rFonts w:ascii="Century Gothic" w:eastAsia="Century Gothic" w:hAnsi="Century Gothic" w:cs="Century Gothic"/>
                                  <w:color w:val="0D0D0D"/>
                                  <w:sz w:val="24"/>
                                </w:rPr>
                                <w:t>years</w:t>
                              </w:r>
                            </w:p>
                          </w:txbxContent>
                        </wps:txbx>
                        <wps:bodyPr horzOverflow="overflow" vert="horz" lIns="0" tIns="0" rIns="0" bIns="0" rtlCol="0">
                          <a:noAutofit/>
                        </wps:bodyPr>
                      </wps:wsp>
                      <wps:wsp>
                        <wps:cNvPr id="2399" name="Rectangle 2399"/>
                        <wps:cNvSpPr/>
                        <wps:spPr>
                          <a:xfrm>
                            <a:off x="5412691" y="368744"/>
                            <a:ext cx="659046" cy="214173"/>
                          </a:xfrm>
                          <a:prstGeom prst="rect">
                            <a:avLst/>
                          </a:prstGeom>
                          <a:ln>
                            <a:noFill/>
                          </a:ln>
                        </wps:spPr>
                        <wps:txbx>
                          <w:txbxContent>
                            <w:p w:rsidR="00E14894" w:rsidRDefault="002A0645">
                              <w:r>
                                <w:rPr>
                                  <w:rFonts w:ascii="Century Gothic" w:eastAsia="Century Gothic" w:hAnsi="Century Gothic" w:cs="Century Gothic"/>
                                  <w:color w:val="0D0D0D"/>
                                  <w:sz w:val="24"/>
                                </w:rPr>
                                <w:t>before</w:t>
                              </w:r>
                            </w:p>
                          </w:txbxContent>
                        </wps:txbx>
                        <wps:bodyPr horzOverflow="overflow" vert="horz" lIns="0" tIns="0" rIns="0" bIns="0" rtlCol="0">
                          <a:noAutofit/>
                        </wps:bodyPr>
                      </wps:wsp>
                      <wps:wsp>
                        <wps:cNvPr id="2400" name="Rectangle 2400"/>
                        <wps:cNvSpPr/>
                        <wps:spPr>
                          <a:xfrm>
                            <a:off x="75565" y="629937"/>
                            <a:ext cx="736045" cy="214173"/>
                          </a:xfrm>
                          <a:prstGeom prst="rect">
                            <a:avLst/>
                          </a:prstGeom>
                          <a:ln>
                            <a:noFill/>
                          </a:ln>
                        </wps:spPr>
                        <wps:txbx>
                          <w:txbxContent>
                            <w:p w:rsidR="00E14894" w:rsidRDefault="002A0645">
                              <w:r>
                                <w:rPr>
                                  <w:rFonts w:ascii="Century Gothic" w:eastAsia="Century Gothic" w:hAnsi="Century Gothic" w:cs="Century Gothic"/>
                                  <w:color w:val="0D0D0D"/>
                                  <w:sz w:val="24"/>
                                </w:rPr>
                                <w:t>COVID,</w:t>
                              </w:r>
                            </w:p>
                          </w:txbxContent>
                        </wps:txbx>
                        <wps:bodyPr horzOverflow="overflow" vert="horz" lIns="0" tIns="0" rIns="0" bIns="0" rtlCol="0">
                          <a:noAutofit/>
                        </wps:bodyPr>
                      </wps:wsp>
                      <wps:wsp>
                        <wps:cNvPr id="2401" name="Rectangle 2401"/>
                        <wps:cNvSpPr/>
                        <wps:spPr>
                          <a:xfrm>
                            <a:off x="671175" y="629937"/>
                            <a:ext cx="324030" cy="214173"/>
                          </a:xfrm>
                          <a:prstGeom prst="rect">
                            <a:avLst/>
                          </a:prstGeom>
                          <a:ln>
                            <a:noFill/>
                          </a:ln>
                        </wps:spPr>
                        <wps:txbx>
                          <w:txbxContent>
                            <w:p w:rsidR="00E14894" w:rsidRDefault="002A0645">
                              <w:r>
                                <w:rPr>
                                  <w:rFonts w:ascii="Century Gothic" w:eastAsia="Century Gothic" w:hAnsi="Century Gothic" w:cs="Century Gothic"/>
                                  <w:color w:val="0D0D0D"/>
                                  <w:sz w:val="24"/>
                                </w:rPr>
                                <w:t>the</w:t>
                              </w:r>
                            </w:p>
                          </w:txbxContent>
                        </wps:txbx>
                        <wps:bodyPr horzOverflow="overflow" vert="horz" lIns="0" tIns="0" rIns="0" bIns="0" rtlCol="0">
                          <a:noAutofit/>
                        </wps:bodyPr>
                      </wps:wsp>
                      <wps:wsp>
                        <wps:cNvPr id="2402" name="Rectangle 2402"/>
                        <wps:cNvSpPr/>
                        <wps:spPr>
                          <a:xfrm>
                            <a:off x="957000" y="629937"/>
                            <a:ext cx="1523951" cy="214173"/>
                          </a:xfrm>
                          <a:prstGeom prst="rect">
                            <a:avLst/>
                          </a:prstGeom>
                          <a:ln>
                            <a:noFill/>
                          </a:ln>
                        </wps:spPr>
                        <wps:txbx>
                          <w:txbxContent>
                            <w:p w:rsidR="00E14894" w:rsidRDefault="002A0645">
                              <w:r>
                                <w:rPr>
                                  <w:rFonts w:ascii="Century Gothic" w:eastAsia="Century Gothic" w:hAnsi="Century Gothic" w:cs="Century Gothic"/>
                                  <w:color w:val="0D0D0D"/>
                                  <w:sz w:val="24"/>
                                </w:rPr>
                                <w:t>disadvantaged</w:t>
                              </w:r>
                            </w:p>
                          </w:txbxContent>
                        </wps:txbx>
                        <wps:bodyPr horzOverflow="overflow" vert="horz" lIns="0" tIns="0" rIns="0" bIns="0" rtlCol="0">
                          <a:noAutofit/>
                        </wps:bodyPr>
                      </wps:wsp>
                      <wps:wsp>
                        <wps:cNvPr id="2403" name="Rectangle 2403"/>
                        <wps:cNvSpPr/>
                        <wps:spPr>
                          <a:xfrm>
                            <a:off x="2145020" y="629937"/>
                            <a:ext cx="791073" cy="214173"/>
                          </a:xfrm>
                          <a:prstGeom prst="rect">
                            <a:avLst/>
                          </a:prstGeom>
                          <a:ln>
                            <a:noFill/>
                          </a:ln>
                        </wps:spPr>
                        <wps:txbx>
                          <w:txbxContent>
                            <w:p w:rsidR="00E14894" w:rsidRDefault="002A0645">
                              <w:r>
                                <w:rPr>
                                  <w:rFonts w:ascii="Century Gothic" w:eastAsia="Century Gothic" w:hAnsi="Century Gothic" w:cs="Century Gothic"/>
                                  <w:color w:val="0D0D0D"/>
                                  <w:sz w:val="24"/>
                                </w:rPr>
                                <w:t>children</w:t>
                              </w:r>
                            </w:p>
                          </w:txbxContent>
                        </wps:txbx>
                        <wps:bodyPr horzOverflow="overflow" vert="horz" lIns="0" tIns="0" rIns="0" bIns="0" rtlCol="0">
                          <a:noAutofit/>
                        </wps:bodyPr>
                      </wps:wsp>
                      <wps:wsp>
                        <wps:cNvPr id="2404" name="Rectangle 2404"/>
                        <wps:cNvSpPr/>
                        <wps:spPr>
                          <a:xfrm>
                            <a:off x="2782005" y="629937"/>
                            <a:ext cx="565519" cy="214173"/>
                          </a:xfrm>
                          <a:prstGeom prst="rect">
                            <a:avLst/>
                          </a:prstGeom>
                          <a:ln>
                            <a:noFill/>
                          </a:ln>
                        </wps:spPr>
                        <wps:txbx>
                          <w:txbxContent>
                            <w:p w:rsidR="00E14894" w:rsidRDefault="002A0645">
                              <w:r>
                                <w:rPr>
                                  <w:rFonts w:ascii="Century Gothic" w:eastAsia="Century Gothic" w:hAnsi="Century Gothic" w:cs="Century Gothic"/>
                                  <w:color w:val="0D0D0D"/>
                                  <w:sz w:val="24"/>
                                </w:rPr>
                                <w:t>within</w:t>
                              </w:r>
                            </w:p>
                          </w:txbxContent>
                        </wps:txbx>
                        <wps:bodyPr horzOverflow="overflow" vert="horz" lIns="0" tIns="0" rIns="0" bIns="0" rtlCol="0">
                          <a:noAutofit/>
                        </wps:bodyPr>
                      </wps:wsp>
                      <wps:wsp>
                        <wps:cNvPr id="2405" name="Rectangle 2405"/>
                        <wps:cNvSpPr/>
                        <wps:spPr>
                          <a:xfrm>
                            <a:off x="3249399" y="629937"/>
                            <a:ext cx="639450" cy="214173"/>
                          </a:xfrm>
                          <a:prstGeom prst="rect">
                            <a:avLst/>
                          </a:prstGeom>
                          <a:ln>
                            <a:noFill/>
                          </a:ln>
                        </wps:spPr>
                        <wps:txbx>
                          <w:txbxContent>
                            <w:p w:rsidR="00E14894" w:rsidRDefault="002A0645">
                              <w:r>
                                <w:rPr>
                                  <w:rFonts w:ascii="Century Gothic" w:eastAsia="Century Gothic" w:hAnsi="Century Gothic" w:cs="Century Gothic"/>
                                  <w:color w:val="0D0D0D"/>
                                  <w:sz w:val="24"/>
                                </w:rPr>
                                <w:t>school</w:t>
                              </w:r>
                            </w:p>
                          </w:txbxContent>
                        </wps:txbx>
                        <wps:bodyPr horzOverflow="overflow" vert="horz" lIns="0" tIns="0" rIns="0" bIns="0" rtlCol="0">
                          <a:noAutofit/>
                        </wps:bodyPr>
                      </wps:wsp>
                      <wps:wsp>
                        <wps:cNvPr id="2406" name="Rectangle 2406"/>
                        <wps:cNvSpPr/>
                        <wps:spPr>
                          <a:xfrm>
                            <a:off x="3772381" y="629937"/>
                            <a:ext cx="562055" cy="214173"/>
                          </a:xfrm>
                          <a:prstGeom prst="rect">
                            <a:avLst/>
                          </a:prstGeom>
                          <a:ln>
                            <a:noFill/>
                          </a:ln>
                        </wps:spPr>
                        <wps:txbx>
                          <w:txbxContent>
                            <w:p w:rsidR="00E14894" w:rsidRDefault="002A0645">
                              <w:r>
                                <w:rPr>
                                  <w:rFonts w:ascii="Century Gothic" w:eastAsia="Century Gothic" w:hAnsi="Century Gothic" w:cs="Century Gothic"/>
                                  <w:color w:val="0D0D0D"/>
                                  <w:sz w:val="24"/>
                                </w:rPr>
                                <w:t>make</w:t>
                              </w:r>
                            </w:p>
                          </w:txbxContent>
                        </wps:txbx>
                        <wps:bodyPr horzOverflow="overflow" vert="horz" lIns="0" tIns="0" rIns="0" bIns="0" rtlCol="0">
                          <a:noAutofit/>
                        </wps:bodyPr>
                      </wps:wsp>
                      <wps:wsp>
                        <wps:cNvPr id="2407" name="Rectangle 2407"/>
                        <wps:cNvSpPr/>
                        <wps:spPr>
                          <a:xfrm>
                            <a:off x="4237172" y="629937"/>
                            <a:ext cx="540677" cy="214173"/>
                          </a:xfrm>
                          <a:prstGeom prst="rect">
                            <a:avLst/>
                          </a:prstGeom>
                          <a:ln>
                            <a:noFill/>
                          </a:ln>
                        </wps:spPr>
                        <wps:txbx>
                          <w:txbxContent>
                            <w:p w:rsidR="00E14894" w:rsidRDefault="002A0645">
                              <w:r>
                                <w:rPr>
                                  <w:rFonts w:ascii="Century Gothic" w:eastAsia="Century Gothic" w:hAnsi="Century Gothic" w:cs="Century Gothic"/>
                                  <w:color w:val="0D0D0D"/>
                                  <w:sz w:val="24"/>
                                </w:rPr>
                                <w:t>good</w:t>
                              </w:r>
                            </w:p>
                          </w:txbxContent>
                        </wps:txbx>
                        <wps:bodyPr horzOverflow="overflow" vert="horz" lIns="0" tIns="0" rIns="0" bIns="0" rtlCol="0">
                          <a:noAutofit/>
                        </wps:bodyPr>
                      </wps:wsp>
                      <wps:wsp>
                        <wps:cNvPr id="2408" name="Rectangle 2408"/>
                        <wps:cNvSpPr/>
                        <wps:spPr>
                          <a:xfrm>
                            <a:off x="4685889" y="629937"/>
                            <a:ext cx="818389" cy="214173"/>
                          </a:xfrm>
                          <a:prstGeom prst="rect">
                            <a:avLst/>
                          </a:prstGeom>
                          <a:ln>
                            <a:noFill/>
                          </a:ln>
                        </wps:spPr>
                        <wps:txbx>
                          <w:txbxContent>
                            <w:p w:rsidR="00E14894" w:rsidRDefault="002A0645">
                              <w:r>
                                <w:rPr>
                                  <w:rFonts w:ascii="Century Gothic" w:eastAsia="Century Gothic" w:hAnsi="Century Gothic" w:cs="Century Gothic"/>
                                  <w:color w:val="0D0D0D"/>
                                  <w:sz w:val="24"/>
                                </w:rPr>
                                <w:t>progress</w:t>
                              </w:r>
                            </w:p>
                          </w:txbxContent>
                        </wps:txbx>
                        <wps:bodyPr horzOverflow="overflow" vert="horz" lIns="0" tIns="0" rIns="0" bIns="0" rtlCol="0">
                          <a:noAutofit/>
                        </wps:bodyPr>
                      </wps:wsp>
                      <wps:wsp>
                        <wps:cNvPr id="2409" name="Rectangle 2409"/>
                        <wps:cNvSpPr/>
                        <wps:spPr>
                          <a:xfrm>
                            <a:off x="5343411" y="629937"/>
                            <a:ext cx="447447" cy="214173"/>
                          </a:xfrm>
                          <a:prstGeom prst="rect">
                            <a:avLst/>
                          </a:prstGeom>
                          <a:ln>
                            <a:noFill/>
                          </a:ln>
                        </wps:spPr>
                        <wps:txbx>
                          <w:txbxContent>
                            <w:p w:rsidR="00E14894" w:rsidRDefault="002A0645">
                              <w:r>
                                <w:rPr>
                                  <w:rFonts w:ascii="Century Gothic" w:eastAsia="Century Gothic" w:hAnsi="Century Gothic" w:cs="Century Gothic"/>
                                  <w:color w:val="0D0D0D"/>
                                  <w:sz w:val="24"/>
                                </w:rPr>
                                <w:t>from</w:t>
                              </w:r>
                            </w:p>
                          </w:txbxContent>
                        </wps:txbx>
                        <wps:bodyPr horzOverflow="overflow" vert="horz" lIns="0" tIns="0" rIns="0" bIns="0" rtlCol="0">
                          <a:noAutofit/>
                        </wps:bodyPr>
                      </wps:wsp>
                      <wps:wsp>
                        <wps:cNvPr id="2410" name="Rectangle 2410"/>
                        <wps:cNvSpPr/>
                        <wps:spPr>
                          <a:xfrm>
                            <a:off x="75565" y="891131"/>
                            <a:ext cx="425574" cy="214173"/>
                          </a:xfrm>
                          <a:prstGeom prst="rect">
                            <a:avLst/>
                          </a:prstGeom>
                          <a:ln>
                            <a:noFill/>
                          </a:ln>
                        </wps:spPr>
                        <wps:txbx>
                          <w:txbxContent>
                            <w:p w:rsidR="00E14894" w:rsidRDefault="002A0645">
                              <w:proofErr w:type="gramStart"/>
                              <w:r>
                                <w:rPr>
                                  <w:rFonts w:ascii="Century Gothic" w:eastAsia="Century Gothic" w:hAnsi="Century Gothic" w:cs="Century Gothic"/>
                                  <w:color w:val="0D0D0D"/>
                                  <w:sz w:val="24"/>
                                </w:rPr>
                                <w:t>their</w:t>
                              </w:r>
                              <w:proofErr w:type="gramEnd"/>
                            </w:p>
                          </w:txbxContent>
                        </wps:txbx>
                        <wps:bodyPr horzOverflow="overflow" vert="horz" lIns="0" tIns="0" rIns="0" bIns="0" rtlCol="0">
                          <a:noAutofit/>
                        </wps:bodyPr>
                      </wps:wsp>
                      <wps:wsp>
                        <wps:cNvPr id="2411" name="Rectangle 2411"/>
                        <wps:cNvSpPr/>
                        <wps:spPr>
                          <a:xfrm>
                            <a:off x="437738" y="891131"/>
                            <a:ext cx="716053" cy="214173"/>
                          </a:xfrm>
                          <a:prstGeom prst="rect">
                            <a:avLst/>
                          </a:prstGeom>
                          <a:ln>
                            <a:noFill/>
                          </a:ln>
                        </wps:spPr>
                        <wps:txbx>
                          <w:txbxContent>
                            <w:p w:rsidR="00E14894" w:rsidRDefault="002A0645">
                              <w:r>
                                <w:rPr>
                                  <w:rFonts w:ascii="Century Gothic" w:eastAsia="Century Gothic" w:hAnsi="Century Gothic" w:cs="Century Gothic"/>
                                  <w:color w:val="0D0D0D"/>
                                  <w:sz w:val="24"/>
                                </w:rPr>
                                <w:t>starting</w:t>
                              </w:r>
                            </w:p>
                          </w:txbxContent>
                        </wps:txbx>
                        <wps:bodyPr horzOverflow="overflow" vert="horz" lIns="0" tIns="0" rIns="0" bIns="0" rtlCol="0">
                          <a:noAutofit/>
                        </wps:bodyPr>
                      </wps:wsp>
                      <wps:wsp>
                        <wps:cNvPr id="2412" name="Rectangle 2412"/>
                        <wps:cNvSpPr/>
                        <wps:spPr>
                          <a:xfrm>
                            <a:off x="1018233" y="891131"/>
                            <a:ext cx="3690927" cy="214173"/>
                          </a:xfrm>
                          <a:prstGeom prst="rect">
                            <a:avLst/>
                          </a:prstGeom>
                          <a:ln>
                            <a:noFill/>
                          </a:ln>
                        </wps:spPr>
                        <wps:txbx>
                          <w:txbxContent>
                            <w:p w:rsidR="00E14894" w:rsidRDefault="004235ED">
                              <w:r>
                                <w:rPr>
                                  <w:rFonts w:ascii="Century Gothic" w:eastAsia="Century Gothic" w:hAnsi="Century Gothic" w:cs="Century Gothic"/>
                                  <w:color w:val="0D0D0D"/>
                                  <w:sz w:val="24"/>
                                </w:rPr>
                                <w:t>p</w:t>
                              </w:r>
                              <w:r w:rsidR="002A0645">
                                <w:rPr>
                                  <w:rFonts w:ascii="Century Gothic" w:eastAsia="Century Gothic" w:hAnsi="Century Gothic" w:cs="Century Gothic"/>
                                  <w:color w:val="0D0D0D"/>
                                  <w:sz w:val="24"/>
                                </w:rPr>
                                <w:t>oints</w:t>
                              </w:r>
                              <w:r>
                                <w:rPr>
                                  <w:rFonts w:ascii="Century Gothic" w:eastAsia="Century Gothic" w:hAnsi="Century Gothic" w:cs="Century Gothic"/>
                                  <w:color w:val="0D0D0D"/>
                                  <w:sz w:val="24"/>
                                </w:rPr>
                                <w:t xml:space="preserve"> and achieve well</w:t>
                              </w:r>
                              <w:r w:rsidR="002A0645">
                                <w:rPr>
                                  <w:rFonts w:ascii="Century Gothic" w:eastAsia="Century Gothic" w:hAnsi="Century Gothic" w:cs="Century Gothic"/>
                                  <w:color w:val="0D0D0D"/>
                                  <w:sz w:val="24"/>
                                </w:rPr>
                                <w:t>.</w:t>
                              </w:r>
                            </w:p>
                          </w:txbxContent>
                        </wps:txbx>
                        <wps:bodyPr horzOverflow="overflow" vert="horz" lIns="0" tIns="0" rIns="0" bIns="0" rtlCol="0">
                          <a:noAutofit/>
                        </wps:bodyPr>
                      </wps:wsp>
                      <wps:wsp>
                        <wps:cNvPr id="2455" name="Shape 2455"/>
                        <wps:cNvSpPr/>
                        <wps:spPr>
                          <a:xfrm>
                            <a:off x="6350" y="0"/>
                            <a:ext cx="0" cy="5651500"/>
                          </a:xfrm>
                          <a:custGeom>
                            <a:avLst/>
                            <a:gdLst/>
                            <a:ahLst/>
                            <a:cxnLst/>
                            <a:rect l="0" t="0" r="0" b="0"/>
                            <a:pathLst>
                              <a:path h="5651500">
                                <a:moveTo>
                                  <a:pt x="0" y="0"/>
                                </a:moveTo>
                                <a:lnTo>
                                  <a:pt x="0" y="56515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456" name="Shape 2456"/>
                        <wps:cNvSpPr/>
                        <wps:spPr>
                          <a:xfrm>
                            <a:off x="6038850" y="0"/>
                            <a:ext cx="0" cy="5651500"/>
                          </a:xfrm>
                          <a:custGeom>
                            <a:avLst/>
                            <a:gdLst/>
                            <a:ahLst/>
                            <a:cxnLst/>
                            <a:rect l="0" t="0" r="0" b="0"/>
                            <a:pathLst>
                              <a:path h="5651500">
                                <a:moveTo>
                                  <a:pt x="0" y="0"/>
                                </a:moveTo>
                                <a:lnTo>
                                  <a:pt x="0" y="56515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457" name="Shape 2457"/>
                        <wps:cNvSpPr/>
                        <wps:spPr>
                          <a:xfrm>
                            <a:off x="0" y="6350"/>
                            <a:ext cx="6045200" cy="0"/>
                          </a:xfrm>
                          <a:custGeom>
                            <a:avLst/>
                            <a:gdLst/>
                            <a:ahLst/>
                            <a:cxnLst/>
                            <a:rect l="0" t="0" r="0" b="0"/>
                            <a:pathLst>
                              <a:path w="6045200">
                                <a:moveTo>
                                  <a:pt x="0" y="0"/>
                                </a:moveTo>
                                <a:lnTo>
                                  <a:pt x="60452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458" name="Shape 2458"/>
                        <wps:cNvSpPr/>
                        <wps:spPr>
                          <a:xfrm>
                            <a:off x="0" y="5645150"/>
                            <a:ext cx="6045200" cy="0"/>
                          </a:xfrm>
                          <a:custGeom>
                            <a:avLst/>
                            <a:gdLst/>
                            <a:ahLst/>
                            <a:cxnLst/>
                            <a:rect l="0" t="0" r="0" b="0"/>
                            <a:pathLst>
                              <a:path w="6045200">
                                <a:moveTo>
                                  <a:pt x="0" y="0"/>
                                </a:moveTo>
                                <a:lnTo>
                                  <a:pt x="60452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317" o:spid="_x0000_s1026" style="width:478.1pt;height:627pt;mso-position-horizontal-relative:char;mso-position-vertical-relative:line" coordsize="60717,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xWOLAgAAGFWAAAOAAAAZHJzL2Uyb0RvYy54bWzsXF2PnDYUfa/U/4B4bwZ/AR5lElVJG1Wq&#10;mihJfwDLMh8SAwhIdtNf32MDnk3WpJAqaynePGwYA8b24dx7fG3u0+e35zL4WLTdqa52IXkShUFR&#10;5fX1qTrswr/f//5LGgZdn1XXWVlXxS78VHTh82c///T0ptkWtD7W5XXRBqik6rY3zS489n2z3Wy6&#10;/Fics+5J3RQVTu7r9pz1+NkeNtdtdoPaz+WGRlG8uanb66at86LrUPpyOBk+0/Xv90Xev97vu6IP&#10;yl2ItvX6b6v/Xqm/m2dPs+2hzZrjKR+bkX1DK87ZqcJDTVUvsz4LPrSne1WdT3lbd/W+f5LX5029&#10;35/yQvcBvSHRF7151dYfGt2Xw/bm0JhhwtB+MU7fXG3+18c3bXC63oU0YiQJgyo7Ayb95GAowhDd&#10;NIctrnzVNu+aN+1YcBh+qV7f7tuz+h/9CW714H4yg1vc9kGOwjhKSMLwhBznEhlTGY3Dnx+B0b37&#10;8uNvtjtFLIgY7txMD96o9pnm3DR4lbrLaHX/b7TeHbOm0CB0agym0WIJnwbrLd6yrDqURUBVqR4e&#10;fa0ZrG7bYdwsI5UI9CcMMCIkwjEZ3sdpyAiRktN4GDJKOMZPXWD6nW2btutfFfU5UAe7sEVL9GuY&#10;ffyz64dLp0vU08tK/a3q309lOZxVJRi+qYHqqL+9uh37cFVff0KHj3X7z2uQfF/WN7uwHo9CxXs8&#10;VJ0Ng/KPCgOtKDYdtNPB1XTQ9uWLWhNxaMavH/p6f9LtVA8enja2Bwiq9+5hoAQEw3v/GZRiFZQk&#10;IlKk9CtgMhrR8f1/UDA1vfWrdRnlHx9T0MaCabwOU0mopGwWU8FAW2eQ0qkvvtDUuKfPaJpMwwDr&#10;/N8WlzLBOSWzkPKU8QQsVl7q4Vmq7btPLIU8tLA0XQdpEkdEWdYZN8qjSDJ4JjeQGkHgC0ulFVK5&#10;ClLYVZYk8yxNozghziA1wsATSFOM9H2WonSUiYsML0sEFWTel5JI0niaHzy85TXCwBdMQS4LpkYm&#10;LsKUxyTGnGfW8sZMEIl5khvLa4SBL5BCtlggNTJxEaSgKLwpbPiMM6UiYdQZpEYY+AIp7KUFUiMT&#10;l0HKEhKn85ByLpm7iakRBr5Aao0bpUYmLoL0EjdicZpwfXO2neJGHLG2CHi7MbvQZX6Fj1Jr+Ail&#10;a+QRjzkRQyjQBimNpZTOpqXEyAJfSGqNHqVGJC4jKaadAtIZntQGaZwg1ADEHbHUyAJfILVGj1Ij&#10;EhdBSmhMRIKXYwZTikUO7iJgP8R4jS7wBVNr+Cg1KnEZplxIQVDTDKYEltmh6TXCwBdMrfEjyNc1&#10;3hTTUkHiIdhgs72YwkTuQoLESANPMJXWABJKV2EqESICt+d4ynGW4bQjf2q0gS+YWgNI0ijFRbaX&#10;wp8yOkxNbTwlEiEkd5gaceALptYIEpzfGp5SLgiJv6Z7MZNxNzs14sAXTK0hJGmk4iKesijiQq10&#10;z2gkgQU25m56asSBL5haY0iItK/hKeNYcBHzthfbwYQE5G78KTXiwBdMrVEkaaTiMp4mCYv5PE8p&#10;wfzUGU+x7WJ8QX3B1BpGkkYqLsNUJlC+YPyM7eURJJSzmAM14sAXTK1xJBjKNbaXM8oiFSiawTQl&#10;KVdTHUe214gDXzDFUN9fZpNGKi7iKZfYlcLnYw6IMYnIHaZGHPiCqTWOJI1UXISp4Ij4Yk47x1Po&#10;J01jRzw14sAPTLGRz8JTVbrG9l7WTvENgsTuFdx8WTuFfsJUx5nlNdLAF0RtUSQomlWIYi8g5iqa&#10;pDZI3QZ7sbPCK9HLI1sQSZWuIakUSaTYDn1kg5QIyrBo44ymRhn4QlNbEAlLKKswxaZOEWFePweq&#10;mubgCydXotcoA18wtQWROCaaa3hKkxSfYc7bXnzehi2grjDFEp9nttcWROLAZw2m8JeSQSjP8TRm&#10;EkR2hqnRBr7w1BZE4pFRiosmMviagrJ0mMjYHKqIaaS2n7mZyGDpwDOe2oJIPDJScRGmHFvvifpW&#10;bUYkCbwk7r5OZEYc+MJTWxCJI+KzxvbyOBXpuFfbxlMEBpk67YinRhz4gqktiISNJqswFYwzji20&#10;czzlHDu4nS20MSMOPMFUfTd4L9jLL7vWF9neSxAplYQwrUkuQSROhVD5IRyx1EgDXxC1BpEum9YX&#10;IcohkdT2MThTG6T4hCYSzianQ5TSnw/DEXa3ktToxEWQIiVHSqFD5jBlscRHp+4sr5EGnvBUTTAG&#10;y6uT6gTYKWaczyJAsRlwCB/pef3F3o6TUVtuoGybfxhy5Kgo/5QXB4marocMOSg7Tkf5bTUdqkw6&#10;X80Z1WS9uk9Vqg6D4y6cHq/KzsiS877WZ/svUhshfc/lbFndv2qqB7oR1w5X4EA9RpeYR6PwbufK&#10;KkB6HmRCUIHTPEM2rX2ZDfmAzqceabbK03k8r8dPV34v/U/XfyoL1fCyelvs8V0BcjcRnVSoaw9X&#10;L8o2+JipHD76n9JBuhpcqu7ZI7GQuSuavUtdmpXNMRvrGqsZH6CrHGtSVxY6j9eX1eZja4ZkXkiJ&#10;hU5PKb3QJHOTblZd9eb+ConI9AOVOR17e7GsqkPq1wPmH+LCzPANL4wLX8aLiKVYXNaG7pEaipWP&#10;1ABRfwRqmECJoca6IMlACu04QO2Ly1CrvIhcDxp9ModTHru7VvX7uQwY66kVqmUXp9CscBlTDUrj&#10;TN14dBnG+g/+a/REP5LLMMEmwwujJhe5jIEXIsZmfTiOR2o8ugyt7b6ny9BpOpHHVA/1mHNVJUq9&#10;+xvHdzPDPvsXAAD//wMAUEsDBBQABgAIAAAAIQAZbsOT3gAAAAYBAAAPAAAAZHJzL2Rvd25yZXYu&#10;eG1sTI9BS8NAEIXvgv9hGcGb3SSaYmM2pRT1VIS2gvQ2zU6T0OxsyG6T9N+7etHLg+E93vsmX06m&#10;FQP1rrGsIJ5FIIhLqxuuFHzu3x6eQTiPrLG1TAqu5GBZ3N7kmGk78paGna9EKGGXoYLa+y6T0pU1&#10;GXQz2xEH72R7gz6cfSV1j2MoN61MomguDTYcFmrsaF1Ted5djIL3EcfVY/w6bM6n9fWwTz++NjEp&#10;dX83rV5AeJr8Xxh+8AM6FIHpaC+snWgVhEf8rwZvkc4TEMcQStKnCGSRy//4xTcAAAD//wMAUEsB&#10;Ai0AFAAGAAgAAAAhALaDOJL+AAAA4QEAABMAAAAAAAAAAAAAAAAAAAAAAFtDb250ZW50X1R5cGVz&#10;XS54bWxQSwECLQAUAAYACAAAACEAOP0h/9YAAACUAQAACwAAAAAAAAAAAAAAAAAvAQAAX3JlbHMv&#10;LnJlbHNQSwECLQAUAAYACAAAACEAkd8VjiwIAABhVgAADgAAAAAAAAAAAAAAAAAuAgAAZHJzL2Uy&#10;b0RvYy54bWxQSwECLQAUAAYACAAAACEAGW7Dk94AAAAGAQAADwAAAAAAAAAAAAAAAACGCgAAZHJz&#10;L2Rvd25yZXYueG1sUEsFBgAAAAAEAAQA8wAAAJELAAAAAA==&#10;">
                <v:rect id="Rectangle 2374" o:spid="_x0000_s1027" style="position:absolute;left:755;top:1075;width:11994;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cOaxwAAAN0AAAAPAAAAZHJzL2Rvd25yZXYueG1sRI9Ba8JA&#10;FITvhf6H5RV6q5tasZ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CzZw5rHAAAA3QAA&#10;AA8AAAAAAAAAAAAAAAAABwIAAGRycy9kb3ducmV2LnhtbFBLBQYAAAAAAwADALcAAAD7AgAAAAA=&#10;" filled="f" stroked="f">
                  <v:textbox inset="0,0,0,0">
                    <w:txbxContent>
                      <w:p w:rsidR="00E14894" w:rsidRDefault="002A0645">
                        <w:r>
                          <w:rPr>
                            <w:rFonts w:ascii="Century Gothic" w:eastAsia="Century Gothic" w:hAnsi="Century Gothic" w:cs="Century Gothic"/>
                            <w:color w:val="0D0D0D"/>
                            <w:sz w:val="24"/>
                          </w:rPr>
                          <w:t>ATTAINMENT</w:t>
                        </w:r>
                      </w:p>
                    </w:txbxContent>
                  </v:textbox>
                </v:rect>
                <v:rect id="Rectangle 2375" o:spid="_x0000_s1028" style="position:absolute;left:10195;top:1075;width:11321;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WYBxwAAAN0AAAAPAAAAZHJzL2Rvd25yZXYueG1sRI9Ba8JA&#10;FITvhf6H5RV6q5tatJ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EOVZgHHAAAA3QAA&#10;AA8AAAAAAAAAAAAAAAAABwIAAGRycy9kb3ducmV2LnhtbFBLBQYAAAAAAwADALcAAAD7AgAAAAA=&#10;" filled="f" stroked="f">
                  <v:textbox inset="0,0,0,0">
                    <w:txbxContent>
                      <w:p w:rsidR="00E14894" w:rsidRDefault="002A0645">
                        <w:r>
                          <w:rPr>
                            <w:rFonts w:ascii="Century Gothic" w:eastAsia="Century Gothic" w:hAnsi="Century Gothic" w:cs="Century Gothic"/>
                            <w:color w:val="0D0D0D"/>
                            <w:sz w:val="24"/>
                          </w:rPr>
                          <w:t>OUTCOMES</w:t>
                        </w:r>
                      </w:p>
                    </w:txbxContent>
                  </v:textbox>
                </v:rect>
                <v:rect id="Rectangle 2376" o:spid="_x0000_s1029" style="position:absolute;left:19129;top:1075;width:5311;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h2xgAAAN0AAAAPAAAAZHJzL2Rvd25yZXYueG1sRI9Li8JA&#10;EITvgv9haMGbTtYF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s0f4ds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While</w:t>
                        </w:r>
                      </w:p>
                    </w:txbxContent>
                  </v:textbox>
                </v:rect>
                <v:rect id="Rectangle 2377" o:spid="_x0000_s1030" style="position:absolute;left:23544;top:1075;width:4834;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13txwAAAN0AAAAPAAAAZHJzL2Rvd25yZXYueG1sRI9Ba8JA&#10;FITvBf/D8oTe6qYWqk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NwLXe3HAAAA3QAA&#10;AA8AAAAAAAAAAAAAAAAABwIAAGRycy9kb3ducmV2LnhtbFBLBQYAAAAAAwADALcAAAD7AgAAAAA=&#10;" filled="f" stroked="f">
                  <v:textbox inset="0,0,0,0">
                    <w:txbxContent>
                      <w:p w:rsidR="00E14894" w:rsidRDefault="002A0645">
                        <w:r>
                          <w:rPr>
                            <w:rFonts w:ascii="Century Gothic" w:eastAsia="Century Gothic" w:hAnsi="Century Gothic" w:cs="Century Gothic"/>
                            <w:color w:val="0D0D0D"/>
                            <w:sz w:val="24"/>
                          </w:rPr>
                          <w:t>local</w:t>
                        </w:r>
                      </w:p>
                    </w:txbxContent>
                  </v:textbox>
                </v:rect>
                <v:rect id="Rectangle 2378" o:spid="_x0000_s1031" style="position:absolute;left:27601;top:1075;width:4009;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MmfwwAAAN0AAAAPAAAAZHJzL2Rvd25yZXYueG1sRE/LisIw&#10;FN0L8w/hDrjTdBzwUY0iOqJLpw6ou0tzbcs0N6WJtvr1ZiG4PJz3bNGaUtyodoVlBV/9CARxanXB&#10;mYK/w6Y3BuE8ssbSMim4k4PF/KMzw1jbhn/plvhMhBB2MSrIva9iKV2ak0HXtxVx4C62NugDrDOp&#10;a2xCuCnlIIqG0mDBoSHHilY5pf/J1SjYjqvlaWcfTVb+nLfH/XGyPky8Ut3PdjkF4an1b/HLvdMK&#10;Bt+jMDe8CU9Azp8AAAD//wMAUEsBAi0AFAAGAAgAAAAhANvh9svuAAAAhQEAABMAAAAAAAAAAAAA&#10;AAAAAAAAAFtDb250ZW50X1R5cGVzXS54bWxQSwECLQAUAAYACAAAACEAWvQsW78AAAAVAQAACwAA&#10;AAAAAAAAAAAAAAAfAQAAX3JlbHMvLnJlbHNQSwECLQAUAAYACAAAACEArZTJn8MAAADdAAAADwAA&#10;AAAAAAAAAAAAAAAHAgAAZHJzL2Rvd25yZXYueG1sUEsFBgAAAAADAAMAtwAAAPcCAAAAAA==&#10;" filled="f" stroked="f">
                  <v:textbox inset="0,0,0,0">
                    <w:txbxContent>
                      <w:p w:rsidR="00E14894" w:rsidRDefault="002A0645">
                        <w:r>
                          <w:rPr>
                            <w:rFonts w:ascii="Century Gothic" w:eastAsia="Century Gothic" w:hAnsi="Century Gothic" w:cs="Century Gothic"/>
                            <w:color w:val="0D0D0D"/>
                            <w:sz w:val="24"/>
                          </w:rPr>
                          <w:t>and</w:t>
                        </w:r>
                      </w:p>
                    </w:txbxContent>
                  </v:textbox>
                </v:rect>
                <v:rect id="Rectangle 2379" o:spid="_x0000_s1032" style="position:absolute;left:31037;top:1075;width:8067;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GwExgAAAN0AAAAPAAAAZHJzL2Rvd25yZXYueG1sRI9Ba8JA&#10;FITvgv9heQVvuqlCNTGriK3osWoh9fbIviah2bchu5q0v75bEDwOM/MNk657U4sbta6yrOB5EoEg&#10;zq2uuFDwcd6NFyCcR9ZYWyYFP+RgvRoOUky07fhIt5MvRICwS1BB6X2TSOnykgy6iW2Ig/dlW4M+&#10;yLaQusUuwE0tp1H0Ig1WHBZKbGhbUv59uhoF+0Wz+TzY366o3y777D2LX8+xV2r01G+WIDz1/hG+&#10;tw9awXQ2j+H/TXgCcvUHAAD//wMAUEsBAi0AFAAGAAgAAAAhANvh9svuAAAAhQEAABMAAAAAAAAA&#10;AAAAAAAAAAAAAFtDb250ZW50X1R5cGVzXS54bWxQSwECLQAUAAYACAAAACEAWvQsW78AAAAVAQAA&#10;CwAAAAAAAAAAAAAAAAAfAQAAX3JlbHMvLnJlbHNQSwECLQAUAAYACAAAACEAwthsBM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national</w:t>
                        </w:r>
                      </w:p>
                    </w:txbxContent>
                  </v:textbox>
                </v:rect>
                <v:rect id="Rectangle 2380" o:spid="_x0000_s1033" style="position:absolute;left:37525;top:1075;width:10926;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7W+wgAAAN0AAAAPAAAAZHJzL2Rvd25yZXYueG1sRE9Ni8Iw&#10;EL0L/ocwwt40VUFqNYroih5dFdTb0IxtsZmUJmu7/npzWPD4eN/zZWtK8aTaFZYVDAcRCOLU6oIz&#10;BefTth+DcB5ZY2mZFPyRg+Wi25ljom3DP/Q8+kyEEHYJKsi9rxIpXZqTQTewFXHg7rY26AOsM6lr&#10;bEK4KeUoiibSYMGhIceK1jmlj+OvUbCLq9V1b19NVn7fdpfDZbo5Tb1SX712NQPhqfUf8b97rxWM&#10;xnHYH96EJyAXbwAAAP//AwBQSwECLQAUAAYACAAAACEA2+H2y+4AAACFAQAAEwAAAAAAAAAAAAAA&#10;AAAAAAAAW0NvbnRlbnRfVHlwZXNdLnhtbFBLAQItABQABgAIAAAAIQBa9CxbvwAAABUBAAALAAAA&#10;AAAAAAAAAAAAAB8BAABfcmVscy8ucmVsc1BLAQItABQABgAIAAAAIQBmN7W+wgAAAN0AAAAPAAAA&#10;AAAAAAAAAAAAAAcCAABkcnMvZG93bnJldi54bWxQSwUGAAAAAAMAAwC3AAAA9gIAAAAA&#10;" filled="f" stroked="f">
                  <v:textbox inset="0,0,0,0">
                    <w:txbxContent>
                      <w:p w:rsidR="00E14894" w:rsidRDefault="002A0645">
                        <w:r>
                          <w:rPr>
                            <w:rFonts w:ascii="Century Gothic" w:eastAsia="Century Gothic" w:hAnsi="Century Gothic" w:cs="Century Gothic"/>
                            <w:color w:val="0D0D0D"/>
                            <w:sz w:val="24"/>
                          </w:rPr>
                          <w:t>attainment</w:t>
                        </w:r>
                      </w:p>
                    </w:txbxContent>
                  </v:textbox>
                </v:rect>
                <v:rect id="Rectangle 2381" o:spid="_x0000_s1034" style="position:absolute;left:46162;top:1075;width:6352;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xAlxwAAAN0AAAAPAAAAZHJzL2Rvd25yZXYueG1sRI9Ba8JA&#10;FITvBf/D8oTe6kYLJUbXELQlObYqqLdH9pkEs29DdmvS/vpuodDjMDPfMOt0NK24U+8aywrmswgE&#10;cWl1w5WC4+HtKQbhPLLG1jIp+CIH6WbysMZE24E/6L73lQgQdgkqqL3vEildWZNBN7MdcfCutjfo&#10;g+wrqXscAty0chFFL9Jgw2Ghxo62NZW3/adRkMdddi7s91C1r5f89H5a7g5Lr9TjdMxWIDyN/j/8&#10;1y60gsVzPIffN+EJyM0PAAAA//8DAFBLAQItABQABgAIAAAAIQDb4fbL7gAAAIUBAAATAAAAAAAA&#10;AAAAAAAAAAAAAABbQ29udGVudF9UeXBlc10ueG1sUEsBAi0AFAAGAAgAAAAhAFr0LFu/AAAAFQEA&#10;AAsAAAAAAAAAAAAAAAAAHwEAAF9yZWxzLy5yZWxzUEsBAi0AFAAGAAgAAAAhAAl7ECXHAAAA3QAA&#10;AA8AAAAAAAAAAAAAAAAABwIAAGRycy9kb3ducmV2LnhtbFBLBQYAAAAAAwADALcAAAD7AgAAAAA=&#10;" filled="f" stroked="f">
                  <v:textbox inset="0,0,0,0">
                    <w:txbxContent>
                      <w:p w:rsidR="00E14894" w:rsidRDefault="002A0645">
                        <w:r>
                          <w:rPr>
                            <w:rFonts w:ascii="Century Gothic" w:eastAsia="Century Gothic" w:hAnsi="Century Gothic" w:cs="Century Gothic"/>
                            <w:color w:val="0D0D0D"/>
                            <w:sz w:val="24"/>
                          </w:rPr>
                          <w:t>figures</w:t>
                        </w:r>
                      </w:p>
                    </w:txbxContent>
                  </v:textbox>
                </v:rect>
                <v:rect id="Rectangle 2382" o:spid="_x0000_s1035" style="position:absolute;left:51360;top:1075;width:2573;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Y5SxgAAAN0AAAAPAAAAZHJzL2Rvd25yZXYueG1sRI9Ba8JA&#10;FITvBf/D8oTe6sYUSkxdRdSiRzWC7e2RfU2C2bchu5q0v94VBI/DzHzDTOe9qcWVWldZVjAeRSCI&#10;c6srLhQcs6+3BITzyBpry6TgjxzMZ4OXKabadryn68EXIkDYpaig9L5JpXR5SQbdyDbEwfu1rUEf&#10;ZFtI3WIX4KaWcRR9SIMVh4USG1qWlJ8PF6NgkzSL763974p6/bM57U6TVTbxSr0O+8UnCE+9f4Yf&#10;7a1WEL8nMdzfhCcgZzcAAAD//wMAUEsBAi0AFAAGAAgAAAAhANvh9svuAAAAhQEAABMAAAAAAAAA&#10;AAAAAAAAAAAAAFtDb250ZW50X1R5cGVzXS54bWxQSwECLQAUAAYACAAAACEAWvQsW78AAAAVAQAA&#10;CwAAAAAAAAAAAAAAAAAfAQAAX3JlbHMvLnJlbHNQSwECLQAUAAYACAAAACEA+amOUs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for</w:t>
                        </w:r>
                      </w:p>
                    </w:txbxContent>
                  </v:textbox>
                </v:rect>
                <v:rect id="Rectangle 2383" o:spid="_x0000_s1036" style="position:absolute;left:53716;top:1075;width:4494;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SvJxQAAAN0AAAAPAAAAZHJzL2Rvd25yZXYueG1sRI9Bi8Iw&#10;FITvgv8hPGFvmqqw1GoUcVf06Kqg3h7Nsy02L6WJtru/3iwIHoeZ+YaZLVpTigfVrrCsYDiIQBCn&#10;VhecKTge1v0YhPPIGkvLpOCXHCzm3c4ME20b/qHH3mciQNglqCD3vkqkdGlOBt3AVsTBu9raoA+y&#10;zqSusQlwU8pRFH1KgwWHhRwrWuWU3vZ3o2ATV8vz1v41Wfl92Zx2p8nXYeKV+ui1yykIT61/h1/t&#10;rVYwGsdj+H8TnoCcPwEAAP//AwBQSwECLQAUAAYACAAAACEA2+H2y+4AAACFAQAAEwAAAAAAAAAA&#10;AAAAAAAAAAAAW0NvbnRlbnRfVHlwZXNdLnhtbFBLAQItABQABgAIAAAAIQBa9CxbvwAAABUBAAAL&#10;AAAAAAAAAAAAAAAAAB8BAABfcmVscy8ucmVsc1BLAQItABQABgAIAAAAIQCW5SvJxQAAAN0AAAAP&#10;AAAAAAAAAAAAAAAAAAcCAABkcnMvZG93bnJldi54bWxQSwUGAAAAAAMAAwC3AAAA+QIAAAAA&#10;" filled="f" stroked="f">
                  <v:textbox inset="0,0,0,0">
                    <w:txbxContent>
                      <w:p w:rsidR="00E14894" w:rsidRDefault="004235ED">
                        <w:r>
                          <w:rPr>
                            <w:rFonts w:ascii="Century Gothic" w:eastAsia="Century Gothic" w:hAnsi="Century Gothic" w:cs="Century Gothic"/>
                            <w:color w:val="0D0D0D"/>
                            <w:sz w:val="24"/>
                          </w:rPr>
                          <w:t>2025</w:t>
                        </w:r>
                      </w:p>
                    </w:txbxContent>
                  </v:textbox>
                </v:rect>
                <v:rect id="Rectangle 2384" o:spid="_x0000_s1037" style="position:absolute;left:755;top:3687;width:4607;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LO9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GQyzvc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must</w:t>
                        </w:r>
                      </w:p>
                    </w:txbxContent>
                  </v:textbox>
                </v:rect>
                <v:rect id="Rectangle 2385" o:spid="_x0000_s1038" style="position:absolute;left:4641;top:3687;width:2700;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BYm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dkAWJs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be</w:t>
                        </w:r>
                      </w:p>
                    </w:txbxContent>
                  </v:textbox>
                </v:rect>
                <v:rect id="Rectangle 2386" o:spid="_x0000_s1039" style="position:absolute;left:7093;top:3687;width:6783;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ohRxwAAAN0AAAAPAAAAZHJzL2Rvd25yZXYueG1sRI9Ba8JA&#10;FITvgv9heUJvutFC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IaSiFHHAAAA3QAA&#10;AA8AAAAAAAAAAAAAAAAABwIAAGRycy9kb3ducmV2LnhtbFBLBQYAAAAAAwADALcAAAD7AgAAAAA=&#10;" filled="f" stroked="f">
                  <v:textbox inset="0,0,0,0">
                    <w:txbxContent>
                      <w:p w:rsidR="00E14894" w:rsidRDefault="002A0645">
                        <w:r>
                          <w:rPr>
                            <w:rFonts w:ascii="Century Gothic" w:eastAsia="Century Gothic" w:hAnsi="Century Gothic" w:cs="Century Gothic"/>
                            <w:color w:val="0D0D0D"/>
                            <w:sz w:val="24"/>
                          </w:rPr>
                          <w:t>looked</w:t>
                        </w:r>
                      </w:p>
                    </w:txbxContent>
                  </v:textbox>
                </v:rect>
                <v:rect id="Rectangle 2387" o:spid="_x0000_s1040" style="position:absolute;left:12615;top:3687;width:2072;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i3K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6d4tys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at</w:t>
                        </w:r>
                      </w:p>
                    </w:txbxContent>
                  </v:textbox>
                </v:rect>
                <v:rect id="Rectangle 2388" o:spid="_x0000_s1041" style="position:absolute;left:14595;top:3687;width:1642;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bm4wgAAAN0AAAAPAAAAZHJzL2Rvd25yZXYueG1sRE9Ni8Iw&#10;EL0L/ocwwt40VUF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CYQbm4wgAAAN0AAAAPAAAA&#10;AAAAAAAAAAAAAAcCAABkcnMvZG93bnJldi54bWxQSwUGAAAAAAMAAwC3AAAA9gIAAAAA&#10;" filled="f" stroked="f">
                  <v:textbox inset="0,0,0,0">
                    <w:txbxContent>
                      <w:p w:rsidR="00E14894" w:rsidRDefault="002A0645">
                        <w:r>
                          <w:rPr>
                            <w:rFonts w:ascii="Century Gothic" w:eastAsia="Century Gothic" w:hAnsi="Century Gothic" w:cs="Century Gothic"/>
                            <w:color w:val="0D0D0D"/>
                            <w:sz w:val="24"/>
                          </w:rPr>
                          <w:t>in</w:t>
                        </w:r>
                      </w:p>
                    </w:txbxContent>
                  </v:textbox>
                </v:rect>
                <v:rect id="Rectangle 2389" o:spid="_x0000_s1042" style="position:absolute;left:16251;top:3687;width:3240;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wjxgAAAN0AAAAPAAAAZHJzL2Rvd25yZXYueG1sRI9Pa8JA&#10;FMTvgt9heUJvulGh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9w0cI8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the</w:t>
                        </w:r>
                      </w:p>
                    </w:txbxContent>
                  </v:textbox>
                </v:rect>
                <v:rect id="Rectangle 2390" o:spid="_x0000_s1043" style="position:absolute;left:19109;top:3687;width:4099;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iNjwgAAAN0AAAAPAAAAZHJzL2Rvd25yZXYueG1sRE9Ni8Iw&#10;EL0L/ocwwt40VUF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Dj7iNjwgAAAN0AAAAPAAAA&#10;AAAAAAAAAAAAAAcCAABkcnMvZG93bnJldi54bWxQSwUGAAAAAAMAAwC3AAAA9gIAAAAA&#10;" filled="f" stroked="f">
                  <v:textbox inset="0,0,0,0">
                    <w:txbxContent>
                      <w:p w:rsidR="00E14894" w:rsidRDefault="002A0645">
                        <w:r>
                          <w:rPr>
                            <w:rFonts w:ascii="Century Gothic" w:eastAsia="Century Gothic" w:hAnsi="Century Gothic" w:cs="Century Gothic"/>
                            <w:color w:val="0D0D0D"/>
                            <w:sz w:val="24"/>
                          </w:rPr>
                          <w:t>light</w:t>
                        </w:r>
                      </w:p>
                    </w:txbxContent>
                  </v:textbox>
                </v:rect>
                <v:rect id="Rectangle 2391" o:spid="_x0000_s1044" style="position:absolute;left:22613;top:3687;width:1963;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ob4xwAAAN0AAAAPAAAAZHJzL2Rvd25yZXYueG1sRI9Ba8JA&#10;FITvBf/D8oTe6kYL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IyihvjHAAAA3QAA&#10;AA8AAAAAAAAAAAAAAAAABwIAAGRycy9kb3ducmV2LnhtbFBLBQYAAAAAAwADALcAAAD7AgAAAAA=&#10;" filled="f" stroked="f">
                  <v:textbox inset="0,0,0,0">
                    <w:txbxContent>
                      <w:p w:rsidR="00E14894" w:rsidRDefault="002A0645">
                        <w:r>
                          <w:rPr>
                            <w:rFonts w:ascii="Century Gothic" w:eastAsia="Century Gothic" w:hAnsi="Century Gothic" w:cs="Century Gothic"/>
                            <w:color w:val="0D0D0D"/>
                            <w:sz w:val="24"/>
                          </w:rPr>
                          <w:t>of</w:t>
                        </w:r>
                      </w:p>
                    </w:txbxContent>
                  </v:textbox>
                </v:rect>
                <v:rect id="Rectangle 2392" o:spid="_x0000_s1045" style="position:absolute;left:24511;top:3687;width:6799;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BiPxgAAAN0AAAAPAAAAZHJzL2Rvd25yZXYueG1sRI9Ba8JA&#10;FITvBf/D8oTe6sYUik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fHAYj8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COVID</w:t>
                        </w:r>
                      </w:p>
                    </w:txbxContent>
                  </v:textbox>
                </v:rect>
                <v:rect id="Rectangle 2393" o:spid="_x0000_s1046" style="position:absolute;left:30045;top:3687;width:5931;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L0UxQAAAN0AAAAPAAAAZHJzL2Rvd25yZXYueG1sRI9Bi8Iw&#10;FITvgv8hPGFvmqog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ATPL0UxQAAAN0AAAAP&#10;AAAAAAAAAAAAAAAAAAcCAABkcnMvZG93bnJldi54bWxQSwUGAAAAAAMAAwC3AAAA+QIAAAAA&#10;" filled="f" stroked="f">
                  <v:textbox inset="0,0,0,0">
                    <w:txbxContent>
                      <w:p w:rsidR="00E14894" w:rsidRDefault="002A0645">
                        <w:r>
                          <w:rPr>
                            <w:rFonts w:ascii="Century Gothic" w:eastAsia="Century Gothic" w:hAnsi="Century Gothic" w:cs="Century Gothic"/>
                            <w:color w:val="0D0D0D"/>
                            <w:sz w:val="24"/>
                          </w:rPr>
                          <w:t>catch</w:t>
                        </w:r>
                      </w:p>
                    </w:txbxContent>
                  </v:textbox>
                </v:rect>
                <v:rect id="Rectangle 2394" o:spid="_x0000_s1047" style="position:absolute;left:34926;top:3687;width:3176;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SVgxgAAAN0AAAAPAAAAZHJzL2Rvd25yZXYueG1sRI9Ba8JA&#10;FITvgv9heQVvuqkW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nNUlYM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up,</w:t>
                        </w:r>
                      </w:p>
                    </w:txbxContent>
                  </v:textbox>
                </v:rect>
                <v:rect id="Rectangle 2395" o:spid="_x0000_s1048" style="position:absolute;left:37736;top:3687;width:2171;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YD7xgAAAN0AAAAPAAAAZHJzL2Rvd25yZXYueG1sRI9Ba8JA&#10;FITvgv9heQVvuqlS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85mA+8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as</w:t>
                        </w:r>
                      </w:p>
                    </w:txbxContent>
                  </v:textbox>
                </v:rect>
                <v:rect id="Rectangle 2396" o:spid="_x0000_s1049" style="position:absolute;left:39791;top:3687;width:4013;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x6M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j8ewPNNeAJy8gAAAP//AwBQSwECLQAUAAYACAAAACEA2+H2y+4AAACFAQAAEwAAAAAAAAAA&#10;AAAAAAAAAAAAW0NvbnRlbnRfVHlwZXNdLnhtbFBLAQItABQABgAIAAAAIQBa9CxbvwAAABUBAAAL&#10;AAAAAAAAAAAAAAAAAB8BAABfcmVscy8ucmVsc1BLAQItABQABgAIAAAAIQADSx6MxQAAAN0AAAAP&#10;AAAAAAAAAAAAAAAAAAcCAABkcnMvZG93bnJldi54bWxQSwUGAAAAAAMAAwC3AAAA+QIAAAAA&#10;" filled="f" stroked="f">
                  <v:textbox inset="0,0,0,0">
                    <w:txbxContent>
                      <w:p w:rsidR="00E14894" w:rsidRDefault="002A0645">
                        <w:r>
                          <w:rPr>
                            <w:rFonts w:ascii="Century Gothic" w:eastAsia="Century Gothic" w:hAnsi="Century Gothic" w:cs="Century Gothic"/>
                            <w:color w:val="0D0D0D"/>
                            <w:sz w:val="24"/>
                          </w:rPr>
                          <w:t>with</w:t>
                        </w:r>
                      </w:p>
                    </w:txbxContent>
                  </v:textbox>
                </v:rect>
                <v:rect id="Rectangle 2397" o:spid="_x0000_s1050" style="position:absolute;left:43230;top:3687;width:8185;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7sXxgAAAN0AAAAPAAAAZHJzL2Rvd25yZXYueG1sRI9Ba8JA&#10;FITvgv9heQVvuqlCNTGriK3osWoh9fbIviah2bchu5q0v75bEDwOM/MNk657U4sbta6yrOB5EoEg&#10;zq2uuFDwcd6NFyCcR9ZYWyYFP+RgvRoOUky07fhIt5MvRICwS1BB6X2TSOnykgy6iW2Ig/dlW4M+&#10;yLaQusUuwE0tp1H0Ig1WHBZKbGhbUv59uhoF+0Wz+TzY366o3y777D2LX8+xV2r01G+WIDz1/hG+&#10;tw9awXQWz+H/TXgCcvUHAAD//wMAUEsBAi0AFAAGAAgAAAAhANvh9svuAAAAhQEAABMAAAAAAAAA&#10;AAAAAAAAAAAAAFtDb250ZW50X1R5cGVzXS54bWxQSwECLQAUAAYACAAAACEAWvQsW78AAAAVAQAA&#10;CwAAAAAAAAAAAAAAAAAfAQAAX3JlbHMvLnJlbHNQSwECLQAUAAYACAAAACEAbAe7F8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previous</w:t>
                        </w:r>
                      </w:p>
                    </w:txbxContent>
                  </v:textbox>
                </v:rect>
                <v:rect id="Rectangle 2398" o:spid="_x0000_s1051" style="position:absolute;left:49806;top:3687;width:5185;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9lwgAAAN0AAAAPAAAAZHJzL2Rvd25yZXYueG1sRE9Ni8Iw&#10;EL0L/ocwwt40VUFsNYroih5dFdTb0IxtsZmUJmu7/npzWPD4eN/zZWtK8aTaFZYVDAcRCOLU6oIz&#10;BefTtj8F4TyyxtIyKfgjB8tFtzPHRNuGf+h59JkIIewSVJB7XyVSujQng25gK+LA3W1t0AdYZ1LX&#10;2IRwU8pRFE2kwYJDQ44VrXNKH8dfo2A3rVbXvX01Wfl9210Ol3hzir1SX712NQPhqfUf8b97rxWM&#10;xnGYG96EJyAXbwAAAP//AwBQSwECLQAUAAYACAAAACEA2+H2y+4AAACFAQAAEwAAAAAAAAAAAAAA&#10;AAAAAAAAW0NvbnRlbnRfVHlwZXNdLnhtbFBLAQItABQABgAIAAAAIQBa9CxbvwAAABUBAAALAAAA&#10;AAAAAAAAAAAAAB8BAABfcmVscy8ucmVsc1BLAQItABQABgAIAAAAIQAdmC9lwgAAAN0AAAAPAAAA&#10;AAAAAAAAAAAAAAcCAABkcnMvZG93bnJldi54bWxQSwUGAAAAAAMAAwC3AAAA9gIAAAAA&#10;" filled="f" stroked="f">
                  <v:textbox inset="0,0,0,0">
                    <w:txbxContent>
                      <w:p w:rsidR="00E14894" w:rsidRDefault="002A0645">
                        <w:r>
                          <w:rPr>
                            <w:rFonts w:ascii="Century Gothic" w:eastAsia="Century Gothic" w:hAnsi="Century Gothic" w:cs="Century Gothic"/>
                            <w:color w:val="0D0D0D"/>
                            <w:sz w:val="24"/>
                          </w:rPr>
                          <w:t>years</w:t>
                        </w:r>
                      </w:p>
                    </w:txbxContent>
                  </v:textbox>
                </v:rect>
                <v:rect id="Rectangle 2399" o:spid="_x0000_s1052" style="position:absolute;left:54126;top:3687;width:6591;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Ir+xgAAAN0AAAAPAAAAZHJzL2Rvd25yZXYueG1sRI9Ba8JA&#10;FITvQv/D8gredNMUio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ctSK/s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before</w:t>
                        </w:r>
                      </w:p>
                    </w:txbxContent>
                  </v:textbox>
                </v:rect>
                <v:rect id="Rectangle 2400" o:spid="_x0000_s1053" style="position:absolute;left:755;top:6299;width:7361;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nuB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eBOegMz/AAAA//8DAFBLAQItABQABgAIAAAAIQDb4fbL7gAAAIUBAAATAAAAAAAAAAAA&#10;AAAAAAAAAABbQ29udGVudF9UeXBlc10ueG1sUEsBAi0AFAAGAAgAAAAhAFr0LFu/AAAAFQEAAAsA&#10;AAAAAAAAAAAAAAAAHwEAAF9yZWxzLy5yZWxzUEsBAi0AFAAGAAgAAAAhAMtOe4HEAAAA3QAAAA8A&#10;AAAAAAAAAAAAAAAABwIAAGRycy9kb3ducmV2LnhtbFBLBQYAAAAAAwADALcAAAD4AgAAAAA=&#10;" filled="f" stroked="f">
                  <v:textbox inset="0,0,0,0">
                    <w:txbxContent>
                      <w:p w:rsidR="00E14894" w:rsidRDefault="002A0645">
                        <w:r>
                          <w:rPr>
                            <w:rFonts w:ascii="Century Gothic" w:eastAsia="Century Gothic" w:hAnsi="Century Gothic" w:cs="Century Gothic"/>
                            <w:color w:val="0D0D0D"/>
                            <w:sz w:val="24"/>
                          </w:rPr>
                          <w:t>COVID,</w:t>
                        </w:r>
                      </w:p>
                    </w:txbxContent>
                  </v:textbox>
                </v:rect>
                <v:rect id="Rectangle 2401" o:spid="_x0000_s1054" style="position:absolute;left:6711;top:6299;width:3241;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t4axQAAAN0AAAAPAAAAZHJzL2Rvd25yZXYueG1sRI9Bi8Iw&#10;FITvgv8hPGFvmioiWo0iuqLHXSuot0fzbIvNS2mytuuv3ywIHoeZ+YZZrFpTigfVrrCsYDiIQBCn&#10;VhecKTglu/4UhPPIGkvLpOCXHKyW3c4CY20b/qbH0WciQNjFqCD3voqldGlOBt3AVsTBu9naoA+y&#10;zqSusQlwU8pRFE2kwYLDQo4VbXJK78cfo2A/rdaXg302Wfl53Z+/zrNtMvNKffTa9RyEp9a/w6/2&#10;QSsYjaMh/L8JT0Au/wAAAP//AwBQSwECLQAUAAYACAAAACEA2+H2y+4AAACFAQAAEwAAAAAAAAAA&#10;AAAAAAAAAAAAW0NvbnRlbnRfVHlwZXNdLnhtbFBLAQItABQABgAIAAAAIQBa9CxbvwAAABUBAAAL&#10;AAAAAAAAAAAAAAAAAB8BAABfcmVscy8ucmVsc1BLAQItABQABgAIAAAAIQCkAt4axQAAAN0AAAAP&#10;AAAAAAAAAAAAAAAAAAcCAABkcnMvZG93bnJldi54bWxQSwUGAAAAAAMAAwC3AAAA+QIAAAAA&#10;" filled="f" stroked="f">
                  <v:textbox inset="0,0,0,0">
                    <w:txbxContent>
                      <w:p w:rsidR="00E14894" w:rsidRDefault="002A0645">
                        <w:r>
                          <w:rPr>
                            <w:rFonts w:ascii="Century Gothic" w:eastAsia="Century Gothic" w:hAnsi="Century Gothic" w:cs="Century Gothic"/>
                            <w:color w:val="0D0D0D"/>
                            <w:sz w:val="24"/>
                          </w:rPr>
                          <w:t>the</w:t>
                        </w:r>
                      </w:p>
                    </w:txbxContent>
                  </v:textbox>
                </v:rect>
                <v:rect id="Rectangle 2402" o:spid="_x0000_s1055" style="position:absolute;left:9570;top:6299;width:15239;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EBtxQAAAN0AAAAPAAAAZHJzL2Rvd25yZXYueG1sRI9Pi8Iw&#10;FMTvgt8hPGFvmlpk0WoU8Q963FVBvT2aZ1tsXkoTbXc//WZB8DjMzG+Y2aI1pXhS7QrLCoaDCARx&#10;anXBmYLTcdsfg3AeWWNpmRT8kIPFvNuZYaJtw9/0PPhMBAi7BBXk3leJlC7NyaAb2Io4eDdbG/RB&#10;1pnUNTYBbkoZR9GnNFhwWMixolVO6f3wMAp242p52dvfJis319356zxZHydeqY9eu5yC8NT6d/jV&#10;3msF8SiK4f9NeAJy/gcAAP//AwBQSwECLQAUAAYACAAAACEA2+H2y+4AAACFAQAAEwAAAAAAAAAA&#10;AAAAAAAAAAAAW0NvbnRlbnRfVHlwZXNdLnhtbFBLAQItABQABgAIAAAAIQBa9CxbvwAAABUBAAAL&#10;AAAAAAAAAAAAAAAAAB8BAABfcmVscy8ucmVsc1BLAQItABQABgAIAAAAIQBU0EBtxQAAAN0AAAAP&#10;AAAAAAAAAAAAAAAAAAcCAABkcnMvZG93bnJldi54bWxQSwUGAAAAAAMAAwC3AAAA+QIAAAAA&#10;" filled="f" stroked="f">
                  <v:textbox inset="0,0,0,0">
                    <w:txbxContent>
                      <w:p w:rsidR="00E14894" w:rsidRDefault="002A0645">
                        <w:r>
                          <w:rPr>
                            <w:rFonts w:ascii="Century Gothic" w:eastAsia="Century Gothic" w:hAnsi="Century Gothic" w:cs="Century Gothic"/>
                            <w:color w:val="0D0D0D"/>
                            <w:sz w:val="24"/>
                          </w:rPr>
                          <w:t>disadvantaged</w:t>
                        </w:r>
                      </w:p>
                    </w:txbxContent>
                  </v:textbox>
                </v:rect>
                <v:rect id="Rectangle 2403" o:spid="_x0000_s1056" style="position:absolute;left:21450;top:6299;width:7910;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OX2xwAAAN0AAAAPAAAAZHJzL2Rvd25yZXYueG1sRI9Ba8JA&#10;FITvgv9heUJvutEW0dRVRC3J0caC7e2RfU1Cs29Ddpuk/fVdQehxmJlvmM1uMLXoqHWVZQXzWQSC&#10;OLe64kLB2+VlugLhPLLG2jIp+CEHu+14tMFY255fqct8IQKEXYwKSu+bWEqXl2TQzWxDHLxP2xr0&#10;QbaF1C32AW5quYiipTRYcVgosaFDSflX9m0UJKtm/57a376oTx/J9XxdHy9rr9TDZNg/g/A0+P/w&#10;vZ1qBYun6BFub8ITkNs/AAAA//8DAFBLAQItABQABgAIAAAAIQDb4fbL7gAAAIUBAAATAAAAAAAA&#10;AAAAAAAAAAAAAABbQ29udGVudF9UeXBlc10ueG1sUEsBAi0AFAAGAAgAAAAhAFr0LFu/AAAAFQEA&#10;AAsAAAAAAAAAAAAAAAAAHwEAAF9yZWxzLy5yZWxzUEsBAi0AFAAGAAgAAAAhADuc5fbHAAAA3QAA&#10;AA8AAAAAAAAAAAAAAAAABwIAAGRycy9kb3ducmV2LnhtbFBLBQYAAAAAAwADALcAAAD7AgAAAAA=&#10;" filled="f" stroked="f">
                  <v:textbox inset="0,0,0,0">
                    <w:txbxContent>
                      <w:p w:rsidR="00E14894" w:rsidRDefault="002A0645">
                        <w:r>
                          <w:rPr>
                            <w:rFonts w:ascii="Century Gothic" w:eastAsia="Century Gothic" w:hAnsi="Century Gothic" w:cs="Century Gothic"/>
                            <w:color w:val="0D0D0D"/>
                            <w:sz w:val="24"/>
                          </w:rPr>
                          <w:t>children</w:t>
                        </w:r>
                      </w:p>
                    </w:txbxContent>
                  </v:textbox>
                </v:rect>
                <v:rect id="Rectangle 2404" o:spid="_x0000_s1057" style="position:absolute;left:27820;top:6299;width:5655;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X2CxQAAAN0AAAAPAAAAZHJzL2Rvd25yZXYueG1sRI9Pi8Iw&#10;FMTvgt8hvAVvmq6IaNco4h/0qHbB3dujeduWbV5KE2310xtB8DjMzG+Y2aI1pbhS7QrLCj4HEQji&#10;1OqCMwXfybY/AeE8ssbSMim4kYPFvNuZYaxtw0e6nnwmAoRdjApy76tYSpfmZNANbEUcvD9bG/RB&#10;1pnUNTYBbko5jKKxNFhwWMixolVO6f/pYhTsJtXyZ2/vTVZufnfnw3m6TqZeqd5Hu/wC4an17/Cr&#10;vdcKhqNoBM834QnI+QMAAP//AwBQSwECLQAUAAYACAAAACEA2+H2y+4AAACFAQAAEwAAAAAAAAAA&#10;AAAAAAAAAAAAW0NvbnRlbnRfVHlwZXNdLnhtbFBLAQItABQABgAIAAAAIQBa9CxbvwAAABUBAAAL&#10;AAAAAAAAAAAAAAAAAB8BAABfcmVscy8ucmVsc1BLAQItABQABgAIAAAAIQC0dX2CxQAAAN0AAAAP&#10;AAAAAAAAAAAAAAAAAAcCAABkcnMvZG93bnJldi54bWxQSwUGAAAAAAMAAwC3AAAA+QIAAAAA&#10;" filled="f" stroked="f">
                  <v:textbox inset="0,0,0,0">
                    <w:txbxContent>
                      <w:p w:rsidR="00E14894" w:rsidRDefault="002A0645">
                        <w:r>
                          <w:rPr>
                            <w:rFonts w:ascii="Century Gothic" w:eastAsia="Century Gothic" w:hAnsi="Century Gothic" w:cs="Century Gothic"/>
                            <w:color w:val="0D0D0D"/>
                            <w:sz w:val="24"/>
                          </w:rPr>
                          <w:t>within</w:t>
                        </w:r>
                      </w:p>
                    </w:txbxContent>
                  </v:textbox>
                </v:rect>
                <v:rect id="Rectangle 2405" o:spid="_x0000_s1058" style="position:absolute;left:32493;top:6299;width:6395;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gZxwAAAN0AAAAPAAAAZHJzL2Rvd25yZXYueG1sRI9Ba8JA&#10;FITvgv9heUJvulFa0dRVRC3J0caC7e2RfU1Cs29Ddpuk/fVdQehxmJlvmM1uMLXoqHWVZQXzWQSC&#10;OLe64kLB2+VlugLhPLLG2jIp+CEHu+14tMFY255fqct8IQKEXYwKSu+bWEqXl2TQzWxDHLxP2xr0&#10;QbaF1C32AW5quYiipTRYcVgosaFDSflX9m0UJKtm/57a376oTx/J9XxdHy9rr9TDZNg/g/A0+P/w&#10;vZ1qBYvH6Alub8ITkNs/AAAA//8DAFBLAQItABQABgAIAAAAIQDb4fbL7gAAAIUBAAATAAAAAAAA&#10;AAAAAAAAAAAAAABbQ29udGVudF9UeXBlc10ueG1sUEsBAi0AFAAGAAgAAAAhAFr0LFu/AAAAFQEA&#10;AAsAAAAAAAAAAAAAAAAAHwEAAF9yZWxzLy5yZWxzUEsBAi0AFAAGAAgAAAAhANs52BnHAAAA3QAA&#10;AA8AAAAAAAAAAAAAAAAABwIAAGRycy9kb3ducmV2LnhtbFBLBQYAAAAAAwADALcAAAD7AgAAAAA=&#10;" filled="f" stroked="f">
                  <v:textbox inset="0,0,0,0">
                    <w:txbxContent>
                      <w:p w:rsidR="00E14894" w:rsidRDefault="002A0645">
                        <w:r>
                          <w:rPr>
                            <w:rFonts w:ascii="Century Gothic" w:eastAsia="Century Gothic" w:hAnsi="Century Gothic" w:cs="Century Gothic"/>
                            <w:color w:val="0D0D0D"/>
                            <w:sz w:val="24"/>
                          </w:rPr>
                          <w:t>school</w:t>
                        </w:r>
                      </w:p>
                    </w:txbxContent>
                  </v:textbox>
                </v:rect>
                <v:rect id="Rectangle 2406" o:spid="_x0000_s1059" style="position:absolute;left:37723;top:6299;width:5621;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0ZuxgAAAN0AAAAPAAAAZHJzL2Rvd25yZXYueG1sRI9Ba8JA&#10;FITvgv9heUJvulFK0OgqYluSYxsF9fbIPpNg9m3Ibk3aX98tFHocZuYbZrMbTCMe1LnasoL5LAJB&#10;XFhdc6ngdHybLkE4j6yxsUwKvsjBbjsebTDRtucPeuS+FAHCLkEFlfdtIqUrKjLoZrYlDt7NdgZ9&#10;kF0pdYd9gJtGLqIolgZrDgsVtnSoqLjnn0ZBumz3l8x+92Xzek3P7+fVy3HllXqaDPs1CE+D/w//&#10;tTOtYPEcxfD7JjwBuf0BAAD//wMAUEsBAi0AFAAGAAgAAAAhANvh9svuAAAAhQEAABMAAAAAAAAA&#10;AAAAAAAAAAAAAFtDb250ZW50X1R5cGVzXS54bWxQSwECLQAUAAYACAAAACEAWvQsW78AAAAVAQAA&#10;CwAAAAAAAAAAAAAAAAAfAQAAX3JlbHMvLnJlbHNQSwECLQAUAAYACAAAACEAK+tGbsYAAADdAAAA&#10;DwAAAAAAAAAAAAAAAAAHAgAAZHJzL2Rvd25yZXYueG1sUEsFBgAAAAADAAMAtwAAAPoCAAAAAA==&#10;" filled="f" stroked="f">
                  <v:textbox inset="0,0,0,0">
                    <w:txbxContent>
                      <w:p w:rsidR="00E14894" w:rsidRDefault="002A0645">
                        <w:r>
                          <w:rPr>
                            <w:rFonts w:ascii="Century Gothic" w:eastAsia="Century Gothic" w:hAnsi="Century Gothic" w:cs="Century Gothic"/>
                            <w:color w:val="0D0D0D"/>
                            <w:sz w:val="24"/>
                          </w:rPr>
                          <w:t>make</w:t>
                        </w:r>
                      </w:p>
                    </w:txbxContent>
                  </v:textbox>
                </v:rect>
                <v:rect id="Rectangle 2407" o:spid="_x0000_s1060" style="position:absolute;left:42371;top:6299;width:5407;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P1xwAAAN0AAAAPAAAAZHJzL2Rvd25yZXYueG1sRI9Ba8JA&#10;FITvgv9heUJvulFK1dRVRC3J0caC7e2RfU1Cs29Ddpuk/fVdQehxmJlvmM1uMLXoqHWVZQXzWQSC&#10;OLe64kLB2+VlugLhPLLG2jIp+CEHu+14tMFY255fqct8IQKEXYwKSu+bWEqXl2TQzWxDHLxP2xr0&#10;QbaF1C32AW5quYiiJ2mw4rBQYkOHkvKv7NsoSFbN/j21v31Rnz6S6/m6Pl7WXqmHybB/BuFp8P/h&#10;ezvVChaP0RJub8ITkNs/AAAA//8DAFBLAQItABQABgAIAAAAIQDb4fbL7gAAAIUBAAATAAAAAAAA&#10;AAAAAAAAAAAAAABbQ29udGVudF9UeXBlc10ueG1sUEsBAi0AFAAGAAgAAAAhAFr0LFu/AAAAFQEA&#10;AAsAAAAAAAAAAAAAAAAAHwEAAF9yZWxzLy5yZWxzUEsBAi0AFAAGAAgAAAAhAESn4/XHAAAA3QAA&#10;AA8AAAAAAAAAAAAAAAAABwIAAGRycy9kb3ducmV2LnhtbFBLBQYAAAAAAwADALcAAAD7AgAAAAA=&#10;" filled="f" stroked="f">
                  <v:textbox inset="0,0,0,0">
                    <w:txbxContent>
                      <w:p w:rsidR="00E14894" w:rsidRDefault="002A0645">
                        <w:r>
                          <w:rPr>
                            <w:rFonts w:ascii="Century Gothic" w:eastAsia="Century Gothic" w:hAnsi="Century Gothic" w:cs="Century Gothic"/>
                            <w:color w:val="0D0D0D"/>
                            <w:sz w:val="24"/>
                          </w:rPr>
                          <w:t>good</w:t>
                        </w:r>
                      </w:p>
                    </w:txbxContent>
                  </v:textbox>
                </v:rect>
                <v:rect id="Rectangle 2408" o:spid="_x0000_s1061" style="position:absolute;left:46858;top:6299;width:8184;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HeHxAAAAN0AAAAPAAAAZHJzL2Rvd25yZXYueG1sRE9Na8JA&#10;EL0L/odlhN5001CKidmIaIseqynY3obsmIRmZ0N2m6T99d2D0OPjfWfbybRioN41lhU8riIQxKXV&#10;DVcK3ovX5RqE88gaW8uk4IccbPP5LMNU25HPNFx8JUIIuxQV1N53qZSurMmgW9mOOHA32xv0AfaV&#10;1D2OIdy0Mo6iZ2mw4dBQY0f7msqvy7dRcFx3u4+T/R2r9uXzeH27Joci8Uo9LKbdBoSnyf+L7+6T&#10;VhA/RWFueBOegMz/AAAA//8DAFBLAQItABQABgAIAAAAIQDb4fbL7gAAAIUBAAATAAAAAAAAAAAA&#10;AAAAAAAAAABbQ29udGVudF9UeXBlc10ueG1sUEsBAi0AFAAGAAgAAAAhAFr0LFu/AAAAFQEAAAsA&#10;AAAAAAAAAAAAAAAAHwEAAF9yZWxzLy5yZWxzUEsBAi0AFAAGAAgAAAAhADU4d4fEAAAA3QAAAA8A&#10;AAAAAAAAAAAAAAAABwIAAGRycy9kb3ducmV2LnhtbFBLBQYAAAAAAwADALcAAAD4AgAAAAA=&#10;" filled="f" stroked="f">
                  <v:textbox inset="0,0,0,0">
                    <w:txbxContent>
                      <w:p w:rsidR="00E14894" w:rsidRDefault="002A0645">
                        <w:r>
                          <w:rPr>
                            <w:rFonts w:ascii="Century Gothic" w:eastAsia="Century Gothic" w:hAnsi="Century Gothic" w:cs="Century Gothic"/>
                            <w:color w:val="0D0D0D"/>
                            <w:sz w:val="24"/>
                          </w:rPr>
                          <w:t>progress</w:t>
                        </w:r>
                      </w:p>
                    </w:txbxContent>
                  </v:textbox>
                </v:rect>
                <v:rect id="Rectangle 2409" o:spid="_x0000_s1062" style="position:absolute;left:53434;top:6299;width:4474;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NIcxQAAAN0AAAAPAAAAZHJzL2Rvd25yZXYueG1sRI9Pi8Iw&#10;FMTvwn6H8Ba8aaosYqtRZNdFj/5ZUG+P5tkWm5fSRFv99EYQ9jjMzG+Y6bw1pbhR7QrLCgb9CARx&#10;anXBmYK//W9vDMJ5ZI2lZVJwJwfz2Udniom2DW/ptvOZCBB2CSrIva8SKV2ak0HXtxVx8M62NuiD&#10;rDOpa2wC3JRyGEUjabDgsJBjRd85pZfd1ShYjavFcW0fTVYuT6vD5hD/7GOvVPezXUxAeGr9f/jd&#10;XmsFw68ohteb8ATk7AkAAP//AwBQSwECLQAUAAYACAAAACEA2+H2y+4AAACFAQAAEwAAAAAAAAAA&#10;AAAAAAAAAAAAW0NvbnRlbnRfVHlwZXNdLnhtbFBLAQItABQABgAIAAAAIQBa9CxbvwAAABUBAAAL&#10;AAAAAAAAAAAAAAAAAB8BAABfcmVscy8ucmVsc1BLAQItABQABgAIAAAAIQBadNIcxQAAAN0AAAAP&#10;AAAAAAAAAAAAAAAAAAcCAABkcnMvZG93bnJldi54bWxQSwUGAAAAAAMAAwC3AAAA+QIAAAAA&#10;" filled="f" stroked="f">
                  <v:textbox inset="0,0,0,0">
                    <w:txbxContent>
                      <w:p w:rsidR="00E14894" w:rsidRDefault="002A0645">
                        <w:r>
                          <w:rPr>
                            <w:rFonts w:ascii="Century Gothic" w:eastAsia="Century Gothic" w:hAnsi="Century Gothic" w:cs="Century Gothic"/>
                            <w:color w:val="0D0D0D"/>
                            <w:sz w:val="24"/>
                          </w:rPr>
                          <w:t>from</w:t>
                        </w:r>
                      </w:p>
                    </w:txbxContent>
                  </v:textbox>
                </v:rect>
                <v:rect id="Rectangle 2410" o:spid="_x0000_s1063" style="position:absolute;left:755;top:8911;width:4256;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1cwQAAAN0AAAAPAAAAZHJzL2Rvd25yZXYueG1sRE/LisIw&#10;FN0L/kO4wuw0VUS0GkV0RJe+QN1dmmtbbG5Kk7Edv94sBJeH854tGlOIJ1Uut6yg34tAECdW55wq&#10;OJ823TEI55E1FpZJwT85WMzbrRnG2tZ8oOfRpyKEsItRQeZ9GUvpkowMup4tiQN3t5VBH2CVSl1h&#10;HcJNIQdRNJIGcw4NGZa0yih5HP+Mgu24XF539lWnxe9te9lfJuvTxCv102mWUxCeGv8Vf9w7rWAw&#10;7If94U14AnL+BgAA//8DAFBLAQItABQABgAIAAAAIQDb4fbL7gAAAIUBAAATAAAAAAAAAAAAAAAA&#10;AAAAAABbQ29udGVudF9UeXBlc10ueG1sUEsBAi0AFAAGAAgAAAAhAFr0LFu/AAAAFQEAAAsAAAAA&#10;AAAAAAAAAAAAHwEAAF9yZWxzLy5yZWxzUEsBAi0AFAAGAAgAAAAhAE6X7VzBAAAA3QAAAA8AAAAA&#10;AAAAAAAAAAAABwIAAGRycy9kb3ducmV2LnhtbFBLBQYAAAAAAwADALcAAAD1AgAAAAA=&#10;" filled="f" stroked="f">
                  <v:textbox inset="0,0,0,0">
                    <w:txbxContent>
                      <w:p w:rsidR="00E14894" w:rsidRDefault="002A0645">
                        <w:proofErr w:type="gramStart"/>
                        <w:r>
                          <w:rPr>
                            <w:rFonts w:ascii="Century Gothic" w:eastAsia="Century Gothic" w:hAnsi="Century Gothic" w:cs="Century Gothic"/>
                            <w:color w:val="0D0D0D"/>
                            <w:sz w:val="24"/>
                          </w:rPr>
                          <w:t>their</w:t>
                        </w:r>
                        <w:proofErr w:type="gramEnd"/>
                      </w:p>
                    </w:txbxContent>
                  </v:textbox>
                </v:rect>
                <v:rect id="Rectangle 2411" o:spid="_x0000_s1064" style="position:absolute;left:4377;top:8911;width:7160;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0jHxwAAAN0AAAAPAAAAZHJzL2Rvd25yZXYueG1sRI/NasMw&#10;EITvhbyD2EBvjewQSuJEMSY/xMfWKaS5LdbWNrVWxlJit09fFQo9DjPzDbNJR9OKO/WusawgnkUg&#10;iEurG64UvJ2PT0sQziNrbC2Tgi9ykG4nDxtMtB34le6Fr0SAsEtQQe19l0jpypoMupntiIP3YXuD&#10;Psi+krrHIcBNK+dR9CwNNhwWauxoV1P5WdyMgtOyy95z+z1U7eF6urxcVvvzyiv1OB2zNQhPo/8P&#10;/7VzrWC+iGP4fROegNz+AAAA//8DAFBLAQItABQABgAIAAAAIQDb4fbL7gAAAIUBAAATAAAAAAAA&#10;AAAAAAAAAAAAAABbQ29udGVudF9UeXBlc10ueG1sUEsBAi0AFAAGAAgAAAAhAFr0LFu/AAAAFQEA&#10;AAsAAAAAAAAAAAAAAAAAHwEAAF9yZWxzLy5yZWxzUEsBAi0AFAAGAAgAAAAhACHbSMfHAAAA3QAA&#10;AA8AAAAAAAAAAAAAAAAABwIAAGRycy9kb3ducmV2LnhtbFBLBQYAAAAAAwADALcAAAD7AgAAAAA=&#10;" filled="f" stroked="f">
                  <v:textbox inset="0,0,0,0">
                    <w:txbxContent>
                      <w:p w:rsidR="00E14894" w:rsidRDefault="002A0645">
                        <w:r>
                          <w:rPr>
                            <w:rFonts w:ascii="Century Gothic" w:eastAsia="Century Gothic" w:hAnsi="Century Gothic" w:cs="Century Gothic"/>
                            <w:color w:val="0D0D0D"/>
                            <w:sz w:val="24"/>
                          </w:rPr>
                          <w:t>starting</w:t>
                        </w:r>
                      </w:p>
                    </w:txbxContent>
                  </v:textbox>
                </v:rect>
                <v:rect id="Rectangle 2412" o:spid="_x0000_s1065" style="position:absolute;left:10182;top:8911;width:36909;height:2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dawxQAAAN0AAAAPAAAAZHJzL2Rvd25yZXYueG1sRI9Pi8Iw&#10;FMTvwn6H8Ba8aWoR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DRCdawxQAAAN0AAAAP&#10;AAAAAAAAAAAAAAAAAAcCAABkcnMvZG93bnJldi54bWxQSwUGAAAAAAMAAwC3AAAA+QIAAAAA&#10;" filled="f" stroked="f">
                  <v:textbox inset="0,0,0,0">
                    <w:txbxContent>
                      <w:p w:rsidR="00E14894" w:rsidRDefault="004235ED">
                        <w:r>
                          <w:rPr>
                            <w:rFonts w:ascii="Century Gothic" w:eastAsia="Century Gothic" w:hAnsi="Century Gothic" w:cs="Century Gothic"/>
                            <w:color w:val="0D0D0D"/>
                            <w:sz w:val="24"/>
                          </w:rPr>
                          <w:t>p</w:t>
                        </w:r>
                        <w:r w:rsidR="002A0645">
                          <w:rPr>
                            <w:rFonts w:ascii="Century Gothic" w:eastAsia="Century Gothic" w:hAnsi="Century Gothic" w:cs="Century Gothic"/>
                            <w:color w:val="0D0D0D"/>
                            <w:sz w:val="24"/>
                          </w:rPr>
                          <w:t>oints</w:t>
                        </w:r>
                        <w:r>
                          <w:rPr>
                            <w:rFonts w:ascii="Century Gothic" w:eastAsia="Century Gothic" w:hAnsi="Century Gothic" w:cs="Century Gothic"/>
                            <w:color w:val="0D0D0D"/>
                            <w:sz w:val="24"/>
                          </w:rPr>
                          <w:t xml:space="preserve"> and achieve well</w:t>
                        </w:r>
                        <w:r w:rsidR="002A0645">
                          <w:rPr>
                            <w:rFonts w:ascii="Century Gothic" w:eastAsia="Century Gothic" w:hAnsi="Century Gothic" w:cs="Century Gothic"/>
                            <w:color w:val="0D0D0D"/>
                            <w:sz w:val="24"/>
                          </w:rPr>
                          <w:t>.</w:t>
                        </w:r>
                      </w:p>
                    </w:txbxContent>
                  </v:textbox>
                </v:rect>
                <v:shape id="Shape 2455" o:spid="_x0000_s1066" style="position:absolute;left:63;width:0;height:56515;visibility:visible;mso-wrap-style:square;v-text-anchor:top" coordsize="0,565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ZKmxAAAAN0AAAAPAAAAZHJzL2Rvd25yZXYueG1sRI9fa8JA&#10;EMTfhX6HYwt904tSJU09pWgLvvqH+Lrktkna3F64WzX99j2h0MdhZn7DLNeD69SVQmw9G5hOMlDE&#10;lbct1wZOx49xDioKssXOMxn4oQjr1cNoiYX1N97T9SC1ShCOBRpoRPpC61g15DBOfE+cvE8fHEqS&#10;odY24C3BXadnWbbQDltOCw32tGmo+j5cnAEZNtv33ddUvyzKMpa5PucSzsY8PQ5vr6CEBvkP/7V3&#10;1sDseT6H+5v0BPTqFwAA//8DAFBLAQItABQABgAIAAAAIQDb4fbL7gAAAIUBAAATAAAAAAAAAAAA&#10;AAAAAAAAAABbQ29udGVudF9UeXBlc10ueG1sUEsBAi0AFAAGAAgAAAAhAFr0LFu/AAAAFQEAAAsA&#10;AAAAAAAAAAAAAAAAHwEAAF9yZWxzLy5yZWxzUEsBAi0AFAAGAAgAAAAhAKsdkqbEAAAA3QAAAA8A&#10;AAAAAAAAAAAAAAAABwIAAGRycy9kb3ducmV2LnhtbFBLBQYAAAAAAwADALcAAAD4AgAAAAA=&#10;" path="m,l,5651500e" filled="f" strokeweight="1pt">
                  <v:stroke miterlimit="83231f" joinstyle="miter"/>
                  <v:path arrowok="t" textboxrect="0,0,0,5651500"/>
                </v:shape>
                <v:shape id="Shape 2456" o:spid="_x0000_s1067" style="position:absolute;left:60388;width:0;height:56515;visibility:visible;mso-wrap-style:square;v-text-anchor:top" coordsize="0,565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wzRxAAAAN0AAAAPAAAAZHJzL2Rvd25yZXYueG1sRI9Ba8JA&#10;FITvhf6H5RV6qxulDTF1FdEWvFYlXh/Z1ySafRt2XzX9991CocdhZr5hFqvR9epKIXaeDUwnGSji&#10;2tuOGwPHw/tTASoKssXeMxn4pgir5f3dAkvrb/xB1700KkE4lmigFRlKrWPdksM48QNx8j59cChJ&#10;hkbbgLcEd72eZVmuHXacFlocaNNSfdl/OQMybrZvu/NUz/OqilWhT4WEkzGPD+P6FZTQKP/hv/bO&#10;Gpg9v+Tw+yY9Ab38AQAA//8DAFBLAQItABQABgAIAAAAIQDb4fbL7gAAAIUBAAATAAAAAAAAAAAA&#10;AAAAAAAAAABbQ29udGVudF9UeXBlc10ueG1sUEsBAi0AFAAGAAgAAAAhAFr0LFu/AAAAFQEAAAsA&#10;AAAAAAAAAAAAAAAAHwEAAF9yZWxzLy5yZWxzUEsBAi0AFAAGAAgAAAAhAFvPDNHEAAAA3QAAAA8A&#10;AAAAAAAAAAAAAAAABwIAAGRycy9kb3ducmV2LnhtbFBLBQYAAAAAAwADALcAAAD4AgAAAAA=&#10;" path="m,l,5651500e" filled="f" strokeweight="1pt">
                  <v:stroke miterlimit="83231f" joinstyle="miter"/>
                  <v:path arrowok="t" textboxrect="0,0,0,5651500"/>
                </v:shape>
                <v:shape id="Shape 2457" o:spid="_x0000_s1068" style="position:absolute;top:63;width:60452;height:0;visibility:visible;mso-wrap-style:square;v-text-anchor:top" coordsize="604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XDQyQAAAN0AAAAPAAAAZHJzL2Rvd25yZXYueG1sRI/Na8JA&#10;FMTvhf4Pyyv0IroxrR+krlIEqT30YPzA4yP7zIZm38bsqvG/7xYKPQ4z8xtmtuhsLa7U+sqxguEg&#10;AUFcOF1xqWC3XfWnIHxA1lg7JgV38rCYPz7MMNPuxhu65qEUEcI+QwUmhCaT0heGLPqBa4ijd3Kt&#10;xRBlW0rd4i3CbS3TJBlLixXHBYMNLQ0V3/nFKnj52nwszWd66J3Px95+aKtTl+dKPT91728gAnXh&#10;P/zXXmsF6etoAr9v4hOQ8x8AAAD//wMAUEsBAi0AFAAGAAgAAAAhANvh9svuAAAAhQEAABMAAAAA&#10;AAAAAAAAAAAAAAAAAFtDb250ZW50X1R5cGVzXS54bWxQSwECLQAUAAYACAAAACEAWvQsW78AAAAV&#10;AQAACwAAAAAAAAAAAAAAAAAfAQAAX3JlbHMvLnJlbHNQSwECLQAUAAYACAAAACEAa4Fw0MkAAADd&#10;AAAADwAAAAAAAAAAAAAAAAAHAgAAZHJzL2Rvd25yZXYueG1sUEsFBgAAAAADAAMAtwAAAP0CAAAA&#10;AA==&#10;" path="m,l6045200,e" filled="f" strokeweight="1pt">
                  <v:stroke miterlimit="83231f" joinstyle="miter"/>
                  <v:path arrowok="t" textboxrect="0,0,6045200,0"/>
                </v:shape>
                <v:shape id="Shape 2458" o:spid="_x0000_s1069" style="position:absolute;top:56451;width:60452;height:0;visibility:visible;mso-wrap-style:square;v-text-anchor:top" coordsize="6045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uSixQAAAN0AAAAPAAAAZHJzL2Rvd25yZXYueG1sRE/Pa8Iw&#10;FL4L+x/CG+wiM7W6MWpTEUG2HTxY3djx0TybYvNSm0zrf78chB0/vt/5crCtuFDvG8cKppMEBHHl&#10;dMO1gsN+8/wGwgdkja1jUnAjD8viYZRjpt2Vd3QpQy1iCPsMFZgQukxKXxmy6CeuI47c0fUWQ4R9&#10;LXWP1xhuW5kmyau02HBsMNjR2lB1Kn+tgtl29742n+n3+Hz+GX9NbXMcylKpp8dhtQARaAj/4rv7&#10;QytI5y9xbnwTn4As/gAAAP//AwBQSwECLQAUAAYACAAAACEA2+H2y+4AAACFAQAAEwAAAAAAAAAA&#10;AAAAAAAAAAAAW0NvbnRlbnRfVHlwZXNdLnhtbFBLAQItABQABgAIAAAAIQBa9CxbvwAAABUBAAAL&#10;AAAAAAAAAAAAAAAAAB8BAABfcmVscy8ucmVsc1BLAQItABQABgAIAAAAIQAaHuSixQAAAN0AAAAP&#10;AAAAAAAAAAAAAAAAAAcCAABkcnMvZG93bnJldi54bWxQSwUGAAAAAAMAAwC3AAAA+QIAAAAA&#10;" path="m,l6045200,e" filled="f" strokeweight="1pt">
                  <v:stroke miterlimit="83231f" joinstyle="miter"/>
                  <v:path arrowok="t" textboxrect="0,0,6045200,0"/>
                </v:shape>
                <w10:anchorlock/>
              </v:group>
            </w:pict>
          </mc:Fallback>
        </mc:AlternateContent>
      </w:r>
    </w:p>
    <w:p w:rsidR="002A3203" w:rsidRDefault="002A3203">
      <w:pPr>
        <w:pStyle w:val="Heading2"/>
        <w:spacing w:after="198"/>
        <w:ind w:left="-5"/>
      </w:pPr>
    </w:p>
    <w:p w:rsidR="00E14894" w:rsidRDefault="002A0645" w:rsidP="002A0645">
      <w:pPr>
        <w:pStyle w:val="Heading2"/>
        <w:spacing w:after="198"/>
        <w:ind w:left="0" w:firstLine="0"/>
      </w:pPr>
      <w:r>
        <w:t>Externally provided programmes</w:t>
      </w:r>
    </w:p>
    <w:p w:rsidR="00E14894" w:rsidRDefault="002A0645">
      <w:pPr>
        <w:spacing w:after="0" w:line="348" w:lineRule="auto"/>
        <w:rPr>
          <w:rFonts w:ascii="Century Gothic" w:eastAsia="Century Gothic" w:hAnsi="Century Gothic" w:cs="Century Gothic"/>
          <w:i/>
          <w:color w:val="0D0D0D"/>
          <w:sz w:val="24"/>
        </w:rPr>
      </w:pPr>
      <w:r>
        <w:rPr>
          <w:rFonts w:ascii="Century Gothic" w:eastAsia="Century Gothic" w:hAnsi="Century Gothic" w:cs="Century Gothic"/>
          <w:i/>
          <w:color w:val="0D0D0D"/>
          <w:sz w:val="24"/>
        </w:rPr>
        <w:t>Please include the names of any non-</w:t>
      </w:r>
      <w:proofErr w:type="spellStart"/>
      <w:r>
        <w:rPr>
          <w:rFonts w:ascii="Century Gothic" w:eastAsia="Century Gothic" w:hAnsi="Century Gothic" w:cs="Century Gothic"/>
          <w:i/>
          <w:color w:val="0D0D0D"/>
          <w:sz w:val="24"/>
        </w:rPr>
        <w:t>DfE</w:t>
      </w:r>
      <w:proofErr w:type="spellEnd"/>
      <w:r>
        <w:rPr>
          <w:rFonts w:ascii="Century Gothic" w:eastAsia="Century Gothic" w:hAnsi="Century Gothic" w:cs="Century Gothic"/>
          <w:i/>
          <w:color w:val="0D0D0D"/>
          <w:sz w:val="24"/>
        </w:rPr>
        <w:t xml:space="preserve"> programmes that you used your pupil premium (or recovery premium) to fund in the previous academic year.</w:t>
      </w:r>
    </w:p>
    <w:p w:rsidR="002A0645" w:rsidRDefault="002A0645">
      <w:pPr>
        <w:spacing w:after="0" w:line="348" w:lineRule="auto"/>
        <w:rPr>
          <w:rFonts w:ascii="Century Gothic" w:eastAsia="Century Gothic" w:hAnsi="Century Gothic" w:cs="Century Gothic"/>
          <w:i/>
          <w:color w:val="0D0D0D"/>
          <w:sz w:val="24"/>
        </w:rPr>
      </w:pPr>
    </w:p>
    <w:tbl>
      <w:tblPr>
        <w:tblStyle w:val="TableGrid"/>
        <w:tblpPr w:vertAnchor="page" w:horzAnchor="margin" w:tblpY="3805"/>
        <w:tblOverlap w:val="never"/>
        <w:tblW w:w="9480" w:type="dxa"/>
        <w:tblInd w:w="0" w:type="dxa"/>
        <w:tblCellMar>
          <w:left w:w="164" w:type="dxa"/>
          <w:bottom w:w="55" w:type="dxa"/>
          <w:right w:w="115" w:type="dxa"/>
        </w:tblCellMar>
        <w:tblLook w:val="04A0" w:firstRow="1" w:lastRow="0" w:firstColumn="1" w:lastColumn="0" w:noHBand="0" w:noVBand="1"/>
      </w:tblPr>
      <w:tblGrid>
        <w:gridCol w:w="4820"/>
        <w:gridCol w:w="4660"/>
      </w:tblGrid>
      <w:tr w:rsidR="002A0645" w:rsidTr="002A0645">
        <w:trPr>
          <w:trHeight w:val="480"/>
        </w:trPr>
        <w:tc>
          <w:tcPr>
            <w:tcW w:w="4820" w:type="dxa"/>
            <w:tcBorders>
              <w:top w:val="single" w:sz="8" w:space="0" w:color="000000"/>
              <w:left w:val="single" w:sz="8" w:space="0" w:color="000000"/>
              <w:bottom w:val="single" w:sz="8" w:space="0" w:color="000000"/>
              <w:right w:val="single" w:sz="8" w:space="0" w:color="000000"/>
            </w:tcBorders>
            <w:shd w:val="clear" w:color="auto" w:fill="CFDCE3"/>
            <w:vAlign w:val="bottom"/>
          </w:tcPr>
          <w:p w:rsidR="002A0645" w:rsidRDefault="002A0645" w:rsidP="002A0645">
            <w:pPr>
              <w:ind w:left="5"/>
            </w:pPr>
            <w:r>
              <w:rPr>
                <w:rFonts w:ascii="Century Gothic" w:eastAsia="Century Gothic" w:hAnsi="Century Gothic" w:cs="Century Gothic"/>
                <w:b/>
                <w:color w:val="0D0D0D"/>
                <w:sz w:val="24"/>
              </w:rPr>
              <w:t>Programme</w:t>
            </w:r>
          </w:p>
        </w:tc>
        <w:tc>
          <w:tcPr>
            <w:tcW w:w="4660" w:type="dxa"/>
            <w:tcBorders>
              <w:top w:val="single" w:sz="8" w:space="0" w:color="000000"/>
              <w:left w:val="single" w:sz="8" w:space="0" w:color="000000"/>
              <w:bottom w:val="single" w:sz="8" w:space="0" w:color="000000"/>
              <w:right w:val="single" w:sz="8" w:space="0" w:color="000000"/>
            </w:tcBorders>
            <w:shd w:val="clear" w:color="auto" w:fill="CFDCE3"/>
            <w:vAlign w:val="bottom"/>
          </w:tcPr>
          <w:p w:rsidR="002A0645" w:rsidRDefault="002A0645" w:rsidP="002A0645">
            <w:r>
              <w:rPr>
                <w:rFonts w:ascii="Century Gothic" w:eastAsia="Century Gothic" w:hAnsi="Century Gothic" w:cs="Century Gothic"/>
                <w:b/>
                <w:color w:val="0D0D0D"/>
                <w:sz w:val="24"/>
              </w:rPr>
              <w:t>Provider</w:t>
            </w:r>
          </w:p>
        </w:tc>
      </w:tr>
      <w:tr w:rsidR="002A0645" w:rsidTr="002A0645">
        <w:trPr>
          <w:trHeight w:val="478"/>
        </w:trPr>
        <w:tc>
          <w:tcPr>
            <w:tcW w:w="4820" w:type="dxa"/>
            <w:tcBorders>
              <w:top w:val="single" w:sz="8" w:space="0" w:color="000000"/>
              <w:left w:val="single" w:sz="8" w:space="0" w:color="000000"/>
              <w:bottom w:val="single" w:sz="8" w:space="0" w:color="000000"/>
              <w:right w:val="single" w:sz="8" w:space="0" w:color="000000"/>
            </w:tcBorders>
            <w:vAlign w:val="bottom"/>
          </w:tcPr>
          <w:p w:rsidR="002A0645" w:rsidRDefault="002A0645" w:rsidP="002A0645">
            <w:pPr>
              <w:ind w:left="5"/>
            </w:pPr>
            <w:r>
              <w:rPr>
                <w:rFonts w:ascii="Century Gothic" w:eastAsia="Century Gothic" w:hAnsi="Century Gothic" w:cs="Century Gothic"/>
                <w:color w:val="0D0D0D"/>
                <w:sz w:val="24"/>
              </w:rPr>
              <w:t>Boxing intervention</w:t>
            </w:r>
          </w:p>
        </w:tc>
        <w:tc>
          <w:tcPr>
            <w:tcW w:w="4660" w:type="dxa"/>
            <w:tcBorders>
              <w:top w:val="single" w:sz="8" w:space="0" w:color="000000"/>
              <w:left w:val="single" w:sz="8" w:space="0" w:color="000000"/>
              <w:bottom w:val="single" w:sz="8" w:space="0" w:color="000000"/>
              <w:right w:val="single" w:sz="8" w:space="0" w:color="000000"/>
            </w:tcBorders>
            <w:vAlign w:val="bottom"/>
          </w:tcPr>
          <w:p w:rsidR="002A0645" w:rsidRDefault="002A0645" w:rsidP="002A0645">
            <w:proofErr w:type="spellStart"/>
            <w:r>
              <w:rPr>
                <w:rFonts w:ascii="Century Gothic" w:eastAsia="Century Gothic" w:hAnsi="Century Gothic" w:cs="Century Gothic"/>
                <w:color w:val="0D0D0D"/>
                <w:sz w:val="24"/>
              </w:rPr>
              <w:t>Walkden</w:t>
            </w:r>
            <w:proofErr w:type="spellEnd"/>
            <w:r>
              <w:rPr>
                <w:rFonts w:ascii="Century Gothic" w:eastAsia="Century Gothic" w:hAnsi="Century Gothic" w:cs="Century Gothic"/>
                <w:color w:val="0D0D0D"/>
                <w:sz w:val="24"/>
              </w:rPr>
              <w:t xml:space="preserve"> Amateur Boxing Club</w:t>
            </w:r>
          </w:p>
        </w:tc>
      </w:tr>
    </w:tbl>
    <w:p w:rsidR="002A0645" w:rsidRDefault="002A0645">
      <w:pPr>
        <w:spacing w:after="0" w:line="348" w:lineRule="auto"/>
        <w:rPr>
          <w:rFonts w:ascii="Century Gothic" w:eastAsia="Century Gothic" w:hAnsi="Century Gothic" w:cs="Century Gothic"/>
          <w:i/>
          <w:color w:val="0D0D0D"/>
          <w:sz w:val="24"/>
        </w:rPr>
      </w:pPr>
    </w:p>
    <w:p w:rsidR="002A0645" w:rsidRDefault="002A0645">
      <w:pPr>
        <w:spacing w:after="0" w:line="348" w:lineRule="auto"/>
      </w:pPr>
    </w:p>
    <w:p w:rsidR="002A3203" w:rsidRDefault="002A3203">
      <w:pPr>
        <w:pStyle w:val="Heading2"/>
        <w:ind w:left="-5"/>
      </w:pPr>
    </w:p>
    <w:p w:rsidR="002A3203" w:rsidRDefault="002A3203">
      <w:pPr>
        <w:pStyle w:val="Heading2"/>
        <w:ind w:left="-5"/>
      </w:pPr>
    </w:p>
    <w:p w:rsidR="00E14894" w:rsidRDefault="002A0645">
      <w:pPr>
        <w:pStyle w:val="Heading2"/>
        <w:ind w:left="-5"/>
      </w:pPr>
      <w:r>
        <w:t>Service pupil premium funding (optional)</w:t>
      </w:r>
    </w:p>
    <w:tbl>
      <w:tblPr>
        <w:tblStyle w:val="TableGrid"/>
        <w:tblW w:w="9480" w:type="dxa"/>
        <w:tblInd w:w="-4" w:type="dxa"/>
        <w:tblCellMar>
          <w:left w:w="19" w:type="dxa"/>
          <w:right w:w="115" w:type="dxa"/>
        </w:tblCellMar>
        <w:tblLook w:val="04A0" w:firstRow="1" w:lastRow="0" w:firstColumn="1" w:lastColumn="0" w:noHBand="0" w:noVBand="1"/>
      </w:tblPr>
      <w:tblGrid>
        <w:gridCol w:w="9480"/>
      </w:tblGrid>
      <w:tr w:rsidR="00E14894">
        <w:trPr>
          <w:trHeight w:val="1378"/>
        </w:trPr>
        <w:tc>
          <w:tcPr>
            <w:tcW w:w="9480" w:type="dxa"/>
            <w:tcBorders>
              <w:top w:val="single" w:sz="8" w:space="0" w:color="000000"/>
              <w:left w:val="single" w:sz="8" w:space="0" w:color="000000"/>
              <w:bottom w:val="single" w:sz="8" w:space="0" w:color="000000"/>
              <w:right w:val="single" w:sz="8" w:space="0" w:color="000000"/>
            </w:tcBorders>
            <w:shd w:val="clear" w:color="auto" w:fill="CFDCE3"/>
            <w:vAlign w:val="center"/>
          </w:tcPr>
          <w:p w:rsidR="00E14894" w:rsidRDefault="002A0645">
            <w:r>
              <w:rPr>
                <w:rFonts w:ascii="Century Gothic" w:eastAsia="Century Gothic" w:hAnsi="Century Gothic" w:cs="Century Gothic"/>
                <w:i/>
                <w:color w:val="0D0D0D"/>
                <w:sz w:val="24"/>
              </w:rPr>
              <w:t xml:space="preserve">For schools that receive this funding, you may wish to provide the following information: </w:t>
            </w:r>
            <w:r>
              <w:rPr>
                <w:rFonts w:ascii="Century Gothic" w:eastAsia="Century Gothic" w:hAnsi="Century Gothic" w:cs="Century Gothic"/>
                <w:b/>
                <w:sz w:val="24"/>
              </w:rPr>
              <w:t>How our service pupil premium allocation was spent last academic year</w:t>
            </w:r>
          </w:p>
        </w:tc>
      </w:tr>
      <w:tr w:rsidR="00E14894">
        <w:trPr>
          <w:trHeight w:val="663"/>
        </w:trPr>
        <w:tc>
          <w:tcPr>
            <w:tcW w:w="9480" w:type="dxa"/>
            <w:tcBorders>
              <w:top w:val="single" w:sz="8" w:space="0" w:color="000000"/>
              <w:left w:val="single" w:sz="8" w:space="0" w:color="000000"/>
              <w:bottom w:val="single" w:sz="8" w:space="0" w:color="000000"/>
              <w:right w:val="single" w:sz="8" w:space="0" w:color="000000"/>
            </w:tcBorders>
          </w:tcPr>
          <w:p w:rsidR="00E14894" w:rsidRDefault="00E14894"/>
        </w:tc>
      </w:tr>
      <w:tr w:rsidR="00E14894">
        <w:trPr>
          <w:trHeight w:val="540"/>
        </w:trPr>
        <w:tc>
          <w:tcPr>
            <w:tcW w:w="9480" w:type="dxa"/>
            <w:tcBorders>
              <w:top w:val="single" w:sz="8" w:space="0" w:color="000000"/>
              <w:left w:val="single" w:sz="8" w:space="0" w:color="000000"/>
              <w:bottom w:val="single" w:sz="8" w:space="0" w:color="000000"/>
              <w:right w:val="single" w:sz="8" w:space="0" w:color="000000"/>
            </w:tcBorders>
            <w:shd w:val="clear" w:color="auto" w:fill="CFDCE3"/>
            <w:vAlign w:val="center"/>
          </w:tcPr>
          <w:p w:rsidR="00E14894" w:rsidRDefault="002A0645">
            <w:r>
              <w:rPr>
                <w:rFonts w:ascii="Century Gothic" w:eastAsia="Century Gothic" w:hAnsi="Century Gothic" w:cs="Century Gothic"/>
                <w:b/>
                <w:sz w:val="24"/>
              </w:rPr>
              <w:t>The impact of that spending on service pupil premium eligible pupils</w:t>
            </w:r>
          </w:p>
        </w:tc>
      </w:tr>
      <w:tr w:rsidR="00E14894">
        <w:trPr>
          <w:trHeight w:val="679"/>
        </w:trPr>
        <w:tc>
          <w:tcPr>
            <w:tcW w:w="9480" w:type="dxa"/>
            <w:tcBorders>
              <w:top w:val="single" w:sz="8" w:space="0" w:color="000000"/>
              <w:left w:val="single" w:sz="8" w:space="0" w:color="000000"/>
              <w:bottom w:val="single" w:sz="8" w:space="0" w:color="000000"/>
              <w:right w:val="single" w:sz="8" w:space="0" w:color="000000"/>
            </w:tcBorders>
          </w:tcPr>
          <w:p w:rsidR="00E14894" w:rsidRDefault="00E14894"/>
        </w:tc>
      </w:tr>
    </w:tbl>
    <w:p w:rsidR="00E14894" w:rsidRDefault="002A0645">
      <w:r>
        <w:br w:type="page"/>
      </w:r>
    </w:p>
    <w:p w:rsidR="00E14894" w:rsidRDefault="002A0645">
      <w:pPr>
        <w:pStyle w:val="Heading1"/>
        <w:spacing w:after="291"/>
        <w:ind w:left="-5"/>
      </w:pPr>
      <w:r>
        <w:lastRenderedPageBreak/>
        <w:t>Further information (optional)</w:t>
      </w:r>
    </w:p>
    <w:p w:rsidR="00E14894" w:rsidRDefault="002A0645">
      <w:pPr>
        <w:pBdr>
          <w:top w:val="single" w:sz="8" w:space="0" w:color="000000"/>
          <w:left w:val="single" w:sz="8" w:space="0" w:color="000000"/>
          <w:bottom w:val="single" w:sz="8" w:space="0" w:color="000000"/>
          <w:right w:val="single" w:sz="8" w:space="0" w:color="000000"/>
        </w:pBdr>
        <w:spacing w:after="0" w:line="348" w:lineRule="auto"/>
        <w:ind w:left="105"/>
      </w:pPr>
      <w:r>
        <w:rPr>
          <w:rFonts w:ascii="Century Gothic" w:eastAsia="Century Gothic" w:hAnsi="Century Gothic" w:cs="Century Gothic"/>
          <w:i/>
          <w:color w:val="0D0D0D"/>
          <w:sz w:val="24"/>
        </w:rPr>
        <w:t>Use this space to provide any further information about your pupil premium strategy. For example, about your strategy planning, implementation and evaluation, or other activity that you are delivering to support disadvantaged pupils, that is not dependent on pupil premium or recovery premium funding.</w:t>
      </w:r>
    </w:p>
    <w:sectPr w:rsidR="00E14894">
      <w:footerReference w:type="even" r:id="rId10"/>
      <w:footerReference w:type="default" r:id="rId11"/>
      <w:footerReference w:type="first" r:id="rId12"/>
      <w:pgSz w:w="11920" w:h="16840"/>
      <w:pgMar w:top="1130" w:right="1362" w:bottom="1210" w:left="1134" w:header="72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ACA" w:rsidRDefault="002A0645">
      <w:pPr>
        <w:spacing w:after="0" w:line="240" w:lineRule="auto"/>
      </w:pPr>
      <w:r>
        <w:separator/>
      </w:r>
    </w:p>
  </w:endnote>
  <w:endnote w:type="continuationSeparator" w:id="0">
    <w:p w:rsidR="007B7ACA" w:rsidRDefault="002A0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894" w:rsidRDefault="002A0645">
    <w:pPr>
      <w:spacing w:after="0"/>
      <w:ind w:right="261"/>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894" w:rsidRDefault="002A0645">
    <w:pPr>
      <w:spacing w:after="0"/>
      <w:ind w:right="261"/>
      <w:jc w:val="center"/>
    </w:pPr>
    <w:r>
      <w:fldChar w:fldCharType="begin"/>
    </w:r>
    <w:r>
      <w:instrText xml:space="preserve"> PAGE   \* MERGEFORMAT </w:instrText>
    </w:r>
    <w:r>
      <w:fldChar w:fldCharType="separate"/>
    </w:r>
    <w:r w:rsidR="00DD6B22" w:rsidRPr="00DD6B22">
      <w:rPr>
        <w:rFonts w:ascii="Arial" w:eastAsia="Arial" w:hAnsi="Arial" w:cs="Arial"/>
        <w:noProof/>
        <w:color w:val="0D0D0D"/>
        <w:sz w:val="24"/>
      </w:rPr>
      <w:t>14</w:t>
    </w:r>
    <w:r>
      <w:rPr>
        <w:rFonts w:ascii="Arial" w:eastAsia="Arial" w:hAnsi="Arial" w:cs="Arial"/>
        <w:color w:val="0D0D0D"/>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4894" w:rsidRDefault="002A0645">
    <w:pPr>
      <w:spacing w:after="0"/>
      <w:ind w:right="261"/>
      <w:jc w:val="center"/>
    </w:pPr>
    <w:r>
      <w:fldChar w:fldCharType="begin"/>
    </w:r>
    <w:r>
      <w:instrText xml:space="preserve"> PAGE   \* MERGEFORMAT </w:instrText>
    </w:r>
    <w:r>
      <w:fldChar w:fldCharType="separate"/>
    </w:r>
    <w:r>
      <w:rPr>
        <w:rFonts w:ascii="Arial" w:eastAsia="Arial" w:hAnsi="Arial" w:cs="Arial"/>
        <w:color w:val="0D0D0D"/>
        <w:sz w:val="24"/>
      </w:rPr>
      <w:t>1</w:t>
    </w:r>
    <w:r>
      <w:rPr>
        <w:rFonts w:ascii="Arial" w:eastAsia="Arial" w:hAnsi="Arial" w:cs="Arial"/>
        <w:color w:val="0D0D0D"/>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ACA" w:rsidRDefault="002A0645">
      <w:pPr>
        <w:spacing w:after="0" w:line="240" w:lineRule="auto"/>
      </w:pPr>
      <w:r>
        <w:separator/>
      </w:r>
    </w:p>
  </w:footnote>
  <w:footnote w:type="continuationSeparator" w:id="0">
    <w:p w:rsidR="007B7ACA" w:rsidRDefault="002A06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473E9"/>
    <w:multiLevelType w:val="hybridMultilevel"/>
    <w:tmpl w:val="25CE9D92"/>
    <w:lvl w:ilvl="0" w:tplc="5B08AA0A">
      <w:start w:val="1"/>
      <w:numFmt w:val="bullet"/>
      <w:lvlText w:val="-"/>
      <w:lvlJc w:val="left"/>
      <w:pPr>
        <w:ind w:left="720"/>
      </w:pPr>
      <w:rPr>
        <w:rFonts w:ascii="Century Gothic" w:eastAsia="Century Gothic" w:hAnsi="Century Gothic" w:cs="Century Gothic"/>
        <w:b w:val="0"/>
        <w:i w:val="0"/>
        <w:strike w:val="0"/>
        <w:dstrike w:val="0"/>
        <w:color w:val="0D0D0D"/>
        <w:sz w:val="20"/>
        <w:szCs w:val="20"/>
        <w:u w:val="none" w:color="000000"/>
        <w:bdr w:val="none" w:sz="0" w:space="0" w:color="auto"/>
        <w:shd w:val="clear" w:color="auto" w:fill="auto"/>
        <w:vertAlign w:val="baseline"/>
      </w:rPr>
    </w:lvl>
    <w:lvl w:ilvl="1" w:tplc="C9045B98">
      <w:start w:val="1"/>
      <w:numFmt w:val="bullet"/>
      <w:lvlText w:val="o"/>
      <w:lvlJc w:val="left"/>
      <w:pPr>
        <w:ind w:left="1549"/>
      </w:pPr>
      <w:rPr>
        <w:rFonts w:ascii="Century Gothic" w:eastAsia="Century Gothic" w:hAnsi="Century Gothic" w:cs="Century Gothic"/>
        <w:b w:val="0"/>
        <w:i w:val="0"/>
        <w:strike w:val="0"/>
        <w:dstrike w:val="0"/>
        <w:color w:val="0D0D0D"/>
        <w:sz w:val="20"/>
        <w:szCs w:val="20"/>
        <w:u w:val="none" w:color="000000"/>
        <w:bdr w:val="none" w:sz="0" w:space="0" w:color="auto"/>
        <w:shd w:val="clear" w:color="auto" w:fill="auto"/>
        <w:vertAlign w:val="baseline"/>
      </w:rPr>
    </w:lvl>
    <w:lvl w:ilvl="2" w:tplc="67FA4F4E">
      <w:start w:val="1"/>
      <w:numFmt w:val="bullet"/>
      <w:lvlText w:val="▪"/>
      <w:lvlJc w:val="left"/>
      <w:pPr>
        <w:ind w:left="2269"/>
      </w:pPr>
      <w:rPr>
        <w:rFonts w:ascii="Century Gothic" w:eastAsia="Century Gothic" w:hAnsi="Century Gothic" w:cs="Century Gothic"/>
        <w:b w:val="0"/>
        <w:i w:val="0"/>
        <w:strike w:val="0"/>
        <w:dstrike w:val="0"/>
        <w:color w:val="0D0D0D"/>
        <w:sz w:val="20"/>
        <w:szCs w:val="20"/>
        <w:u w:val="none" w:color="000000"/>
        <w:bdr w:val="none" w:sz="0" w:space="0" w:color="auto"/>
        <w:shd w:val="clear" w:color="auto" w:fill="auto"/>
        <w:vertAlign w:val="baseline"/>
      </w:rPr>
    </w:lvl>
    <w:lvl w:ilvl="3" w:tplc="C89A7612">
      <w:start w:val="1"/>
      <w:numFmt w:val="bullet"/>
      <w:lvlText w:val="•"/>
      <w:lvlJc w:val="left"/>
      <w:pPr>
        <w:ind w:left="2989"/>
      </w:pPr>
      <w:rPr>
        <w:rFonts w:ascii="Century Gothic" w:eastAsia="Century Gothic" w:hAnsi="Century Gothic" w:cs="Century Gothic"/>
        <w:b w:val="0"/>
        <w:i w:val="0"/>
        <w:strike w:val="0"/>
        <w:dstrike w:val="0"/>
        <w:color w:val="0D0D0D"/>
        <w:sz w:val="20"/>
        <w:szCs w:val="20"/>
        <w:u w:val="none" w:color="000000"/>
        <w:bdr w:val="none" w:sz="0" w:space="0" w:color="auto"/>
        <w:shd w:val="clear" w:color="auto" w:fill="auto"/>
        <w:vertAlign w:val="baseline"/>
      </w:rPr>
    </w:lvl>
    <w:lvl w:ilvl="4" w:tplc="217CEC8A">
      <w:start w:val="1"/>
      <w:numFmt w:val="bullet"/>
      <w:lvlText w:val="o"/>
      <w:lvlJc w:val="left"/>
      <w:pPr>
        <w:ind w:left="3709"/>
      </w:pPr>
      <w:rPr>
        <w:rFonts w:ascii="Century Gothic" w:eastAsia="Century Gothic" w:hAnsi="Century Gothic" w:cs="Century Gothic"/>
        <w:b w:val="0"/>
        <w:i w:val="0"/>
        <w:strike w:val="0"/>
        <w:dstrike w:val="0"/>
        <w:color w:val="0D0D0D"/>
        <w:sz w:val="20"/>
        <w:szCs w:val="20"/>
        <w:u w:val="none" w:color="000000"/>
        <w:bdr w:val="none" w:sz="0" w:space="0" w:color="auto"/>
        <w:shd w:val="clear" w:color="auto" w:fill="auto"/>
        <w:vertAlign w:val="baseline"/>
      </w:rPr>
    </w:lvl>
    <w:lvl w:ilvl="5" w:tplc="F072E4C8">
      <w:start w:val="1"/>
      <w:numFmt w:val="bullet"/>
      <w:lvlText w:val="▪"/>
      <w:lvlJc w:val="left"/>
      <w:pPr>
        <w:ind w:left="4429"/>
      </w:pPr>
      <w:rPr>
        <w:rFonts w:ascii="Century Gothic" w:eastAsia="Century Gothic" w:hAnsi="Century Gothic" w:cs="Century Gothic"/>
        <w:b w:val="0"/>
        <w:i w:val="0"/>
        <w:strike w:val="0"/>
        <w:dstrike w:val="0"/>
        <w:color w:val="0D0D0D"/>
        <w:sz w:val="20"/>
        <w:szCs w:val="20"/>
        <w:u w:val="none" w:color="000000"/>
        <w:bdr w:val="none" w:sz="0" w:space="0" w:color="auto"/>
        <w:shd w:val="clear" w:color="auto" w:fill="auto"/>
        <w:vertAlign w:val="baseline"/>
      </w:rPr>
    </w:lvl>
    <w:lvl w:ilvl="6" w:tplc="68785AAC">
      <w:start w:val="1"/>
      <w:numFmt w:val="bullet"/>
      <w:lvlText w:val="•"/>
      <w:lvlJc w:val="left"/>
      <w:pPr>
        <w:ind w:left="5149"/>
      </w:pPr>
      <w:rPr>
        <w:rFonts w:ascii="Century Gothic" w:eastAsia="Century Gothic" w:hAnsi="Century Gothic" w:cs="Century Gothic"/>
        <w:b w:val="0"/>
        <w:i w:val="0"/>
        <w:strike w:val="0"/>
        <w:dstrike w:val="0"/>
        <w:color w:val="0D0D0D"/>
        <w:sz w:val="20"/>
        <w:szCs w:val="20"/>
        <w:u w:val="none" w:color="000000"/>
        <w:bdr w:val="none" w:sz="0" w:space="0" w:color="auto"/>
        <w:shd w:val="clear" w:color="auto" w:fill="auto"/>
        <w:vertAlign w:val="baseline"/>
      </w:rPr>
    </w:lvl>
    <w:lvl w:ilvl="7" w:tplc="0A88742A">
      <w:start w:val="1"/>
      <w:numFmt w:val="bullet"/>
      <w:lvlText w:val="o"/>
      <w:lvlJc w:val="left"/>
      <w:pPr>
        <w:ind w:left="5869"/>
      </w:pPr>
      <w:rPr>
        <w:rFonts w:ascii="Century Gothic" w:eastAsia="Century Gothic" w:hAnsi="Century Gothic" w:cs="Century Gothic"/>
        <w:b w:val="0"/>
        <w:i w:val="0"/>
        <w:strike w:val="0"/>
        <w:dstrike w:val="0"/>
        <w:color w:val="0D0D0D"/>
        <w:sz w:val="20"/>
        <w:szCs w:val="20"/>
        <w:u w:val="none" w:color="000000"/>
        <w:bdr w:val="none" w:sz="0" w:space="0" w:color="auto"/>
        <w:shd w:val="clear" w:color="auto" w:fill="auto"/>
        <w:vertAlign w:val="baseline"/>
      </w:rPr>
    </w:lvl>
    <w:lvl w:ilvl="8" w:tplc="D97AC02A">
      <w:start w:val="1"/>
      <w:numFmt w:val="bullet"/>
      <w:lvlText w:val="▪"/>
      <w:lvlJc w:val="left"/>
      <w:pPr>
        <w:ind w:left="6589"/>
      </w:pPr>
      <w:rPr>
        <w:rFonts w:ascii="Century Gothic" w:eastAsia="Century Gothic" w:hAnsi="Century Gothic" w:cs="Century Gothic"/>
        <w:b w:val="0"/>
        <w:i w:val="0"/>
        <w:strike w:val="0"/>
        <w:dstrike w:val="0"/>
        <w:color w:val="0D0D0D"/>
        <w:sz w:val="20"/>
        <w:szCs w:val="20"/>
        <w:u w:val="none" w:color="000000"/>
        <w:bdr w:val="none" w:sz="0" w:space="0" w:color="auto"/>
        <w:shd w:val="clear" w:color="auto" w:fill="auto"/>
        <w:vertAlign w:val="baseline"/>
      </w:rPr>
    </w:lvl>
  </w:abstractNum>
  <w:abstractNum w:abstractNumId="1" w15:restartNumberingAfterBreak="0">
    <w:nsid w:val="57680637"/>
    <w:multiLevelType w:val="hybridMultilevel"/>
    <w:tmpl w:val="4ACC0218"/>
    <w:lvl w:ilvl="0" w:tplc="AF0AB4A6">
      <w:start w:val="1"/>
      <w:numFmt w:val="bullet"/>
      <w:lvlText w:val="●"/>
      <w:lvlJc w:val="left"/>
      <w:pPr>
        <w:ind w:left="720"/>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1" w:tplc="D0062D6A">
      <w:start w:val="1"/>
      <w:numFmt w:val="bullet"/>
      <w:lvlText w:val="o"/>
      <w:lvlJc w:val="left"/>
      <w:pPr>
        <w:ind w:left="1549"/>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2" w:tplc="A37E897E">
      <w:start w:val="1"/>
      <w:numFmt w:val="bullet"/>
      <w:lvlText w:val="▪"/>
      <w:lvlJc w:val="left"/>
      <w:pPr>
        <w:ind w:left="2269"/>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3" w:tplc="11BEF1A6">
      <w:start w:val="1"/>
      <w:numFmt w:val="bullet"/>
      <w:lvlText w:val="•"/>
      <w:lvlJc w:val="left"/>
      <w:pPr>
        <w:ind w:left="2989"/>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4" w:tplc="387C6796">
      <w:start w:val="1"/>
      <w:numFmt w:val="bullet"/>
      <w:lvlText w:val="o"/>
      <w:lvlJc w:val="left"/>
      <w:pPr>
        <w:ind w:left="3709"/>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5" w:tplc="68BEA9A0">
      <w:start w:val="1"/>
      <w:numFmt w:val="bullet"/>
      <w:lvlText w:val="▪"/>
      <w:lvlJc w:val="left"/>
      <w:pPr>
        <w:ind w:left="4429"/>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6" w:tplc="007AADB6">
      <w:start w:val="1"/>
      <w:numFmt w:val="bullet"/>
      <w:lvlText w:val="•"/>
      <w:lvlJc w:val="left"/>
      <w:pPr>
        <w:ind w:left="5149"/>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7" w:tplc="9EE2EDBC">
      <w:start w:val="1"/>
      <w:numFmt w:val="bullet"/>
      <w:lvlText w:val="o"/>
      <w:lvlJc w:val="left"/>
      <w:pPr>
        <w:ind w:left="5869"/>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lvl w:ilvl="8" w:tplc="DDFEE5C4">
      <w:start w:val="1"/>
      <w:numFmt w:val="bullet"/>
      <w:lvlText w:val="▪"/>
      <w:lvlJc w:val="left"/>
      <w:pPr>
        <w:ind w:left="6589"/>
      </w:pPr>
      <w:rPr>
        <w:rFonts w:ascii="Arial" w:eastAsia="Arial" w:hAnsi="Arial" w:cs="Arial"/>
        <w:b w:val="0"/>
        <w:i w:val="0"/>
        <w:strike w:val="0"/>
        <w:dstrike w:val="0"/>
        <w:color w:val="0D0D0D"/>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894"/>
    <w:rsid w:val="0029744E"/>
    <w:rsid w:val="002A0645"/>
    <w:rsid w:val="002A3203"/>
    <w:rsid w:val="004235ED"/>
    <w:rsid w:val="007B7ACA"/>
    <w:rsid w:val="00802410"/>
    <w:rsid w:val="00837D53"/>
    <w:rsid w:val="009F1FDE"/>
    <w:rsid w:val="00A94121"/>
    <w:rsid w:val="00B52EE0"/>
    <w:rsid w:val="00CD4A34"/>
    <w:rsid w:val="00DD6B22"/>
    <w:rsid w:val="00E148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D697A"/>
  <w15:docId w15:val="{5F238897-64B7-4648-9C1B-0F09E9FB6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493"/>
      <w:ind w:left="10" w:hanging="10"/>
      <w:outlineLvl w:val="0"/>
    </w:pPr>
    <w:rPr>
      <w:rFonts w:ascii="Century Gothic" w:eastAsia="Century Gothic" w:hAnsi="Century Gothic" w:cs="Century Gothic"/>
      <w:b/>
      <w:color w:val="104F75"/>
      <w:sz w:val="36"/>
    </w:rPr>
  </w:style>
  <w:style w:type="paragraph" w:styleId="Heading2">
    <w:name w:val="heading 2"/>
    <w:next w:val="Normal"/>
    <w:link w:val="Heading2Char"/>
    <w:uiPriority w:val="9"/>
    <w:unhideWhenUsed/>
    <w:qFormat/>
    <w:pPr>
      <w:keepNext/>
      <w:keepLines/>
      <w:spacing w:after="0"/>
      <w:ind w:left="10" w:hanging="10"/>
      <w:outlineLvl w:val="1"/>
    </w:pPr>
    <w:rPr>
      <w:rFonts w:ascii="Century Gothic" w:eastAsia="Century Gothic" w:hAnsi="Century Gothic" w:cs="Century Gothic"/>
      <w:b/>
      <w:color w:val="104F75"/>
      <w:sz w:val="32"/>
    </w:rPr>
  </w:style>
  <w:style w:type="paragraph" w:styleId="Heading3">
    <w:name w:val="heading 3"/>
    <w:next w:val="Normal"/>
    <w:link w:val="Heading3Char"/>
    <w:uiPriority w:val="9"/>
    <w:unhideWhenUsed/>
    <w:qFormat/>
    <w:pPr>
      <w:keepNext/>
      <w:keepLines/>
      <w:spacing w:after="223" w:line="269" w:lineRule="auto"/>
      <w:ind w:left="10" w:hanging="10"/>
      <w:outlineLvl w:val="2"/>
    </w:pPr>
    <w:rPr>
      <w:rFonts w:ascii="Century Gothic" w:eastAsia="Century Gothic" w:hAnsi="Century Gothic" w:cs="Century Gothic"/>
      <w:b/>
      <w:color w:val="104F75"/>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entury Gothic" w:eastAsia="Century Gothic" w:hAnsi="Century Gothic" w:cs="Century Gothic"/>
      <w:b/>
      <w:color w:val="104F75"/>
      <w:sz w:val="28"/>
    </w:rPr>
  </w:style>
  <w:style w:type="character" w:customStyle="1" w:styleId="Heading2Char">
    <w:name w:val="Heading 2 Char"/>
    <w:link w:val="Heading2"/>
    <w:rPr>
      <w:rFonts w:ascii="Century Gothic" w:eastAsia="Century Gothic" w:hAnsi="Century Gothic" w:cs="Century Gothic"/>
      <w:b/>
      <w:color w:val="104F75"/>
      <w:sz w:val="32"/>
    </w:rPr>
  </w:style>
  <w:style w:type="character" w:customStyle="1" w:styleId="Heading1Char">
    <w:name w:val="Heading 1 Char"/>
    <w:link w:val="Heading1"/>
    <w:rPr>
      <w:rFonts w:ascii="Century Gothic" w:eastAsia="Century Gothic" w:hAnsi="Century Gothic" w:cs="Century Gothic"/>
      <w:b/>
      <w:color w:val="104F75"/>
      <w:sz w:val="3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52EE0"/>
    <w:rPr>
      <w:color w:val="0563C1" w:themeColor="hyperlink"/>
      <w:u w:val="single"/>
    </w:rPr>
  </w:style>
  <w:style w:type="paragraph" w:styleId="NoSpacing">
    <w:name w:val="No Spacing"/>
    <w:uiPriority w:val="1"/>
    <w:qFormat/>
    <w:rsid w:val="00A94121"/>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ducationendowmentfoundation.org.uk/education-evidence/guidance-reports/early-maths"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5970</TotalTime>
  <Pages>14</Pages>
  <Words>2436</Words>
  <Characters>13891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Pupil Premium Strategy 2024-25 for website docx</vt:lpstr>
    </vt:vector>
  </TitlesOfParts>
  <Company>Haveleyhey</Company>
  <LinksUpToDate>false</LinksUpToDate>
  <CharactersWithSpaces>16295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2024-25 for website docx</dc:title>
  <dc:subject/>
  <dc:creator>F Docker</dc:creator>
  <cp:keywords/>
  <cp:lastModifiedBy>F Docker</cp:lastModifiedBy>
  <cp:revision>6</cp:revision>
  <dcterms:created xsi:type="dcterms:W3CDTF">2025-09-03T14:31:00Z</dcterms:created>
  <dcterms:modified xsi:type="dcterms:W3CDTF">2026-08-25T13:39:00Z</dcterms:modified>
</cp:coreProperties>
</file>