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49F5D4" w14:textId="77777777" w:rsidR="00711033" w:rsidRPr="00711033" w:rsidRDefault="00711033" w:rsidP="00711033">
      <w:r w:rsidRPr="00711033">
        <w:t>PE &amp; Sport Premium Impact Report 2025-2026</w:t>
      </w:r>
    </w:p>
    <w:p w14:paraId="52687C0A" w14:textId="77777777" w:rsidR="00711033" w:rsidRPr="00711033" w:rsidRDefault="00711033" w:rsidP="00711033">
      <w:pPr>
        <w:rPr>
          <w:b/>
          <w:bCs/>
          <w:u w:val="single"/>
        </w:rPr>
      </w:pPr>
      <w:r w:rsidRPr="00711033">
        <w:rPr>
          <w:b/>
          <w:bCs/>
          <w:u w:val="single"/>
        </w:rPr>
        <w:t>Funding Overview</w:t>
      </w:r>
    </w:p>
    <w:p w14:paraId="0D6B640D" w14:textId="77777777" w:rsidR="00711033" w:rsidRPr="00711033" w:rsidRDefault="00711033" w:rsidP="00711033">
      <w:r w:rsidRPr="00711033">
        <w:t>Bollington Cross CE Primary School received £17,650 PE &amp; Sport Premium funding for 2025-2026. Funding was used to improve physical activity, enhance the quality of PE, broaden sporting opportunities, increase participation in competition and ensure all pupils could access high-quality sporting experiences.</w:t>
      </w:r>
    </w:p>
    <w:p w14:paraId="6BEA0715" w14:textId="77777777" w:rsidR="00711033" w:rsidRPr="00711033" w:rsidRDefault="00711033" w:rsidP="00711033">
      <w:pPr>
        <w:rPr>
          <w:b/>
          <w:bCs/>
          <w:u w:val="single"/>
        </w:rPr>
      </w:pPr>
      <w:r w:rsidRPr="00711033">
        <w:rPr>
          <w:b/>
          <w:bCs/>
          <w:u w:val="single"/>
        </w:rPr>
        <w:t>Engagement of All Pupils in Regular Physical Activity</w:t>
      </w:r>
    </w:p>
    <w:p w14:paraId="0C1EB1F5" w14:textId="3D313205" w:rsidR="00711033" w:rsidRPr="00711033" w:rsidRDefault="00711033" w:rsidP="00711033">
      <w:r w:rsidRPr="00711033">
        <w:t>Funding supported structured lunchtime coaching through Roar Potential</w:t>
      </w:r>
      <w:r>
        <w:t xml:space="preserve"> </w:t>
      </w:r>
      <w:r w:rsidRPr="00711033">
        <w:t>(£7,376.67), creating additional opportunities for pupils to be physically active beyond curriculum PE lessons. Lunchtime activities encouraged participation from less active pupils, promoted positive behaviour and increased engagement in physical activity throughout the school day.</w:t>
      </w:r>
    </w:p>
    <w:p w14:paraId="109DCB44" w14:textId="77777777" w:rsidR="00711033" w:rsidRPr="00711033" w:rsidRDefault="00711033" w:rsidP="00711033">
      <w:r w:rsidRPr="00711033">
        <w:t>Young Leader opportunities continued to provide pupils with leadership responsibilities, helping to promote active play and physical activity across the school.</w:t>
      </w:r>
    </w:p>
    <w:p w14:paraId="108B9937" w14:textId="0E71217B" w:rsidR="00711033" w:rsidRPr="00711033" w:rsidRDefault="00711033" w:rsidP="00711033">
      <w:r w:rsidRPr="00711033">
        <w:t>Significant investment was made in new PE and play equipment</w:t>
      </w:r>
      <w:r>
        <w:t xml:space="preserve"> </w:t>
      </w:r>
      <w:r w:rsidRPr="00711033">
        <w:t>(£9,823.97), ensuring pupils had access to high-quality resources during PE lessons, breaktimes and extracurricular activities. Equipment purchases included sports equipment, storage solutions, footballs, basketballs, dodgeballs, training bibs and playground resources.</w:t>
      </w:r>
    </w:p>
    <w:p w14:paraId="56819E95" w14:textId="77777777" w:rsidR="00711033" w:rsidRPr="00711033" w:rsidRDefault="00711033" w:rsidP="00711033">
      <w:pPr>
        <w:rPr>
          <w:b/>
          <w:bCs/>
          <w:u w:val="single"/>
        </w:rPr>
      </w:pPr>
      <w:r w:rsidRPr="00711033">
        <w:rPr>
          <w:b/>
          <w:bCs/>
          <w:u w:val="single"/>
        </w:rPr>
        <w:t>Raising the Profile of PE and Sport</w:t>
      </w:r>
    </w:p>
    <w:p w14:paraId="45AD9E88" w14:textId="77777777" w:rsidR="00711033" w:rsidRPr="00711033" w:rsidRDefault="00711033" w:rsidP="00711033">
      <w:r w:rsidRPr="00711033">
        <w:t>PE and sport remained a high-profile element of school life. Investment in equipment, curriculum development and sporting opportunities ensured pupils regularly engaged in a broad range of physical activities.</w:t>
      </w:r>
    </w:p>
    <w:p w14:paraId="30A7B088" w14:textId="173C011A" w:rsidR="00711033" w:rsidRPr="00711033" w:rsidRDefault="00711033" w:rsidP="00711033">
      <w:r w:rsidRPr="00711033">
        <w:t>Sports Day support and curriculum enrichment activities</w:t>
      </w:r>
      <w:r>
        <w:t xml:space="preserve"> </w:t>
      </w:r>
      <w:r w:rsidRPr="00711033">
        <w:t>(£900) increased participation and celebration of sporting achievement across the school.</w:t>
      </w:r>
    </w:p>
    <w:p w14:paraId="2C2C252D" w14:textId="77777777" w:rsidR="00711033" w:rsidRPr="00711033" w:rsidRDefault="00711033" w:rsidP="00711033">
      <w:pPr>
        <w:rPr>
          <w:b/>
          <w:bCs/>
          <w:u w:val="single"/>
        </w:rPr>
      </w:pPr>
      <w:r w:rsidRPr="00711033">
        <w:rPr>
          <w:b/>
          <w:bCs/>
          <w:u w:val="single"/>
        </w:rPr>
        <w:t>Increasing Staff Knowledge and Confidence</w:t>
      </w:r>
    </w:p>
    <w:p w14:paraId="349B0C09" w14:textId="77777777" w:rsidR="00711033" w:rsidRPr="00711033" w:rsidRDefault="00711033" w:rsidP="00711033">
      <w:r w:rsidRPr="00711033">
        <w:t>Staff professional development was a key priority throughout the year.</w:t>
      </w:r>
    </w:p>
    <w:p w14:paraId="3B298332" w14:textId="77777777" w:rsidR="00711033" w:rsidRPr="00711033" w:rsidRDefault="00711033" w:rsidP="00711033">
      <w:r w:rsidRPr="00711033">
        <w:t>Funding supported:</w:t>
      </w:r>
    </w:p>
    <w:p w14:paraId="429AEB68" w14:textId="415B5753" w:rsidR="00711033" w:rsidRPr="00711033" w:rsidRDefault="00711033" w:rsidP="00711033">
      <w:pPr>
        <w:numPr>
          <w:ilvl w:val="0"/>
          <w:numId w:val="7"/>
        </w:numPr>
      </w:pPr>
      <w:r w:rsidRPr="00711033">
        <w:t>PE assessment training</w:t>
      </w:r>
      <w:r>
        <w:t xml:space="preserve"> </w:t>
      </w:r>
      <w:r w:rsidRPr="00711033">
        <w:t>(£250).</w:t>
      </w:r>
    </w:p>
    <w:p w14:paraId="4C45D13E" w14:textId="0A06955A" w:rsidR="00711033" w:rsidRPr="00711033" w:rsidRDefault="00711033" w:rsidP="00711033">
      <w:pPr>
        <w:numPr>
          <w:ilvl w:val="0"/>
          <w:numId w:val="7"/>
        </w:numPr>
      </w:pPr>
      <w:r w:rsidRPr="00711033">
        <w:t>Gymnastics and dance professional development</w:t>
      </w:r>
      <w:r>
        <w:t xml:space="preserve"> </w:t>
      </w:r>
      <w:r w:rsidRPr="00711033">
        <w:t>(£1,340).</w:t>
      </w:r>
    </w:p>
    <w:p w14:paraId="2D7916E9" w14:textId="77777777" w:rsidR="00711033" w:rsidRPr="00711033" w:rsidRDefault="00711033" w:rsidP="00711033">
      <w:pPr>
        <w:numPr>
          <w:ilvl w:val="0"/>
          <w:numId w:val="7"/>
        </w:numPr>
      </w:pPr>
      <w:r w:rsidRPr="00711033">
        <w:t>Curriculum support from specialist providers.</w:t>
      </w:r>
    </w:p>
    <w:p w14:paraId="1970A4E4" w14:textId="77777777" w:rsidR="00711033" w:rsidRPr="00711033" w:rsidRDefault="00711033" w:rsidP="00711033">
      <w:pPr>
        <w:numPr>
          <w:ilvl w:val="0"/>
          <w:numId w:val="7"/>
        </w:numPr>
      </w:pPr>
      <w:r w:rsidRPr="00711033">
        <w:t>Sports Day coaching and teacher support.</w:t>
      </w:r>
    </w:p>
    <w:p w14:paraId="117273CE" w14:textId="77777777" w:rsidR="00711033" w:rsidRPr="00711033" w:rsidRDefault="00711033" w:rsidP="00711033">
      <w:r w:rsidRPr="00711033">
        <w:t>This enhanced staff confidence, improved lesson delivery and supported consistent high-quality PE teaching across all year groups.</w:t>
      </w:r>
    </w:p>
    <w:p w14:paraId="6ED1696B" w14:textId="77777777" w:rsidR="00711033" w:rsidRPr="00484EA2" w:rsidRDefault="00711033" w:rsidP="00711033">
      <w:pPr>
        <w:rPr>
          <w:b/>
          <w:bCs/>
          <w:u w:val="single"/>
        </w:rPr>
      </w:pPr>
      <w:r w:rsidRPr="00484EA2">
        <w:rPr>
          <w:b/>
          <w:bCs/>
          <w:u w:val="single"/>
        </w:rPr>
        <w:lastRenderedPageBreak/>
        <w:t>Broadening Sporting Opportunities</w:t>
      </w:r>
    </w:p>
    <w:p w14:paraId="72C627ED" w14:textId="77777777" w:rsidR="00711033" w:rsidRPr="00711033" w:rsidRDefault="00711033" w:rsidP="00711033">
      <w:r w:rsidRPr="00711033">
        <w:t>Pupils benefited from a wide range of sporting experiences beyond the core curriculum.</w:t>
      </w:r>
    </w:p>
    <w:p w14:paraId="36F6AB41" w14:textId="77777777" w:rsidR="00711033" w:rsidRPr="00711033" w:rsidRDefault="00711033" w:rsidP="00711033">
      <w:r w:rsidRPr="00711033">
        <w:t>Additional opportunities included:</w:t>
      </w:r>
    </w:p>
    <w:p w14:paraId="3014B5B4" w14:textId="77777777" w:rsidR="00711033" w:rsidRPr="00711033" w:rsidRDefault="00711033" w:rsidP="00711033">
      <w:pPr>
        <w:numPr>
          <w:ilvl w:val="0"/>
          <w:numId w:val="8"/>
        </w:numPr>
      </w:pPr>
      <w:r w:rsidRPr="00711033">
        <w:t>Dance provision delivered through specialist instructors.</w:t>
      </w:r>
    </w:p>
    <w:p w14:paraId="258B931C" w14:textId="1AE470CC" w:rsidR="00711033" w:rsidRPr="00711033" w:rsidRDefault="00711033" w:rsidP="00711033">
      <w:pPr>
        <w:numPr>
          <w:ilvl w:val="0"/>
          <w:numId w:val="8"/>
        </w:numPr>
      </w:pPr>
      <w:r w:rsidRPr="00711033">
        <w:t>Lacrosse coaching</w:t>
      </w:r>
      <w:r w:rsidR="00484EA2">
        <w:t xml:space="preserve"> </w:t>
      </w:r>
      <w:r w:rsidRPr="00711033">
        <w:t>(£1,110).</w:t>
      </w:r>
    </w:p>
    <w:p w14:paraId="76974F0B" w14:textId="77777777" w:rsidR="00711033" w:rsidRPr="00711033" w:rsidRDefault="00711033" w:rsidP="00711033">
      <w:pPr>
        <w:numPr>
          <w:ilvl w:val="0"/>
          <w:numId w:val="8"/>
        </w:numPr>
      </w:pPr>
      <w:r w:rsidRPr="00711033">
        <w:t>EYFS physical development sessions.</w:t>
      </w:r>
    </w:p>
    <w:p w14:paraId="25C049D7" w14:textId="4AC4B89F" w:rsidR="00711033" w:rsidRPr="00711033" w:rsidRDefault="00711033" w:rsidP="00711033">
      <w:pPr>
        <w:numPr>
          <w:ilvl w:val="0"/>
          <w:numId w:val="8"/>
        </w:numPr>
      </w:pPr>
      <w:r w:rsidRPr="00711033">
        <w:t>Community football events</w:t>
      </w:r>
      <w:r w:rsidR="00484EA2">
        <w:t xml:space="preserve"> </w:t>
      </w:r>
      <w:r w:rsidRPr="00711033">
        <w:t>(£25).</w:t>
      </w:r>
    </w:p>
    <w:p w14:paraId="5CDD85DC" w14:textId="613E13F7" w:rsidR="00711033" w:rsidRPr="00711033" w:rsidRDefault="00711033" w:rsidP="00711033">
      <w:pPr>
        <w:numPr>
          <w:ilvl w:val="0"/>
          <w:numId w:val="8"/>
        </w:numPr>
      </w:pPr>
      <w:r w:rsidRPr="00711033">
        <w:t>Netball opportunities and participation experiences</w:t>
      </w:r>
      <w:r w:rsidR="00484EA2">
        <w:t xml:space="preserve"> </w:t>
      </w:r>
      <w:r w:rsidRPr="00711033">
        <w:t>(£35).</w:t>
      </w:r>
    </w:p>
    <w:p w14:paraId="39653113" w14:textId="77777777" w:rsidR="00711033" w:rsidRPr="00711033" w:rsidRDefault="00711033" w:rsidP="00711033">
      <w:r w:rsidRPr="00711033">
        <w:t>These experiences enabled pupils to develop new skills, improve confidence and access sports that may not otherwise be available within the curriculum.</w:t>
      </w:r>
    </w:p>
    <w:p w14:paraId="7A186BCF" w14:textId="77777777" w:rsidR="00711033" w:rsidRPr="00484EA2" w:rsidRDefault="00711033" w:rsidP="00711033">
      <w:pPr>
        <w:rPr>
          <w:b/>
          <w:bCs/>
          <w:u w:val="single"/>
        </w:rPr>
      </w:pPr>
      <w:r w:rsidRPr="00484EA2">
        <w:rPr>
          <w:b/>
          <w:bCs/>
          <w:u w:val="single"/>
        </w:rPr>
        <w:t>Competitive Sport</w:t>
      </w:r>
    </w:p>
    <w:p w14:paraId="15ECD019" w14:textId="10FDDE22" w:rsidR="00711033" w:rsidRPr="00711033" w:rsidRDefault="00711033" w:rsidP="00711033">
      <w:r w:rsidRPr="00711033">
        <w:t>Funding supported the school's membership of the Macclesfield School Sport Partnership</w:t>
      </w:r>
      <w:r w:rsidR="00484EA2">
        <w:t xml:space="preserve"> </w:t>
      </w:r>
      <w:r w:rsidRPr="00711033">
        <w:t>(£600), allowing pupils to participate in inter-school competitions, festivals and sporting events.</w:t>
      </w:r>
    </w:p>
    <w:p w14:paraId="38F81823" w14:textId="77777777" w:rsidR="00711033" w:rsidRPr="00711033" w:rsidRDefault="00711033" w:rsidP="00711033">
      <w:r w:rsidRPr="00711033">
        <w:t>Transport and entry costs were subsidised to ensure pupils could access competitive opportunities throughout the year. Participation in competitions continued to promote teamwork, resilience, self-belief and sportsmanship.</w:t>
      </w:r>
    </w:p>
    <w:p w14:paraId="20C2D461" w14:textId="77777777" w:rsidR="00711033" w:rsidRPr="00484EA2" w:rsidRDefault="00711033" w:rsidP="00711033">
      <w:pPr>
        <w:rPr>
          <w:b/>
          <w:bCs/>
          <w:u w:val="single"/>
        </w:rPr>
      </w:pPr>
      <w:r w:rsidRPr="00484EA2">
        <w:rPr>
          <w:b/>
          <w:bCs/>
          <w:u w:val="single"/>
        </w:rPr>
        <w:t>Swimming and Water Safety</w:t>
      </w:r>
    </w:p>
    <w:p w14:paraId="6D5A42A9" w14:textId="77777777" w:rsidR="00711033" w:rsidRPr="00711033" w:rsidRDefault="00711033" w:rsidP="00711033">
      <w:r w:rsidRPr="00711033">
        <w:t>PE &amp; Sport Premium funding was used to provide additional swimming provision and targeted intervention for pupils requiring further support.</w:t>
      </w:r>
    </w:p>
    <w:p w14:paraId="3ABC3ACA" w14:textId="77777777" w:rsidR="00711033" w:rsidRPr="00711033" w:rsidRDefault="00711033" w:rsidP="00711033">
      <w:r w:rsidRPr="00711033">
        <w:t>Funding supported:</w:t>
      </w:r>
    </w:p>
    <w:p w14:paraId="622838B7" w14:textId="77777777" w:rsidR="00711033" w:rsidRPr="00711033" w:rsidRDefault="00711033" w:rsidP="00711033">
      <w:pPr>
        <w:numPr>
          <w:ilvl w:val="0"/>
          <w:numId w:val="9"/>
        </w:numPr>
      </w:pPr>
      <w:r w:rsidRPr="00711033">
        <w:t>Additional swimming lessons.</w:t>
      </w:r>
    </w:p>
    <w:p w14:paraId="3C149C72" w14:textId="77777777" w:rsidR="00711033" w:rsidRPr="00711033" w:rsidRDefault="00711033" w:rsidP="00711033">
      <w:pPr>
        <w:numPr>
          <w:ilvl w:val="0"/>
          <w:numId w:val="9"/>
        </w:numPr>
      </w:pPr>
      <w:r w:rsidRPr="00711033">
        <w:t>Catch-up swimming sessions.</w:t>
      </w:r>
    </w:p>
    <w:p w14:paraId="7DC2A4B1" w14:textId="77777777" w:rsidR="00711033" w:rsidRPr="00711033" w:rsidRDefault="00711033" w:rsidP="00711033">
      <w:pPr>
        <w:numPr>
          <w:ilvl w:val="0"/>
          <w:numId w:val="9"/>
        </w:numPr>
      </w:pPr>
      <w:r w:rsidRPr="00711033">
        <w:t>One-to-one swimming support.</w:t>
      </w:r>
    </w:p>
    <w:p w14:paraId="2F350DFE" w14:textId="77777777" w:rsidR="00711033" w:rsidRPr="00711033" w:rsidRDefault="00711033" w:rsidP="00711033">
      <w:pPr>
        <w:numPr>
          <w:ilvl w:val="0"/>
          <w:numId w:val="9"/>
        </w:numPr>
      </w:pPr>
      <w:r w:rsidRPr="00711033">
        <w:t>Individual intervention programmes.</w:t>
      </w:r>
    </w:p>
    <w:p w14:paraId="21668E22" w14:textId="77777777" w:rsidR="00711033" w:rsidRPr="00711033" w:rsidRDefault="00711033" w:rsidP="00711033">
      <w:r w:rsidRPr="00711033">
        <w:t>Total additional swimming provision: £1,086.50.</w:t>
      </w:r>
    </w:p>
    <w:p w14:paraId="7667856A" w14:textId="77777777" w:rsidR="00711033" w:rsidRPr="00711033" w:rsidRDefault="00711033" w:rsidP="00711033">
      <w:r w:rsidRPr="00711033">
        <w:t>These interventions helped pupils make progress towards national curriculum expectations in swimming and water safety.</w:t>
      </w:r>
    </w:p>
    <w:p w14:paraId="7C763641" w14:textId="77777777" w:rsidR="00711033" w:rsidRPr="00711033" w:rsidRDefault="00711033" w:rsidP="00711033">
      <w:r w:rsidRPr="00711033">
        <w:t>Year 6 Swimming Outcomes</w:t>
      </w:r>
    </w:p>
    <w:p w14:paraId="5E0C5A77" w14:textId="77777777" w:rsidR="00711033" w:rsidRPr="00711033" w:rsidRDefault="00711033" w:rsidP="00711033">
      <w:r w:rsidRPr="00711033">
        <w:rPr>
          <w:i/>
          <w:iCs/>
        </w:rPr>
        <w:t>Insert final swimming data before publication:</w:t>
      </w:r>
    </w:p>
    <w:p w14:paraId="1AF77501" w14:textId="77777777" w:rsidR="00711033" w:rsidRPr="00711033" w:rsidRDefault="00711033" w:rsidP="00711033">
      <w:pPr>
        <w:numPr>
          <w:ilvl w:val="0"/>
          <w:numId w:val="10"/>
        </w:numPr>
      </w:pPr>
      <w:r w:rsidRPr="00711033">
        <w:t>Percentage of pupils able to swim 25 metres.</w:t>
      </w:r>
    </w:p>
    <w:p w14:paraId="22505ED0" w14:textId="77777777" w:rsidR="00711033" w:rsidRPr="00711033" w:rsidRDefault="00711033" w:rsidP="00711033">
      <w:pPr>
        <w:numPr>
          <w:ilvl w:val="0"/>
          <w:numId w:val="10"/>
        </w:numPr>
      </w:pPr>
      <w:r w:rsidRPr="00711033">
        <w:t>Percentage of pupils using a range of strokes effectively.</w:t>
      </w:r>
    </w:p>
    <w:p w14:paraId="005214ED" w14:textId="77777777" w:rsidR="00711033" w:rsidRPr="00711033" w:rsidRDefault="00711033" w:rsidP="00711033">
      <w:pPr>
        <w:numPr>
          <w:ilvl w:val="0"/>
          <w:numId w:val="10"/>
        </w:numPr>
      </w:pPr>
      <w:r w:rsidRPr="00711033">
        <w:t>Percentage of pupils able to perform safe self-rescue.</w:t>
      </w:r>
    </w:p>
    <w:p w14:paraId="67F986E3" w14:textId="77777777" w:rsidR="00711033" w:rsidRPr="00484EA2" w:rsidRDefault="00711033" w:rsidP="00711033">
      <w:pPr>
        <w:rPr>
          <w:b/>
          <w:bCs/>
          <w:u w:val="single"/>
        </w:rPr>
      </w:pPr>
      <w:r w:rsidRPr="00484EA2">
        <w:rPr>
          <w:b/>
          <w:bCs/>
          <w:u w:val="single"/>
        </w:rPr>
        <w:t>Equipment, Resources and Sustainability</w:t>
      </w:r>
    </w:p>
    <w:p w14:paraId="6AB8948C" w14:textId="21BC3655" w:rsidR="00711033" w:rsidRPr="00711033" w:rsidRDefault="00711033" w:rsidP="00711033">
      <w:r w:rsidRPr="00711033">
        <w:t>Over the course of the year, significant investment was made in PE equipment and facilities. New resources were purchased to support curriculum delivery, extracurricular provision and active playtimes. Equipment safety inspections and maintenance</w:t>
      </w:r>
      <w:r w:rsidR="00484EA2">
        <w:t xml:space="preserve"> </w:t>
      </w:r>
      <w:r w:rsidRPr="00711033">
        <w:t>(£729.67) were also funded to ensure safe participation for all pupils.</w:t>
      </w:r>
    </w:p>
    <w:p w14:paraId="46279E2B" w14:textId="77777777" w:rsidR="00711033" w:rsidRPr="00711033" w:rsidRDefault="00711033" w:rsidP="00711033">
      <w:r w:rsidRPr="00711033">
        <w:t>The focus on staff training, high-quality resources and sustainable equipment purchases will continue to benefit pupils beyond the funding period and supports the long-term development of PE and sport within the school.</w:t>
      </w:r>
    </w:p>
    <w:p w14:paraId="78EBB341" w14:textId="77777777" w:rsidR="00711033" w:rsidRPr="00484EA2" w:rsidRDefault="00711033" w:rsidP="00711033">
      <w:pPr>
        <w:rPr>
          <w:b/>
          <w:bCs/>
          <w:u w:val="single"/>
        </w:rPr>
      </w:pPr>
      <w:r w:rsidRPr="00484EA2">
        <w:rPr>
          <w:b/>
          <w:bCs/>
          <w:u w:val="single"/>
        </w:rPr>
        <w:t>Key Impact Summary</w:t>
      </w:r>
    </w:p>
    <w:p w14:paraId="0548CA70" w14:textId="77777777" w:rsidR="00711033" w:rsidRPr="00711033" w:rsidRDefault="00711033" w:rsidP="00711033">
      <w:r w:rsidRPr="00711033">
        <w:t>During 2025-2026:</w:t>
      </w:r>
    </w:p>
    <w:p w14:paraId="548AEE0C" w14:textId="77777777" w:rsidR="00711033" w:rsidRPr="00711033" w:rsidRDefault="00711033" w:rsidP="00711033">
      <w:pPr>
        <w:numPr>
          <w:ilvl w:val="0"/>
          <w:numId w:val="11"/>
        </w:numPr>
      </w:pPr>
      <w:r w:rsidRPr="00711033">
        <w:t>Pupils accessed a wider range of sporting opportunities.</w:t>
      </w:r>
    </w:p>
    <w:p w14:paraId="70DB2783" w14:textId="77777777" w:rsidR="00711033" w:rsidRPr="00711033" w:rsidRDefault="00711033" w:rsidP="00711033">
      <w:pPr>
        <w:numPr>
          <w:ilvl w:val="0"/>
          <w:numId w:val="11"/>
        </w:numPr>
      </w:pPr>
      <w:r w:rsidRPr="00711033">
        <w:t>Physical activity levels were supported through structured lunchtime activities.</w:t>
      </w:r>
    </w:p>
    <w:p w14:paraId="2287AEAC" w14:textId="77777777" w:rsidR="00711033" w:rsidRPr="00711033" w:rsidRDefault="00711033" w:rsidP="00711033">
      <w:pPr>
        <w:numPr>
          <w:ilvl w:val="0"/>
          <w:numId w:val="11"/>
        </w:numPr>
      </w:pPr>
      <w:r w:rsidRPr="00711033">
        <w:t>Staff confidence and expertise in PE increased.</w:t>
      </w:r>
    </w:p>
    <w:p w14:paraId="4A44CD7B" w14:textId="77777777" w:rsidR="00711033" w:rsidRPr="00711033" w:rsidRDefault="00711033" w:rsidP="00711033">
      <w:pPr>
        <w:numPr>
          <w:ilvl w:val="0"/>
          <w:numId w:val="11"/>
        </w:numPr>
      </w:pPr>
      <w:r w:rsidRPr="00711033">
        <w:t>Additional swimming support was provided for pupils requiring intervention.</w:t>
      </w:r>
    </w:p>
    <w:p w14:paraId="4C8BCF16" w14:textId="77777777" w:rsidR="00711033" w:rsidRPr="00711033" w:rsidRDefault="00711033" w:rsidP="00711033">
      <w:pPr>
        <w:numPr>
          <w:ilvl w:val="0"/>
          <w:numId w:val="11"/>
        </w:numPr>
      </w:pPr>
      <w:r w:rsidRPr="00711033">
        <w:t>Participation in inter-school competition was maintained through MSSP membership.</w:t>
      </w:r>
    </w:p>
    <w:p w14:paraId="2A944BF2" w14:textId="77777777" w:rsidR="00711033" w:rsidRPr="00711033" w:rsidRDefault="00711033" w:rsidP="00711033">
      <w:pPr>
        <w:numPr>
          <w:ilvl w:val="0"/>
          <w:numId w:val="11"/>
        </w:numPr>
      </w:pPr>
      <w:r w:rsidRPr="00711033">
        <w:t>New equipment improved both curriculum and extracurricular provision.</w:t>
      </w:r>
    </w:p>
    <w:p w14:paraId="16324B4C" w14:textId="77777777" w:rsidR="00711033" w:rsidRPr="00711033" w:rsidRDefault="00711033" w:rsidP="00711033">
      <w:pPr>
        <w:numPr>
          <w:ilvl w:val="0"/>
          <w:numId w:val="11"/>
        </w:numPr>
      </w:pPr>
      <w:r w:rsidRPr="00711033">
        <w:t>PE continued to be an inclusive and valued part of school life.</w:t>
      </w:r>
    </w:p>
    <w:p w14:paraId="227F67EC" w14:textId="77777777" w:rsidR="00711033" w:rsidRPr="00484EA2" w:rsidRDefault="00711033" w:rsidP="00711033">
      <w:pPr>
        <w:rPr>
          <w:b/>
          <w:bCs/>
          <w:u w:val="single"/>
        </w:rPr>
      </w:pPr>
      <w:r w:rsidRPr="00484EA2">
        <w:rPr>
          <w:b/>
          <w:bCs/>
          <w:u w:val="single"/>
        </w:rPr>
        <w:t>Development Priorities for 2026-2027</w:t>
      </w:r>
    </w:p>
    <w:p w14:paraId="0CC27CE3" w14:textId="77777777" w:rsidR="00711033" w:rsidRPr="00711033" w:rsidRDefault="00711033" w:rsidP="00711033">
      <w:pPr>
        <w:numPr>
          <w:ilvl w:val="0"/>
          <w:numId w:val="12"/>
        </w:numPr>
      </w:pPr>
      <w:r w:rsidRPr="00711033">
        <w:t>Continue to strengthen assessment and tracking systems.</w:t>
      </w:r>
    </w:p>
    <w:p w14:paraId="1C3DD421" w14:textId="77777777" w:rsidR="00711033" w:rsidRPr="00711033" w:rsidRDefault="00711033" w:rsidP="00711033">
      <w:pPr>
        <w:numPr>
          <w:ilvl w:val="0"/>
          <w:numId w:val="12"/>
        </w:numPr>
      </w:pPr>
      <w:r w:rsidRPr="00711033">
        <w:t>Increase competitive opportunities for younger pupils.</w:t>
      </w:r>
    </w:p>
    <w:p w14:paraId="0AFFAA4B" w14:textId="77777777" w:rsidR="00711033" w:rsidRPr="00711033" w:rsidRDefault="00711033" w:rsidP="00711033">
      <w:pPr>
        <w:numPr>
          <w:ilvl w:val="0"/>
          <w:numId w:val="12"/>
        </w:numPr>
      </w:pPr>
      <w:r w:rsidRPr="00711033">
        <w:t>Maintain high-quality swimming support.</w:t>
      </w:r>
    </w:p>
    <w:p w14:paraId="0D34AA7C" w14:textId="77777777" w:rsidR="00711033" w:rsidRPr="00711033" w:rsidRDefault="00711033" w:rsidP="00711033">
      <w:pPr>
        <w:numPr>
          <w:ilvl w:val="0"/>
          <w:numId w:val="12"/>
        </w:numPr>
      </w:pPr>
      <w:r w:rsidRPr="00711033">
        <w:t>Develop sustainable PE provision in preparation for changes to national PE funding arrangements.</w:t>
      </w:r>
    </w:p>
    <w:p w14:paraId="387D031B" w14:textId="77777777" w:rsidR="00711033" w:rsidRPr="00711033" w:rsidRDefault="00711033" w:rsidP="00711033">
      <w:pPr>
        <w:numPr>
          <w:ilvl w:val="0"/>
          <w:numId w:val="12"/>
        </w:numPr>
      </w:pPr>
      <w:r w:rsidRPr="00711033">
        <w:t>Continue to promote participation for all pupils, including disadvantaged pupils and pupils with SEND.</w:t>
      </w:r>
    </w:p>
    <w:p w14:paraId="2EECF528" w14:textId="77777777" w:rsidR="00711033" w:rsidRPr="00711033" w:rsidRDefault="00711033" w:rsidP="00711033">
      <w:pPr>
        <w:numPr>
          <w:ilvl w:val="0"/>
          <w:numId w:val="12"/>
        </w:numPr>
      </w:pPr>
      <w:r w:rsidRPr="00711033">
        <w:t>Ensure the school website remains fully compliant with PE &amp; Sport Premium reporting requirements and is updated annually with expenditure, impact and swimming data.</w:t>
      </w:r>
    </w:p>
    <w:p w14:paraId="52E7ADD6" w14:textId="68EF6207" w:rsidR="00F53B01" w:rsidRPr="00711033" w:rsidRDefault="00F53B01" w:rsidP="00711033"/>
    <w:sectPr w:rsidR="00F53B01" w:rsidRPr="0071103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0B59AA"/>
    <w:multiLevelType w:val="multilevel"/>
    <w:tmpl w:val="38768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9174404"/>
    <w:multiLevelType w:val="multilevel"/>
    <w:tmpl w:val="200E3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67E34E8"/>
    <w:multiLevelType w:val="multilevel"/>
    <w:tmpl w:val="E3689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C3863DB"/>
    <w:multiLevelType w:val="multilevel"/>
    <w:tmpl w:val="36D4E9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662390"/>
    <w:multiLevelType w:val="multilevel"/>
    <w:tmpl w:val="E9C83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F403CF7"/>
    <w:multiLevelType w:val="multilevel"/>
    <w:tmpl w:val="1E9A7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A5C3CAE"/>
    <w:multiLevelType w:val="multilevel"/>
    <w:tmpl w:val="4664C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4530BDD"/>
    <w:multiLevelType w:val="multilevel"/>
    <w:tmpl w:val="79448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DDC5A29"/>
    <w:multiLevelType w:val="multilevel"/>
    <w:tmpl w:val="210AE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F1E151D"/>
    <w:multiLevelType w:val="multilevel"/>
    <w:tmpl w:val="4B36A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23E0D06"/>
    <w:multiLevelType w:val="multilevel"/>
    <w:tmpl w:val="88580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90C1780"/>
    <w:multiLevelType w:val="multilevel"/>
    <w:tmpl w:val="6FF81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9"/>
  </w:num>
  <w:num w:numId="3">
    <w:abstractNumId w:val="1"/>
  </w:num>
  <w:num w:numId="4">
    <w:abstractNumId w:val="5"/>
  </w:num>
  <w:num w:numId="5">
    <w:abstractNumId w:val="2"/>
  </w:num>
  <w:num w:numId="6">
    <w:abstractNumId w:val="6"/>
  </w:num>
  <w:num w:numId="7">
    <w:abstractNumId w:val="10"/>
  </w:num>
  <w:num w:numId="8">
    <w:abstractNumId w:val="4"/>
  </w:num>
  <w:num w:numId="9">
    <w:abstractNumId w:val="0"/>
  </w:num>
  <w:num w:numId="10">
    <w:abstractNumId w:val="8"/>
  </w:num>
  <w:num w:numId="11">
    <w:abstractNumId w:val="7"/>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078C"/>
    <w:rsid w:val="002046B9"/>
    <w:rsid w:val="002E03FA"/>
    <w:rsid w:val="003B2D61"/>
    <w:rsid w:val="00484EA2"/>
    <w:rsid w:val="00561A3A"/>
    <w:rsid w:val="0058078C"/>
    <w:rsid w:val="00711033"/>
    <w:rsid w:val="00B53276"/>
    <w:rsid w:val="00F53B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7C8213"/>
  <w15:chartTrackingRefBased/>
  <w15:docId w15:val="{03E62B93-28B5-42DD-81CC-FE98FF2B35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8078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8078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8078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8078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8078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8078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8078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8078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8078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078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8078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8078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8078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8078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8078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8078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8078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8078C"/>
    <w:rPr>
      <w:rFonts w:eastAsiaTheme="majorEastAsia" w:cstheme="majorBidi"/>
      <w:color w:val="272727" w:themeColor="text1" w:themeTint="D8"/>
    </w:rPr>
  </w:style>
  <w:style w:type="paragraph" w:styleId="Title">
    <w:name w:val="Title"/>
    <w:basedOn w:val="Normal"/>
    <w:next w:val="Normal"/>
    <w:link w:val="TitleChar"/>
    <w:uiPriority w:val="10"/>
    <w:qFormat/>
    <w:rsid w:val="0058078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8078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8078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8078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8078C"/>
    <w:pPr>
      <w:spacing w:before="160"/>
      <w:jc w:val="center"/>
    </w:pPr>
    <w:rPr>
      <w:i/>
      <w:iCs/>
      <w:color w:val="404040" w:themeColor="text1" w:themeTint="BF"/>
    </w:rPr>
  </w:style>
  <w:style w:type="character" w:customStyle="1" w:styleId="QuoteChar">
    <w:name w:val="Quote Char"/>
    <w:basedOn w:val="DefaultParagraphFont"/>
    <w:link w:val="Quote"/>
    <w:uiPriority w:val="29"/>
    <w:rsid w:val="0058078C"/>
    <w:rPr>
      <w:i/>
      <w:iCs/>
      <w:color w:val="404040" w:themeColor="text1" w:themeTint="BF"/>
    </w:rPr>
  </w:style>
  <w:style w:type="paragraph" w:styleId="ListParagraph">
    <w:name w:val="List Paragraph"/>
    <w:basedOn w:val="Normal"/>
    <w:uiPriority w:val="34"/>
    <w:qFormat/>
    <w:rsid w:val="0058078C"/>
    <w:pPr>
      <w:ind w:left="720"/>
      <w:contextualSpacing/>
    </w:pPr>
  </w:style>
  <w:style w:type="character" w:styleId="IntenseEmphasis">
    <w:name w:val="Intense Emphasis"/>
    <w:basedOn w:val="DefaultParagraphFont"/>
    <w:uiPriority w:val="21"/>
    <w:qFormat/>
    <w:rsid w:val="0058078C"/>
    <w:rPr>
      <w:i/>
      <w:iCs/>
      <w:color w:val="0F4761" w:themeColor="accent1" w:themeShade="BF"/>
    </w:rPr>
  </w:style>
  <w:style w:type="paragraph" w:styleId="IntenseQuote">
    <w:name w:val="Intense Quote"/>
    <w:basedOn w:val="Normal"/>
    <w:next w:val="Normal"/>
    <w:link w:val="IntenseQuoteChar"/>
    <w:uiPriority w:val="30"/>
    <w:qFormat/>
    <w:rsid w:val="0058078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8078C"/>
    <w:rPr>
      <w:i/>
      <w:iCs/>
      <w:color w:val="0F4761" w:themeColor="accent1" w:themeShade="BF"/>
    </w:rPr>
  </w:style>
  <w:style w:type="character" w:styleId="IntenseReference">
    <w:name w:val="Intense Reference"/>
    <w:basedOn w:val="DefaultParagraphFont"/>
    <w:uiPriority w:val="32"/>
    <w:qFormat/>
    <w:rsid w:val="0058078C"/>
    <w:rPr>
      <w:b/>
      <w:bCs/>
      <w:smallCaps/>
      <w:color w:val="0F4761" w:themeColor="accent1" w:themeShade="BF"/>
      <w:spacing w:val="5"/>
    </w:rPr>
  </w:style>
  <w:style w:type="character" w:styleId="Hyperlink">
    <w:name w:val="Hyperlink"/>
    <w:basedOn w:val="DefaultParagraphFont"/>
    <w:uiPriority w:val="99"/>
    <w:unhideWhenUsed/>
    <w:rsid w:val="00F53B01"/>
    <w:rPr>
      <w:color w:val="467886" w:themeColor="hyperlink"/>
      <w:u w:val="single"/>
    </w:rPr>
  </w:style>
  <w:style w:type="character" w:styleId="UnresolvedMention">
    <w:name w:val="Unresolved Mention"/>
    <w:basedOn w:val="DefaultParagraphFont"/>
    <w:uiPriority w:val="99"/>
    <w:semiHidden/>
    <w:unhideWhenUsed/>
    <w:rsid w:val="00F53B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806</Words>
  <Characters>4596</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Smith</dc:creator>
  <cp:keywords/>
  <dc:description/>
  <cp:lastModifiedBy>Bollington Cross Head</cp:lastModifiedBy>
  <cp:revision>2</cp:revision>
  <dcterms:created xsi:type="dcterms:W3CDTF">2026-09-02T10:43:00Z</dcterms:created>
  <dcterms:modified xsi:type="dcterms:W3CDTF">2026-09-02T10:43:00Z</dcterms:modified>
</cp:coreProperties>
</file>