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757"/>
        <w:gridCol w:w="6663"/>
      </w:tblGrid>
      <w:tr w:rsidR="00FD3394" w:rsidTr="00F929A4">
        <w:trPr>
          <w:trHeight w:val="239"/>
        </w:trPr>
        <w:tc>
          <w:tcPr>
            <w:tcW w:w="3650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9CC2E5" w:themeFill="accent1" w:themeFillTint="99"/>
            <w:vAlign w:val="center"/>
          </w:tcPr>
          <w:p w:rsidR="00B255F4" w:rsidRPr="00BE124E" w:rsidRDefault="009304DA" w:rsidP="00B255F4">
            <w:pPr>
              <w:jc w:val="center"/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>Year 3</w:t>
            </w:r>
          </w:p>
        </w:tc>
        <w:tc>
          <w:tcPr>
            <w:tcW w:w="6770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9CC2E5" w:themeFill="accent1" w:themeFillTint="99"/>
            <w:vAlign w:val="center"/>
          </w:tcPr>
          <w:p w:rsidR="00B255F4" w:rsidRPr="00BE124E" w:rsidRDefault="00FD3394" w:rsidP="00FD3394">
            <w:pPr>
              <w:jc w:val="center"/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>Autumn 1</w:t>
            </w:r>
          </w:p>
        </w:tc>
      </w:tr>
      <w:tr w:rsidR="00B255F4" w:rsidTr="009304DA">
        <w:trPr>
          <w:trHeight w:val="369"/>
        </w:trPr>
        <w:tc>
          <w:tcPr>
            <w:tcW w:w="10420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DEEAF6" w:themeFill="accent1" w:themeFillTint="33"/>
            <w:vAlign w:val="center"/>
          </w:tcPr>
          <w:p w:rsidR="00B255F4" w:rsidRPr="00BE124E" w:rsidRDefault="00B255F4" w:rsidP="00B255F4">
            <w:pPr>
              <w:jc w:val="center"/>
              <w:rPr>
                <w:rFonts w:ascii="NTPreCursive" w:hAnsi="NTPreCursive"/>
                <w:sz w:val="32"/>
                <w:u w:val="single"/>
              </w:rPr>
            </w:pPr>
            <w:r w:rsidRPr="00BE124E">
              <w:rPr>
                <w:rFonts w:ascii="NTPreCursive" w:hAnsi="NTPreCursive"/>
                <w:sz w:val="32"/>
                <w:u w:val="single"/>
              </w:rPr>
              <w:t>Text type:</w:t>
            </w:r>
            <w:r w:rsidR="00FF0FC6" w:rsidRPr="00BE124E">
              <w:rPr>
                <w:rFonts w:ascii="NTPreCursive" w:hAnsi="NTPreCursive"/>
                <w:sz w:val="32"/>
                <w:u w:val="single"/>
              </w:rPr>
              <w:t xml:space="preserve"> </w:t>
            </w:r>
            <w:r w:rsidR="009304DA" w:rsidRPr="00BE124E">
              <w:rPr>
                <w:rFonts w:ascii="NTPreCursive" w:hAnsi="NTPreCursive"/>
                <w:sz w:val="32"/>
                <w:u w:val="single"/>
              </w:rPr>
              <w:t>Fiction</w:t>
            </w:r>
          </w:p>
        </w:tc>
      </w:tr>
      <w:tr w:rsidR="00B255F4" w:rsidTr="00BB6248">
        <w:trPr>
          <w:trHeight w:val="1734"/>
        </w:trPr>
        <w:tc>
          <w:tcPr>
            <w:tcW w:w="10420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:rsidR="00B255F4" w:rsidRPr="00BE124E" w:rsidRDefault="00FD3394" w:rsidP="00B255F4">
            <w:pPr>
              <w:jc w:val="center"/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noProof/>
                <w:sz w:val="32"/>
              </w:rPr>
              <mc:AlternateContent>
                <mc:Choice Requires="wps">
                  <w:drawing>
                    <wp:inline distT="0" distB="0" distL="0" distR="0">
                      <wp:extent cx="308610" cy="308610"/>
                      <wp:effectExtent l="0" t="0" r="0" b="0"/>
                      <wp:docPr id="2" name="Rectangle 2" descr="The BFG | By Roald Dahl,Quentin Blak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8610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AFACDFD" id="Rectangle 2" o:spid="_x0000_s1026" alt="The BFG | By Roald Dahl,Quentin Blak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E124E">
              <w:rPr>
                <w:rFonts w:ascii="NTPreCursive" w:hAnsi="NTPreCursive"/>
                <w:noProof/>
                <w:sz w:val="32"/>
              </w:rPr>
              <w:drawing>
                <wp:inline distT="0" distB="0" distL="0" distR="0" wp14:anchorId="709D2DF0">
                  <wp:extent cx="1068779" cy="1638794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080" cy="16499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5F4" w:rsidTr="009304DA">
        <w:trPr>
          <w:trHeight w:val="152"/>
        </w:trPr>
        <w:tc>
          <w:tcPr>
            <w:tcW w:w="10420" w:type="dxa"/>
            <w:gridSpan w:val="2"/>
            <w:tcBorders>
              <w:top w:val="single" w:sz="12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9CC2E5" w:themeFill="accent1" w:themeFillTint="99"/>
            <w:vAlign w:val="center"/>
          </w:tcPr>
          <w:p w:rsidR="00B255F4" w:rsidRPr="00BE124E" w:rsidRDefault="00B255F4" w:rsidP="00B255F4">
            <w:pPr>
              <w:jc w:val="center"/>
              <w:rPr>
                <w:rFonts w:ascii="NTPreCursive" w:hAnsi="NTPreCursive"/>
                <w:b/>
                <w:sz w:val="32"/>
                <w:u w:val="single"/>
              </w:rPr>
            </w:pPr>
            <w:r w:rsidRPr="00BE124E">
              <w:rPr>
                <w:rFonts w:ascii="NTPreCursive" w:hAnsi="NTPreCursive"/>
                <w:b/>
                <w:sz w:val="32"/>
                <w:u w:val="single"/>
              </w:rPr>
              <w:t>Writing purpose:</w:t>
            </w:r>
          </w:p>
        </w:tc>
      </w:tr>
      <w:tr w:rsidR="00B255F4" w:rsidTr="009304DA">
        <w:trPr>
          <w:trHeight w:val="343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:rsidR="00B255F4" w:rsidRPr="00BE124E" w:rsidRDefault="00FD3394" w:rsidP="009304DA">
            <w:pPr>
              <w:jc w:val="center"/>
              <w:rPr>
                <w:rFonts w:ascii="NTPreCursive" w:hAnsi="NTPreCursive"/>
                <w:b/>
                <w:sz w:val="32"/>
              </w:rPr>
            </w:pPr>
            <w:r w:rsidRPr="00BE124E">
              <w:rPr>
                <w:rFonts w:ascii="NTPreCursive" w:hAnsi="NTPreCursive"/>
                <w:b/>
                <w:sz w:val="32"/>
                <w:highlight w:val="yellow"/>
              </w:rPr>
              <w:t>Recipe</w:t>
            </w:r>
          </w:p>
        </w:tc>
      </w:tr>
      <w:tr w:rsidR="00B255F4" w:rsidTr="009304DA">
        <w:trPr>
          <w:trHeight w:val="438"/>
        </w:trPr>
        <w:tc>
          <w:tcPr>
            <w:tcW w:w="10420" w:type="dxa"/>
            <w:gridSpan w:val="2"/>
            <w:tcBorders>
              <w:top w:val="single" w:sz="12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9CC2E5" w:themeFill="accent1" w:themeFillTint="99"/>
            <w:vAlign w:val="center"/>
          </w:tcPr>
          <w:p w:rsidR="00B255F4" w:rsidRPr="00BE124E" w:rsidRDefault="006F6182" w:rsidP="00B255F4">
            <w:pPr>
              <w:jc w:val="center"/>
              <w:rPr>
                <w:rFonts w:ascii="NTPreCursive" w:hAnsi="NTPreCursive"/>
                <w:b/>
                <w:sz w:val="32"/>
                <w:u w:val="single"/>
              </w:rPr>
            </w:pPr>
            <w:r w:rsidRPr="00BE124E">
              <w:rPr>
                <w:rFonts w:ascii="NTPreCursive" w:hAnsi="NTPreCursive"/>
                <w:b/>
                <w:sz w:val="32"/>
                <w:u w:val="single"/>
              </w:rPr>
              <w:t>Key W</w:t>
            </w:r>
            <w:r w:rsidR="004E413F" w:rsidRPr="00BE124E">
              <w:rPr>
                <w:rFonts w:ascii="NTPreCursive" w:hAnsi="NTPreCursive"/>
                <w:b/>
                <w:sz w:val="32"/>
                <w:u w:val="single"/>
              </w:rPr>
              <w:t>riting opportunities:</w:t>
            </w:r>
          </w:p>
        </w:tc>
      </w:tr>
      <w:tr w:rsidR="004255A8" w:rsidTr="004D1226">
        <w:trPr>
          <w:trHeight w:val="435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4255A8" w:rsidRPr="00BE124E" w:rsidRDefault="004255A8">
            <w:pPr>
              <w:rPr>
                <w:rFonts w:ascii="NTPreCursive" w:hAnsi="NTPreCursive"/>
                <w:sz w:val="32"/>
              </w:rPr>
            </w:pPr>
            <w:r>
              <w:rPr>
                <w:rFonts w:ascii="NTPreCursive" w:hAnsi="NTPreCursive"/>
                <w:sz w:val="32"/>
              </w:rPr>
              <w:t>WALT 1: hook</w:t>
            </w:r>
          </w:p>
        </w:tc>
      </w:tr>
      <w:tr w:rsidR="00FD3394" w:rsidTr="004D1226">
        <w:trPr>
          <w:trHeight w:val="435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FD3394" w:rsidRPr="00BE124E" w:rsidRDefault="00FD3394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 xml:space="preserve">WALT </w:t>
            </w:r>
            <w:r w:rsidR="004255A8">
              <w:rPr>
                <w:rFonts w:ascii="NTPreCursive" w:hAnsi="NTPreCursive"/>
                <w:sz w:val="32"/>
              </w:rPr>
              <w:t>2</w:t>
            </w:r>
            <w:r w:rsidRPr="00BE124E">
              <w:rPr>
                <w:rFonts w:ascii="NTPreCursive" w:hAnsi="NTPreCursive"/>
                <w:sz w:val="32"/>
              </w:rPr>
              <w:t xml:space="preserve">: </w:t>
            </w:r>
            <w:r w:rsidR="00905842">
              <w:rPr>
                <w:rFonts w:ascii="NTPreCursive" w:hAnsi="NTPreCursive"/>
                <w:sz w:val="32"/>
              </w:rPr>
              <w:t>i</w:t>
            </w:r>
            <w:r w:rsidR="006B57EA" w:rsidRPr="00BE124E">
              <w:rPr>
                <w:rFonts w:ascii="NTPreCursive" w:hAnsi="NTPreCursive"/>
                <w:sz w:val="32"/>
              </w:rPr>
              <w:t>dentify</w:t>
            </w:r>
            <w:r w:rsidRPr="00BE124E">
              <w:rPr>
                <w:rFonts w:ascii="NTPreCursive" w:hAnsi="NTPreCursive"/>
                <w:sz w:val="32"/>
              </w:rPr>
              <w:t xml:space="preserve"> the features of a recipe</w:t>
            </w:r>
          </w:p>
        </w:tc>
      </w:tr>
      <w:tr w:rsidR="00FD3394" w:rsidTr="009F5419">
        <w:trPr>
          <w:trHeight w:val="435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FD3394" w:rsidRPr="00BE124E" w:rsidRDefault="00FD3394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 xml:space="preserve">WALT </w:t>
            </w:r>
            <w:r w:rsidR="004255A8">
              <w:rPr>
                <w:rFonts w:ascii="NTPreCursive" w:hAnsi="NTPreCursive"/>
                <w:sz w:val="32"/>
              </w:rPr>
              <w:t>3</w:t>
            </w:r>
            <w:r w:rsidRPr="00BE124E">
              <w:rPr>
                <w:rFonts w:ascii="NTPreCursive" w:hAnsi="NTPreCursive"/>
                <w:sz w:val="32"/>
              </w:rPr>
              <w:t>: create our own recipe</w:t>
            </w:r>
          </w:p>
        </w:tc>
      </w:tr>
      <w:tr w:rsidR="00FD3394" w:rsidTr="0052762C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FD3394" w:rsidRPr="00BE124E" w:rsidRDefault="00FD3394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 xml:space="preserve">WALT </w:t>
            </w:r>
            <w:r w:rsidR="004255A8">
              <w:rPr>
                <w:rFonts w:ascii="NTPreCursive" w:hAnsi="NTPreCursive"/>
                <w:sz w:val="32"/>
              </w:rPr>
              <w:t>4</w:t>
            </w:r>
            <w:r w:rsidRPr="00BE124E">
              <w:rPr>
                <w:rFonts w:ascii="NTPreCursive" w:hAnsi="NTPreCursive"/>
                <w:sz w:val="32"/>
              </w:rPr>
              <w:t>: plan the method for our own recipe including time adverbials and imperative verbs</w:t>
            </w:r>
          </w:p>
        </w:tc>
      </w:tr>
      <w:tr w:rsidR="00FD3394" w:rsidTr="0091269D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FD3394" w:rsidRPr="00BE124E" w:rsidRDefault="00FD3394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 xml:space="preserve">WALT </w:t>
            </w:r>
            <w:r w:rsidR="004255A8">
              <w:rPr>
                <w:rFonts w:ascii="NTPreCursive" w:hAnsi="NTPreCursive"/>
                <w:sz w:val="32"/>
              </w:rPr>
              <w:t>5</w:t>
            </w:r>
            <w:r w:rsidRPr="00BE124E">
              <w:rPr>
                <w:rFonts w:ascii="NTPreCursive" w:hAnsi="NTPreCursive"/>
                <w:sz w:val="32"/>
              </w:rPr>
              <w:t xml:space="preserve">: plan a </w:t>
            </w:r>
            <w:r w:rsidR="004C498E" w:rsidRPr="00BE124E">
              <w:rPr>
                <w:rFonts w:ascii="NTPreCursive" w:hAnsi="NTPreCursive"/>
                <w:sz w:val="32"/>
              </w:rPr>
              <w:t>recipe</w:t>
            </w:r>
            <w:r w:rsidRPr="00BE124E">
              <w:rPr>
                <w:rFonts w:ascii="NTPreCursive" w:hAnsi="NTPreCursive"/>
                <w:sz w:val="32"/>
              </w:rPr>
              <w:t xml:space="preserve"> including </w:t>
            </w:r>
            <w:r w:rsidR="004C498E" w:rsidRPr="00BE124E">
              <w:rPr>
                <w:rFonts w:ascii="NTPreCursive" w:hAnsi="NTPreCursive"/>
                <w:sz w:val="32"/>
              </w:rPr>
              <w:t>adjectives and adverbs</w:t>
            </w:r>
          </w:p>
        </w:tc>
      </w:tr>
      <w:tr w:rsidR="00FD3394" w:rsidTr="00EE720E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FD3394" w:rsidRPr="00BE124E" w:rsidRDefault="00FD3394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 xml:space="preserve">WALT </w:t>
            </w:r>
            <w:r w:rsidR="004255A8">
              <w:rPr>
                <w:rFonts w:ascii="NTPreCursive" w:hAnsi="NTPreCursive"/>
                <w:sz w:val="32"/>
              </w:rPr>
              <w:t>6</w:t>
            </w:r>
            <w:r w:rsidRPr="00BE124E">
              <w:rPr>
                <w:rFonts w:ascii="NTPreCursive" w:hAnsi="NTPreCursive"/>
                <w:sz w:val="32"/>
              </w:rPr>
              <w:t xml:space="preserve">: </w:t>
            </w:r>
            <w:r w:rsidR="00BE124E">
              <w:rPr>
                <w:rFonts w:ascii="NTPreCursive" w:hAnsi="NTPreCursive"/>
                <w:sz w:val="32"/>
              </w:rPr>
              <w:t>write</w:t>
            </w:r>
            <w:r w:rsidR="004C498E" w:rsidRPr="00BE124E">
              <w:rPr>
                <w:rFonts w:ascii="NTPreCursive" w:hAnsi="NTPreCursive"/>
                <w:sz w:val="32"/>
              </w:rPr>
              <w:t xml:space="preserve"> descriptive sentences</w:t>
            </w:r>
          </w:p>
        </w:tc>
      </w:tr>
      <w:tr w:rsidR="00FD3394" w:rsidTr="000D71C1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FD3394" w:rsidRPr="00BE124E" w:rsidRDefault="00FD3394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 xml:space="preserve">WALT </w:t>
            </w:r>
            <w:r w:rsidR="004255A8">
              <w:rPr>
                <w:rFonts w:ascii="NTPreCursive" w:hAnsi="NTPreCursive"/>
                <w:sz w:val="32"/>
              </w:rPr>
              <w:t>7</w:t>
            </w:r>
            <w:r w:rsidRPr="00BE124E">
              <w:rPr>
                <w:rFonts w:ascii="NTPreCursive" w:hAnsi="NTPreCursive"/>
                <w:sz w:val="32"/>
              </w:rPr>
              <w:t xml:space="preserve">: </w:t>
            </w:r>
            <w:r w:rsidR="0094077E">
              <w:rPr>
                <w:rFonts w:ascii="NTPreCursive" w:hAnsi="NTPreCursive"/>
                <w:sz w:val="32"/>
              </w:rPr>
              <w:t>w</w:t>
            </w:r>
            <w:r w:rsidR="00B20D3F" w:rsidRPr="00BE124E">
              <w:rPr>
                <w:rFonts w:ascii="NTPreCursive" w:hAnsi="NTPreCursive"/>
                <w:sz w:val="32"/>
              </w:rPr>
              <w:t>rite a recipe</w:t>
            </w:r>
          </w:p>
        </w:tc>
      </w:tr>
      <w:tr w:rsidR="004C498E" w:rsidTr="00022B1A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4C498E" w:rsidRPr="00BE124E" w:rsidRDefault="004C498E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 xml:space="preserve">WALT </w:t>
            </w:r>
            <w:r w:rsidR="004255A8">
              <w:rPr>
                <w:rFonts w:ascii="NTPreCursive" w:hAnsi="NTPreCursive"/>
                <w:sz w:val="32"/>
              </w:rPr>
              <w:t>8</w:t>
            </w:r>
            <w:r w:rsidRPr="00BE124E">
              <w:rPr>
                <w:rFonts w:ascii="NTPreCursive" w:hAnsi="NTPreCursive"/>
                <w:sz w:val="32"/>
              </w:rPr>
              <w:t xml:space="preserve">: </w:t>
            </w:r>
            <w:r w:rsidR="0094077E">
              <w:rPr>
                <w:rFonts w:ascii="NTPreCursive" w:hAnsi="NTPreCursive"/>
                <w:sz w:val="32"/>
              </w:rPr>
              <w:t>e</w:t>
            </w:r>
            <w:r w:rsidRPr="00BE124E">
              <w:rPr>
                <w:rFonts w:ascii="NTPreCursive" w:hAnsi="NTPreCursive"/>
                <w:sz w:val="32"/>
              </w:rPr>
              <w:t>dit</w:t>
            </w:r>
            <w:r w:rsidR="006629F8" w:rsidRPr="00BE124E">
              <w:rPr>
                <w:rFonts w:ascii="NTPreCursive" w:hAnsi="NTPreCursive"/>
                <w:sz w:val="32"/>
              </w:rPr>
              <w:t xml:space="preserve"> </w:t>
            </w:r>
            <w:r w:rsidR="00AD5B08" w:rsidRPr="00BE124E">
              <w:rPr>
                <w:rFonts w:ascii="NTPreCursive" w:hAnsi="NTPreCursive"/>
                <w:sz w:val="32"/>
              </w:rPr>
              <w:t>our w</w:t>
            </w:r>
            <w:r w:rsidR="00EB7248" w:rsidRPr="00BE124E">
              <w:rPr>
                <w:rFonts w:ascii="NTPreCursive" w:hAnsi="NTPreCursive"/>
                <w:sz w:val="32"/>
              </w:rPr>
              <w:t>riting</w:t>
            </w:r>
          </w:p>
        </w:tc>
      </w:tr>
      <w:tr w:rsidR="004C498E" w:rsidTr="00022B1A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4C498E" w:rsidRPr="00BE124E" w:rsidRDefault="004C498E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 xml:space="preserve">WALT </w:t>
            </w:r>
            <w:r w:rsidR="004255A8">
              <w:rPr>
                <w:rFonts w:ascii="NTPreCursive" w:hAnsi="NTPreCursive"/>
                <w:sz w:val="32"/>
              </w:rPr>
              <w:t>9</w:t>
            </w:r>
            <w:r w:rsidRPr="00BE124E">
              <w:rPr>
                <w:rFonts w:ascii="NTPreCursive" w:hAnsi="NTPreCursive"/>
                <w:sz w:val="32"/>
              </w:rPr>
              <w:t xml:space="preserve">: </w:t>
            </w:r>
            <w:r w:rsidR="0094077E">
              <w:rPr>
                <w:rFonts w:ascii="NTPreCursive" w:hAnsi="NTPreCursive"/>
                <w:sz w:val="32"/>
              </w:rPr>
              <w:t>p</w:t>
            </w:r>
            <w:r w:rsidRPr="00BE124E">
              <w:rPr>
                <w:rFonts w:ascii="NTPreCursive" w:hAnsi="NTPreCursive"/>
                <w:sz w:val="32"/>
              </w:rPr>
              <w:t>ublish and create a class recipe book</w:t>
            </w:r>
          </w:p>
        </w:tc>
      </w:tr>
      <w:tr w:rsidR="006F6182" w:rsidRPr="00B255F4" w:rsidTr="006F6182">
        <w:trPr>
          <w:trHeight w:val="556"/>
        </w:trPr>
        <w:tc>
          <w:tcPr>
            <w:tcW w:w="10420" w:type="dxa"/>
            <w:gridSpan w:val="2"/>
            <w:tcBorders>
              <w:top w:val="single" w:sz="12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9CC2E5" w:themeFill="accent1" w:themeFillTint="99"/>
            <w:vAlign w:val="center"/>
          </w:tcPr>
          <w:p w:rsidR="006F6182" w:rsidRPr="00BE124E" w:rsidRDefault="006F6182" w:rsidP="00C066B1">
            <w:pPr>
              <w:jc w:val="center"/>
              <w:rPr>
                <w:rFonts w:ascii="NTPreCursive" w:hAnsi="NTPreCursive"/>
                <w:b/>
                <w:sz w:val="32"/>
                <w:u w:val="single"/>
              </w:rPr>
            </w:pPr>
            <w:r w:rsidRPr="00BE124E">
              <w:rPr>
                <w:rFonts w:ascii="NTPreCursive" w:hAnsi="NTPreCursive"/>
                <w:b/>
                <w:sz w:val="32"/>
                <w:u w:val="single"/>
              </w:rPr>
              <w:t>Key features:</w:t>
            </w:r>
          </w:p>
        </w:tc>
      </w:tr>
      <w:tr w:rsidR="00FD3394" w:rsidRPr="00B255F4" w:rsidTr="00B33026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:rsidR="00FD3394" w:rsidRPr="00BE124E" w:rsidRDefault="00FD3394" w:rsidP="00C066B1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>Title</w:t>
            </w:r>
          </w:p>
        </w:tc>
      </w:tr>
      <w:tr w:rsidR="00FD3394" w:rsidRPr="00B255F4" w:rsidTr="00CA5F90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:rsidR="00FD3394" w:rsidRPr="00BE124E" w:rsidRDefault="00FD3394" w:rsidP="00C066B1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>Introduction</w:t>
            </w:r>
          </w:p>
        </w:tc>
      </w:tr>
      <w:tr w:rsidR="00FD3394" w:rsidRPr="00B255F4" w:rsidTr="00CA5F90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:rsidR="00FD3394" w:rsidRPr="00BE124E" w:rsidRDefault="00FD3394" w:rsidP="00FD3394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 xml:space="preserve">Equipment </w:t>
            </w:r>
            <w:bookmarkStart w:id="0" w:name="_GoBack"/>
            <w:bookmarkEnd w:id="0"/>
          </w:p>
        </w:tc>
      </w:tr>
      <w:tr w:rsidR="00FD3394" w:rsidRPr="00B255F4" w:rsidTr="00CA5F90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:rsidR="00FD3394" w:rsidRPr="00BE124E" w:rsidRDefault="00FD3394" w:rsidP="00FD3394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>Ingredients</w:t>
            </w:r>
          </w:p>
        </w:tc>
      </w:tr>
      <w:tr w:rsidR="00FD3394" w:rsidRPr="00B255F4" w:rsidTr="00CA5F90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:rsidR="00FD3394" w:rsidRPr="00BE124E" w:rsidRDefault="00FD3394" w:rsidP="00FD3394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>Method</w:t>
            </w:r>
          </w:p>
        </w:tc>
      </w:tr>
      <w:tr w:rsidR="00FD3394" w:rsidRPr="00B255F4" w:rsidTr="004F3E60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:rsidR="00FD3394" w:rsidRPr="00BE124E" w:rsidRDefault="00FD3394" w:rsidP="00C066B1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>Time adverbials</w:t>
            </w:r>
          </w:p>
        </w:tc>
      </w:tr>
      <w:tr w:rsidR="00FD3394" w:rsidRPr="00B255F4" w:rsidTr="00F17DA9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:rsidR="00FD3394" w:rsidRPr="00BE124E" w:rsidRDefault="00FD3394" w:rsidP="00C066B1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>Imperative verbs</w:t>
            </w:r>
          </w:p>
        </w:tc>
      </w:tr>
      <w:tr w:rsidR="00FD3394" w:rsidRPr="00B255F4" w:rsidTr="00177B8D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:rsidR="00FD3394" w:rsidRPr="00BE124E" w:rsidRDefault="00FD3394" w:rsidP="00C066B1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>Adjectives</w:t>
            </w:r>
          </w:p>
        </w:tc>
      </w:tr>
      <w:tr w:rsidR="00FD3394" w:rsidRPr="00B255F4" w:rsidTr="005636FA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:rsidR="00FD3394" w:rsidRPr="00BE124E" w:rsidRDefault="00FD3394" w:rsidP="00C066B1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>Adverbs</w:t>
            </w:r>
          </w:p>
        </w:tc>
      </w:tr>
      <w:tr w:rsidR="00D0659A" w:rsidRPr="00B255F4" w:rsidTr="005636FA">
        <w:trPr>
          <w:trHeight w:val="72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:rsidR="00D0659A" w:rsidRPr="00BE124E" w:rsidRDefault="00D0659A" w:rsidP="00C066B1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 xml:space="preserve">Picture of </w:t>
            </w:r>
            <w:r w:rsidR="000F6C9E" w:rsidRPr="00BE124E">
              <w:rPr>
                <w:rFonts w:ascii="NTPreCursive" w:hAnsi="NTPreCursive"/>
                <w:sz w:val="32"/>
              </w:rPr>
              <w:t>completed</w:t>
            </w:r>
            <w:r w:rsidRPr="00BE124E">
              <w:rPr>
                <w:rFonts w:ascii="NTPreCursive" w:hAnsi="NTPreCursive"/>
                <w:sz w:val="32"/>
              </w:rPr>
              <w:t xml:space="preserve"> </w:t>
            </w:r>
            <w:r w:rsidR="000F6C9E" w:rsidRPr="00BE124E">
              <w:rPr>
                <w:rFonts w:ascii="NTPreCursive" w:hAnsi="NTPreCursive"/>
                <w:sz w:val="32"/>
              </w:rPr>
              <w:t>dish</w:t>
            </w:r>
          </w:p>
        </w:tc>
      </w:tr>
      <w:tr w:rsidR="00B255F4" w:rsidTr="006F6182">
        <w:trPr>
          <w:trHeight w:val="558"/>
        </w:trPr>
        <w:tc>
          <w:tcPr>
            <w:tcW w:w="10420" w:type="dxa"/>
            <w:gridSpan w:val="2"/>
            <w:tcBorders>
              <w:top w:val="single" w:sz="12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9CC2E5" w:themeFill="accent1" w:themeFillTint="99"/>
            <w:vAlign w:val="center"/>
          </w:tcPr>
          <w:p w:rsidR="00B255F4" w:rsidRPr="00BE124E" w:rsidRDefault="00B255F4" w:rsidP="00B255F4">
            <w:pPr>
              <w:jc w:val="center"/>
              <w:rPr>
                <w:rFonts w:ascii="NTPreCursive" w:hAnsi="NTPreCursive"/>
                <w:b/>
                <w:sz w:val="32"/>
                <w:u w:val="single"/>
              </w:rPr>
            </w:pPr>
            <w:r w:rsidRPr="00BE124E">
              <w:rPr>
                <w:rFonts w:ascii="NTPreCursive" w:hAnsi="NTPreCursive"/>
                <w:b/>
                <w:sz w:val="32"/>
                <w:u w:val="single"/>
              </w:rPr>
              <w:t>My writing target:</w:t>
            </w:r>
          </w:p>
        </w:tc>
      </w:tr>
      <w:tr w:rsidR="00B255F4" w:rsidTr="004255A8">
        <w:trPr>
          <w:trHeight w:val="878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B255F4" w:rsidRPr="00BE124E" w:rsidRDefault="00B255F4">
            <w:pPr>
              <w:rPr>
                <w:rFonts w:ascii="NTPreCursive" w:hAnsi="NTPreCursive"/>
                <w:sz w:val="32"/>
              </w:rPr>
            </w:pPr>
            <w:r w:rsidRPr="00BE124E">
              <w:rPr>
                <w:rFonts w:ascii="NTPreCursive" w:hAnsi="NTPreCursive"/>
                <w:sz w:val="32"/>
              </w:rPr>
              <w:t>____________________________________________________________________________________</w:t>
            </w:r>
            <w:r w:rsidR="004B369B" w:rsidRPr="00BE124E">
              <w:rPr>
                <w:rFonts w:ascii="NTPreCursive" w:hAnsi="NTPreCursive"/>
                <w:sz w:val="32"/>
              </w:rPr>
              <w:t>________________________________________________________________________________</w:t>
            </w:r>
            <w:r w:rsidR="00310AE8" w:rsidRPr="00BE124E">
              <w:rPr>
                <w:rFonts w:ascii="NTPreCursive" w:hAnsi="NTPreCursive"/>
                <w:sz w:val="32"/>
              </w:rPr>
              <w:t>__________________________________________</w:t>
            </w:r>
            <w:r w:rsidR="004B369B" w:rsidRPr="00BE124E">
              <w:rPr>
                <w:rFonts w:ascii="NTPreCursive" w:hAnsi="NTPreCursive"/>
                <w:sz w:val="32"/>
              </w:rPr>
              <w:t>____</w:t>
            </w:r>
          </w:p>
        </w:tc>
      </w:tr>
    </w:tbl>
    <w:p w:rsidR="00E00206" w:rsidRPr="00602AF9" w:rsidRDefault="00E00206">
      <w:pPr>
        <w:rPr>
          <w:sz w:val="2"/>
        </w:rPr>
      </w:pPr>
    </w:p>
    <w:sectPr w:rsidR="00E00206" w:rsidRPr="00602AF9" w:rsidSect="00B255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PreCursive">
    <w:altName w:val="Calibri"/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5F4"/>
    <w:rsid w:val="000251B6"/>
    <w:rsid w:val="000F4F57"/>
    <w:rsid w:val="000F6C9E"/>
    <w:rsid w:val="00151BED"/>
    <w:rsid w:val="001A17D0"/>
    <w:rsid w:val="001C5FE2"/>
    <w:rsid w:val="00266A09"/>
    <w:rsid w:val="002D098A"/>
    <w:rsid w:val="00310AE8"/>
    <w:rsid w:val="00332B8C"/>
    <w:rsid w:val="00407C85"/>
    <w:rsid w:val="004255A8"/>
    <w:rsid w:val="004703D2"/>
    <w:rsid w:val="004B369B"/>
    <w:rsid w:val="004C498E"/>
    <w:rsid w:val="004E413F"/>
    <w:rsid w:val="004F0D47"/>
    <w:rsid w:val="00517619"/>
    <w:rsid w:val="00602AF9"/>
    <w:rsid w:val="006629F8"/>
    <w:rsid w:val="006B57EA"/>
    <w:rsid w:val="006C0800"/>
    <w:rsid w:val="006F34F9"/>
    <w:rsid w:val="006F6182"/>
    <w:rsid w:val="00821A69"/>
    <w:rsid w:val="008E3BF6"/>
    <w:rsid w:val="00905842"/>
    <w:rsid w:val="009304DA"/>
    <w:rsid w:val="0094077E"/>
    <w:rsid w:val="009D230A"/>
    <w:rsid w:val="00A40AB5"/>
    <w:rsid w:val="00AC3966"/>
    <w:rsid w:val="00AD5B08"/>
    <w:rsid w:val="00B001A8"/>
    <w:rsid w:val="00B20D3F"/>
    <w:rsid w:val="00B255F4"/>
    <w:rsid w:val="00B96E17"/>
    <w:rsid w:val="00BB6248"/>
    <w:rsid w:val="00BE124E"/>
    <w:rsid w:val="00BF7131"/>
    <w:rsid w:val="00CC2FA2"/>
    <w:rsid w:val="00CC4A05"/>
    <w:rsid w:val="00D0659A"/>
    <w:rsid w:val="00D46A7A"/>
    <w:rsid w:val="00DE78D8"/>
    <w:rsid w:val="00E00206"/>
    <w:rsid w:val="00EB7248"/>
    <w:rsid w:val="00ED50DB"/>
    <w:rsid w:val="00F6323B"/>
    <w:rsid w:val="00F929A4"/>
    <w:rsid w:val="00FD3394"/>
    <w:rsid w:val="00FF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8149E"/>
  <w15:chartTrackingRefBased/>
  <w15:docId w15:val="{DCC4A75E-8672-42A8-8F24-62C547C4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5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Newall Green Primary School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Moore</dc:creator>
  <cp:keywords/>
  <dc:description/>
  <cp:lastModifiedBy>K Stocking</cp:lastModifiedBy>
  <cp:revision>3</cp:revision>
  <cp:lastPrinted>2024-09-03T07:31:00Z</cp:lastPrinted>
  <dcterms:created xsi:type="dcterms:W3CDTF">2025-09-03T16:39:00Z</dcterms:created>
  <dcterms:modified xsi:type="dcterms:W3CDTF">2025-09-12T11:59:00Z</dcterms:modified>
</cp:coreProperties>
</file>