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5055776" w:displacedByCustomXml="next"/>
    <w:bookmarkEnd w:id="0" w:displacedByCustomXml="next"/>
    <w:sdt>
      <w:sdtPr>
        <w:rPr>
          <w:rFonts w:eastAsiaTheme="minorEastAsia"/>
          <w:b/>
          <w:sz w:val="32"/>
          <w:lang w:val="en-US" w:eastAsia="ja-JP"/>
        </w:rPr>
        <w:id w:val="-34043007"/>
        <w:docPartObj>
          <w:docPartGallery w:val="Cover Pages"/>
          <w:docPartUnique/>
        </w:docPartObj>
      </w:sdtPr>
      <w:sdtEndPr>
        <w:rPr>
          <w:rFonts w:eastAsiaTheme="minorHAnsi"/>
        </w:rPr>
      </w:sdtEndPr>
      <w:sdtContent>
        <w:bookmarkStart w:id="1" w:name="_GoBack" w:displacedByCustomXml="prev"/>
        <w:bookmarkEnd w:id="1" w:displacedByCustomXml="prev"/>
        <w:p w:rsidR="00F07361" w:rsidRPr="00201ED9" w:rsidRDefault="00F07361" w:rsidP="00485228">
          <w:pPr>
            <w:rPr>
              <w:lang w:eastAsia="en-GB"/>
            </w:rPr>
            <w:sectPr w:rsidR="00F07361" w:rsidRPr="00201ED9" w:rsidSect="001C7100">
              <w:headerReference w:type="default" r:id="rId8"/>
              <w:footerReference w:type="default" r:id="rId9"/>
              <w:pgSz w:w="11906" w:h="16838"/>
              <w:pgMar w:top="1245" w:right="1274" w:bottom="1440" w:left="1276" w:header="709" w:footer="709" w:gutter="0"/>
              <w:cols w:space="708"/>
              <w:docGrid w:linePitch="360"/>
            </w:sectPr>
          </w:pPr>
        </w:p>
        <w:p w:rsidR="00BB5571" w:rsidRPr="004440B0" w:rsidRDefault="009B63A3" w:rsidP="009B63A3">
          <w:pPr>
            <w:rPr>
              <w:rFonts w:ascii="Trebuchet MS" w:eastAsiaTheme="minorEastAsia" w:hAnsi="Trebuchet MS"/>
              <w:b/>
              <w:sz w:val="48"/>
              <w:szCs w:val="48"/>
              <w:lang w:val="en-US" w:eastAsia="ja-JP"/>
            </w:rPr>
          </w:pPr>
          <w:r>
            <w:rPr>
              <w:rFonts w:ascii="Trebuchet MS" w:eastAsiaTheme="minorEastAsia" w:hAnsi="Trebuchet MS"/>
              <w:b/>
              <w:sz w:val="48"/>
              <w:szCs w:val="48"/>
              <w:lang w:val="en-US" w:eastAsia="ja-JP"/>
            </w:rPr>
            <w:lastRenderedPageBreak/>
            <w:t xml:space="preserve">          </w:t>
          </w:r>
          <w:r w:rsidR="004440B0" w:rsidRPr="004440B0">
            <w:rPr>
              <w:rFonts w:ascii="Trebuchet MS" w:eastAsiaTheme="minorEastAsia" w:hAnsi="Trebuchet MS"/>
              <w:b/>
              <w:sz w:val="48"/>
              <w:szCs w:val="48"/>
              <w:lang w:val="en-US" w:eastAsia="ja-JP"/>
            </w:rPr>
            <w:t>Holden Clough Primary School</w:t>
          </w:r>
        </w:p>
        <w:p w:rsidR="00F07361" w:rsidRDefault="00F07361" w:rsidP="00BB5571">
          <w:pPr>
            <w:jc w:val="center"/>
            <w:rPr>
              <w:rFonts w:eastAsiaTheme="minorEastAsia"/>
              <w:b/>
              <w:sz w:val="32"/>
              <w:lang w:val="en-US" w:eastAsia="ja-JP"/>
            </w:rPr>
          </w:pPr>
        </w:p>
        <w:p w:rsidR="00F07361" w:rsidRDefault="00F07361" w:rsidP="00BB5571">
          <w:pPr>
            <w:jc w:val="center"/>
            <w:rPr>
              <w:rFonts w:eastAsiaTheme="minorEastAsia"/>
              <w:b/>
              <w:sz w:val="32"/>
              <w:lang w:val="en-US" w:eastAsia="ja-JP"/>
            </w:rPr>
          </w:pPr>
        </w:p>
        <w:p w:rsidR="00BB5571" w:rsidRDefault="00BB5571" w:rsidP="00BB5571">
          <w:pPr>
            <w:jc w:val="center"/>
            <w:rPr>
              <w:rFonts w:eastAsiaTheme="minorEastAsia"/>
              <w:b/>
              <w:sz w:val="32"/>
              <w:lang w:val="en-US" w:eastAsia="ja-JP"/>
            </w:rPr>
          </w:pPr>
          <w:r>
            <w:rPr>
              <w:rFonts w:eastAsiaTheme="minorEastAsia"/>
              <w:b/>
              <w:sz w:val="32"/>
              <w:lang w:val="en-US" w:eastAsia="ja-JP"/>
            </w:rPr>
            <w:t xml:space="preserve"> </w:t>
          </w:r>
        </w:p>
        <w:p w:rsidR="00BB5571" w:rsidRDefault="00BB5571" w:rsidP="00BB5571">
          <w:pPr>
            <w:jc w:val="center"/>
            <w:rPr>
              <w:rFonts w:eastAsiaTheme="minorEastAsia"/>
              <w:b/>
              <w:sz w:val="32"/>
              <w:lang w:val="en-US" w:eastAsia="ja-JP"/>
            </w:rPr>
          </w:pPr>
        </w:p>
        <w:p w:rsidR="00253BCA" w:rsidRPr="001A4BE7" w:rsidRDefault="00253BCA" w:rsidP="00BB5571">
          <w:pPr>
            <w:jc w:val="center"/>
            <w:rPr>
              <w:rFonts w:ascii="Arial" w:eastAsiaTheme="majorEastAsia" w:hAnsi="Arial" w:cs="Arial"/>
              <w:color w:val="000000" w:themeColor="text1"/>
              <w:sz w:val="28"/>
              <w:szCs w:val="28"/>
              <w:lang w:eastAsia="ja-JP"/>
            </w:rPr>
          </w:pPr>
        </w:p>
        <w:p w:rsidR="00F07361" w:rsidRDefault="007E3D78" w:rsidP="00F07361">
          <w:pPr>
            <w:pBdr>
              <w:bottom w:val="single" w:sz="4" w:space="1" w:color="auto"/>
            </w:pBdr>
            <w:jc w:val="center"/>
            <w:rPr>
              <w:rFonts w:ascii="Arial" w:eastAsiaTheme="majorEastAsia" w:hAnsi="Arial" w:cs="Arial"/>
              <w:color w:val="000000" w:themeColor="text1"/>
              <w:sz w:val="72"/>
              <w:szCs w:val="80"/>
              <w:lang w:eastAsia="ja-JP"/>
            </w:rPr>
          </w:pPr>
          <w:r w:rsidRPr="007E3D78">
            <w:rPr>
              <w:rFonts w:ascii="Arial" w:eastAsiaTheme="majorEastAsia" w:hAnsi="Arial" w:cs="Arial"/>
              <w:noProof/>
              <w:color w:val="000000" w:themeColor="text1"/>
              <w:sz w:val="72"/>
              <w:szCs w:val="80"/>
              <w:lang w:eastAsia="ja-JP"/>
            </w:rPr>
            <w:drawing>
              <wp:anchor distT="0" distB="0" distL="114300" distR="114300" simplePos="0" relativeHeight="251666432" behindDoc="0" locked="0" layoutInCell="1" allowOverlap="1">
                <wp:simplePos x="0" y="0"/>
                <wp:positionH relativeFrom="margin">
                  <wp:align>center</wp:align>
                </wp:positionH>
                <wp:positionV relativeFrom="paragraph">
                  <wp:posOffset>942884</wp:posOffset>
                </wp:positionV>
                <wp:extent cx="2166258" cy="3665833"/>
                <wp:effectExtent l="0" t="0" r="5715" b="0"/>
                <wp:wrapNone/>
                <wp:docPr id="7" name="Picture 7" descr="\\s-v-files-01\fr-staff\C.Hendry\Desktop\Logo\JPEG\Holden Clough Logo_Full Logo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s-01\fr-staff\C.Hendry\Desktop\Logo\JPEG\Holden Clough Logo_Full Logo Stack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6258" cy="366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C66B3F">
            <w:rPr>
              <w:noProof/>
              <w:lang w:eastAsia="en-GB"/>
            </w:rPr>
            <w:drawing>
              <wp:anchor distT="0" distB="0" distL="114300" distR="114300" simplePos="0" relativeHeight="251662336" behindDoc="0" locked="0" layoutInCell="1" allowOverlap="1" wp14:anchorId="6B2BB1B6" wp14:editId="064D8AEE">
                <wp:simplePos x="0" y="0"/>
                <wp:positionH relativeFrom="column">
                  <wp:posOffset>5356314</wp:posOffset>
                </wp:positionH>
                <wp:positionV relativeFrom="paragraph">
                  <wp:posOffset>6498103</wp:posOffset>
                </wp:positionV>
                <wp:extent cx="754912" cy="65582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12" cy="655828"/>
                        </a:xfrm>
                        <a:prstGeom prst="rect">
                          <a:avLst/>
                        </a:prstGeom>
                      </pic:spPr>
                    </pic:pic>
                  </a:graphicData>
                </a:graphic>
                <wp14:sizeRelH relativeFrom="page">
                  <wp14:pctWidth>0</wp14:pctWidth>
                </wp14:sizeRelH>
                <wp14:sizeRelV relativeFrom="page">
                  <wp14:pctHeight>0</wp14:pctHeight>
                </wp14:sizeRelV>
              </wp:anchor>
            </w:drawing>
          </w:r>
          <w:r w:rsidR="00C912A3">
            <w:rPr>
              <w:rFonts w:ascii="Arial" w:eastAsiaTheme="majorEastAsia" w:hAnsi="Arial" w:cs="Arial"/>
              <w:color w:val="000000" w:themeColor="text1"/>
              <w:sz w:val="72"/>
              <w:szCs w:val="80"/>
              <w:lang w:eastAsia="ja-JP"/>
            </w:rPr>
            <w:t>PSHE</w:t>
          </w:r>
          <w:r w:rsidR="00417F34">
            <w:rPr>
              <w:rFonts w:ascii="Arial" w:eastAsiaTheme="majorEastAsia" w:hAnsi="Arial" w:cs="Arial"/>
              <w:color w:val="000000" w:themeColor="text1"/>
              <w:sz w:val="72"/>
              <w:szCs w:val="80"/>
              <w:lang w:eastAsia="ja-JP"/>
            </w:rPr>
            <w:t xml:space="preserve"> Policy</w:t>
          </w:r>
        </w:p>
        <w:p w:rsidR="005204D2" w:rsidRDefault="005204D2" w:rsidP="005204D2">
          <w:pPr>
            <w:pBdr>
              <w:bottom w:val="single" w:sz="4" w:space="1" w:color="auto"/>
            </w:pBdr>
            <w:rPr>
              <w:rFonts w:ascii="Arial" w:eastAsiaTheme="majorEastAsia" w:hAnsi="Arial" w:cs="Arial"/>
              <w:color w:val="000000" w:themeColor="text1"/>
              <w:sz w:val="72"/>
              <w:szCs w:val="80"/>
              <w:lang w:eastAsia="ja-JP"/>
            </w:rPr>
            <w:sectPr w:rsidR="005204D2" w:rsidSect="001C7100">
              <w:footerReference w:type="default" r:id="rId12"/>
              <w:pgSz w:w="11906" w:h="16838"/>
              <w:pgMar w:top="1245" w:right="1274" w:bottom="1440" w:left="1276" w:header="709" w:footer="709" w:gutter="0"/>
              <w:cols w:space="708"/>
              <w:docGrid w:linePitch="360"/>
            </w:sectPr>
          </w:pPr>
        </w:p>
        <w:p w:rsidR="00417F34" w:rsidRPr="00417F34" w:rsidRDefault="00417F34" w:rsidP="00A33ADD">
          <w:pPr>
            <w:rPr>
              <w:b/>
              <w:sz w:val="2"/>
              <w:lang w:val="en-US" w:eastAsia="ja-JP"/>
            </w:rPr>
          </w:pPr>
        </w:p>
        <w:p w:rsidR="00A33ADD" w:rsidRDefault="001509F4" w:rsidP="00A33ADD">
          <w:pPr>
            <w:rPr>
              <w:b/>
              <w:sz w:val="32"/>
              <w:lang w:val="en-US" w:eastAsia="ja-JP"/>
            </w:rPr>
          </w:pPr>
          <w:r w:rsidRPr="001509F4">
            <w:rPr>
              <w:b/>
              <w:sz w:val="32"/>
              <w:lang w:val="en-US" w:eastAsia="ja-JP"/>
            </w:rPr>
            <w:t>Contents:</w:t>
          </w:r>
        </w:p>
      </w:sdtContent>
    </w:sdt>
    <w:p w:rsidR="00E63F61" w:rsidRPr="000A6259" w:rsidRDefault="007E3D78" w:rsidP="00A33ADD">
      <w:pPr>
        <w:rPr>
          <w:rStyle w:val="Hyperlink"/>
          <w:rFonts w:ascii="Arial" w:hAnsi="Arial" w:cs="Arial"/>
          <w:color w:val="auto"/>
          <w:sz w:val="24"/>
          <w:szCs w:val="24"/>
        </w:rPr>
      </w:pPr>
      <w:hyperlink w:anchor="AA" w:history="1">
        <w:r w:rsidR="00A33ADD" w:rsidRPr="000A6259">
          <w:rPr>
            <w:rStyle w:val="Hyperlink"/>
            <w:rFonts w:ascii="Arial" w:hAnsi="Arial" w:cs="Arial"/>
            <w:color w:val="auto"/>
            <w:sz w:val="24"/>
            <w:szCs w:val="24"/>
          </w:rPr>
          <w:t>Statement of intent</w:t>
        </w:r>
      </w:hyperlink>
      <w:r w:rsidR="00E63F61" w:rsidRPr="000A6259">
        <w:rPr>
          <w:rStyle w:val="Hyperlink"/>
          <w:rFonts w:ascii="Arial" w:hAnsi="Arial" w:cs="Arial"/>
          <w:color w:val="auto"/>
          <w:sz w:val="24"/>
          <w:szCs w:val="24"/>
        </w:rPr>
        <w:t xml:space="preserve"> </w:t>
      </w:r>
    </w:p>
    <w:p w:rsidR="00E63F61" w:rsidRPr="000A6259" w:rsidRDefault="00E63F61" w:rsidP="00A33ADD">
      <w:pPr>
        <w:rPr>
          <w:rFonts w:ascii="Arial" w:hAnsi="Arial" w:cs="Arial"/>
          <w:sz w:val="24"/>
          <w:szCs w:val="24"/>
          <w:u w:val="single"/>
        </w:rPr>
      </w:pPr>
      <w:r w:rsidRPr="000A6259">
        <w:rPr>
          <w:rFonts w:ascii="Arial" w:hAnsi="Arial" w:cs="Arial"/>
          <w:sz w:val="24"/>
          <w:szCs w:val="24"/>
          <w:u w:val="single"/>
        </w:rPr>
        <w:t>Aims and objectives</w:t>
      </w:r>
    </w:p>
    <w:p w:rsidR="003F2E2E" w:rsidRPr="000A6259" w:rsidRDefault="007E3D78" w:rsidP="00AE273A">
      <w:pPr>
        <w:pStyle w:val="ListParagraph"/>
        <w:numPr>
          <w:ilvl w:val="0"/>
          <w:numId w:val="1"/>
        </w:numPr>
        <w:spacing w:before="120" w:after="120" w:line="320" w:lineRule="exact"/>
        <w:rPr>
          <w:rStyle w:val="Hyperlink"/>
          <w:rFonts w:ascii="Arial" w:hAnsi="Arial" w:cs="Arial"/>
          <w:color w:val="auto"/>
          <w:sz w:val="24"/>
          <w:szCs w:val="24"/>
          <w:u w:val="none"/>
        </w:rPr>
      </w:pPr>
      <w:hyperlink w:anchor="A" w:history="1">
        <w:r w:rsidR="00611CBC" w:rsidRPr="000A6259">
          <w:rPr>
            <w:rStyle w:val="Hyperlink"/>
            <w:rFonts w:ascii="Arial" w:hAnsi="Arial" w:cs="Arial"/>
            <w:color w:val="auto"/>
            <w:sz w:val="24"/>
            <w:szCs w:val="24"/>
          </w:rPr>
          <w:t>Legislation</w:t>
        </w:r>
      </w:hyperlink>
    </w:p>
    <w:p w:rsidR="001E1993" w:rsidRPr="000A6259" w:rsidRDefault="001E1993" w:rsidP="00AE273A">
      <w:pPr>
        <w:pStyle w:val="ListParagraph"/>
        <w:numPr>
          <w:ilvl w:val="0"/>
          <w:numId w:val="1"/>
        </w:numPr>
        <w:spacing w:before="120" w:after="120" w:line="320" w:lineRule="exact"/>
        <w:rPr>
          <w:rFonts w:ascii="Arial" w:hAnsi="Arial" w:cs="Arial"/>
          <w:sz w:val="24"/>
          <w:szCs w:val="24"/>
        </w:rPr>
      </w:pPr>
      <w:r w:rsidRPr="000A6259">
        <w:rPr>
          <w:rStyle w:val="Hyperlink"/>
          <w:rFonts w:ascii="Arial" w:hAnsi="Arial" w:cs="Arial"/>
          <w:color w:val="auto"/>
          <w:sz w:val="24"/>
          <w:szCs w:val="24"/>
        </w:rPr>
        <w:t>Meeting Requirement</w:t>
      </w:r>
    </w:p>
    <w:p w:rsidR="00F72C16" w:rsidRPr="000A6259" w:rsidRDefault="007E3D78" w:rsidP="00AE273A">
      <w:pPr>
        <w:pStyle w:val="ListParagraph"/>
        <w:numPr>
          <w:ilvl w:val="0"/>
          <w:numId w:val="1"/>
        </w:numPr>
        <w:spacing w:before="120" w:after="120" w:line="320" w:lineRule="exact"/>
        <w:rPr>
          <w:rFonts w:ascii="Arial" w:hAnsi="Arial" w:cs="Arial"/>
          <w:sz w:val="24"/>
          <w:szCs w:val="24"/>
        </w:rPr>
      </w:pPr>
      <w:hyperlink w:anchor="B" w:history="1">
        <w:r w:rsidR="00F72C16" w:rsidRPr="000A6259">
          <w:rPr>
            <w:rStyle w:val="Hyperlink"/>
            <w:rFonts w:ascii="Arial" w:hAnsi="Arial" w:cs="Arial"/>
            <w:color w:val="auto"/>
            <w:sz w:val="24"/>
            <w:szCs w:val="24"/>
          </w:rPr>
          <w:t xml:space="preserve">Organisation of </w:t>
        </w:r>
        <w:r w:rsidR="00EE4B44" w:rsidRPr="000A6259">
          <w:rPr>
            <w:rStyle w:val="Hyperlink"/>
            <w:rFonts w:ascii="Arial" w:hAnsi="Arial" w:cs="Arial"/>
            <w:color w:val="auto"/>
            <w:sz w:val="24"/>
            <w:szCs w:val="24"/>
          </w:rPr>
          <w:t xml:space="preserve">the </w:t>
        </w:r>
        <w:r w:rsidR="00F72C16" w:rsidRPr="000A6259">
          <w:rPr>
            <w:rStyle w:val="Hyperlink"/>
            <w:rFonts w:ascii="Arial" w:hAnsi="Arial" w:cs="Arial"/>
            <w:color w:val="auto"/>
            <w:sz w:val="24"/>
            <w:szCs w:val="24"/>
          </w:rPr>
          <w:t>programme</w:t>
        </w:r>
      </w:hyperlink>
    </w:p>
    <w:p w:rsidR="00F72C16" w:rsidRPr="000A6259" w:rsidRDefault="007E3D78" w:rsidP="00AE273A">
      <w:pPr>
        <w:pStyle w:val="ListParagraph"/>
        <w:numPr>
          <w:ilvl w:val="0"/>
          <w:numId w:val="1"/>
        </w:numPr>
        <w:spacing w:before="120" w:after="120" w:line="320" w:lineRule="exact"/>
        <w:rPr>
          <w:rFonts w:ascii="Arial" w:hAnsi="Arial" w:cs="Arial"/>
          <w:sz w:val="24"/>
          <w:szCs w:val="24"/>
        </w:rPr>
      </w:pPr>
      <w:hyperlink w:anchor="G" w:history="1">
        <w:r w:rsidR="00F72C16" w:rsidRPr="000A6259">
          <w:rPr>
            <w:rStyle w:val="Hyperlink"/>
            <w:rFonts w:ascii="Arial" w:hAnsi="Arial" w:cs="Arial"/>
            <w:color w:val="auto"/>
            <w:sz w:val="24"/>
            <w:szCs w:val="24"/>
          </w:rPr>
          <w:t>Training of staff</w:t>
        </w:r>
      </w:hyperlink>
    </w:p>
    <w:p w:rsidR="00611CBC" w:rsidRPr="000A6259" w:rsidRDefault="007E3D78" w:rsidP="00AE273A">
      <w:pPr>
        <w:pStyle w:val="ListParagraph"/>
        <w:numPr>
          <w:ilvl w:val="0"/>
          <w:numId w:val="1"/>
        </w:numPr>
        <w:spacing w:before="120" w:after="120" w:line="320" w:lineRule="exact"/>
        <w:rPr>
          <w:rFonts w:ascii="Arial" w:hAnsi="Arial" w:cs="Arial"/>
          <w:sz w:val="24"/>
          <w:szCs w:val="24"/>
        </w:rPr>
      </w:pPr>
      <w:hyperlink w:anchor="H" w:history="1">
        <w:r w:rsidR="00611CBC" w:rsidRPr="000A6259">
          <w:rPr>
            <w:rStyle w:val="Hyperlink"/>
            <w:rFonts w:ascii="Arial" w:hAnsi="Arial" w:cs="Arial"/>
            <w:color w:val="auto"/>
            <w:sz w:val="24"/>
            <w:szCs w:val="24"/>
          </w:rPr>
          <w:t>Delivery of the programme</w:t>
        </w:r>
      </w:hyperlink>
    </w:p>
    <w:p w:rsidR="00611CBC" w:rsidRPr="000A6259" w:rsidRDefault="007E3D78" w:rsidP="00AE273A">
      <w:pPr>
        <w:pStyle w:val="ListParagraph"/>
        <w:numPr>
          <w:ilvl w:val="0"/>
          <w:numId w:val="1"/>
        </w:numPr>
        <w:spacing w:before="120" w:after="120" w:line="320" w:lineRule="exact"/>
        <w:rPr>
          <w:rFonts w:ascii="Arial" w:hAnsi="Arial" w:cs="Arial"/>
          <w:sz w:val="24"/>
          <w:szCs w:val="24"/>
        </w:rPr>
      </w:pPr>
      <w:hyperlink w:anchor="I" w:history="1">
        <w:r w:rsidR="00611CBC" w:rsidRPr="000A6259">
          <w:rPr>
            <w:rStyle w:val="Hyperlink"/>
            <w:rFonts w:ascii="Arial" w:hAnsi="Arial" w:cs="Arial"/>
            <w:color w:val="auto"/>
            <w:sz w:val="24"/>
            <w:szCs w:val="24"/>
          </w:rPr>
          <w:t>Working with parents</w:t>
        </w:r>
      </w:hyperlink>
    </w:p>
    <w:p w:rsidR="00F72C16" w:rsidRPr="000A6259" w:rsidRDefault="007E3D78" w:rsidP="00AE273A">
      <w:pPr>
        <w:pStyle w:val="ListParagraph"/>
        <w:numPr>
          <w:ilvl w:val="0"/>
          <w:numId w:val="1"/>
        </w:numPr>
        <w:spacing w:before="120" w:after="120" w:line="320" w:lineRule="exact"/>
        <w:rPr>
          <w:rFonts w:ascii="Arial" w:hAnsi="Arial" w:cs="Arial"/>
          <w:sz w:val="24"/>
          <w:szCs w:val="24"/>
        </w:rPr>
      </w:pPr>
      <w:hyperlink w:anchor="J" w:history="1">
        <w:r w:rsidR="00F72C16" w:rsidRPr="000A6259">
          <w:rPr>
            <w:rStyle w:val="Hyperlink"/>
            <w:rFonts w:ascii="Arial" w:hAnsi="Arial" w:cs="Arial"/>
            <w:color w:val="auto"/>
            <w:sz w:val="24"/>
            <w:szCs w:val="24"/>
          </w:rPr>
          <w:t>Equal opportunities</w:t>
        </w:r>
      </w:hyperlink>
    </w:p>
    <w:p w:rsidR="00F72C16" w:rsidRPr="000A6259" w:rsidRDefault="007E3D78" w:rsidP="00AE273A">
      <w:pPr>
        <w:pStyle w:val="ListParagraph"/>
        <w:numPr>
          <w:ilvl w:val="0"/>
          <w:numId w:val="1"/>
        </w:numPr>
        <w:spacing w:before="120" w:after="120" w:line="320" w:lineRule="exact"/>
        <w:rPr>
          <w:rFonts w:ascii="Arial" w:hAnsi="Arial" w:cs="Arial"/>
          <w:sz w:val="24"/>
          <w:szCs w:val="24"/>
        </w:rPr>
      </w:pPr>
      <w:hyperlink w:anchor="K" w:history="1">
        <w:r w:rsidR="00F72C16" w:rsidRPr="000A6259">
          <w:rPr>
            <w:rStyle w:val="Hyperlink"/>
            <w:rFonts w:ascii="Arial" w:hAnsi="Arial" w:cs="Arial"/>
            <w:color w:val="auto"/>
            <w:sz w:val="24"/>
            <w:szCs w:val="24"/>
          </w:rPr>
          <w:t>Confidentiality</w:t>
        </w:r>
      </w:hyperlink>
      <w:r w:rsidR="00F72C16" w:rsidRPr="000A6259">
        <w:rPr>
          <w:rFonts w:ascii="Arial" w:hAnsi="Arial" w:cs="Arial"/>
          <w:sz w:val="24"/>
          <w:szCs w:val="24"/>
        </w:rPr>
        <w:t xml:space="preserve"> </w:t>
      </w:r>
    </w:p>
    <w:p w:rsidR="00F72C16" w:rsidRPr="000A6259" w:rsidRDefault="007E3D78" w:rsidP="00AE273A">
      <w:pPr>
        <w:pStyle w:val="ListParagraph"/>
        <w:numPr>
          <w:ilvl w:val="0"/>
          <w:numId w:val="1"/>
        </w:numPr>
        <w:spacing w:before="120" w:after="120" w:line="320" w:lineRule="exact"/>
        <w:rPr>
          <w:rFonts w:ascii="Arial" w:hAnsi="Arial" w:cs="Arial"/>
          <w:sz w:val="24"/>
          <w:szCs w:val="24"/>
        </w:rPr>
      </w:pPr>
      <w:hyperlink w:anchor="L" w:history="1">
        <w:r w:rsidR="00611CBC" w:rsidRPr="000A6259">
          <w:rPr>
            <w:rStyle w:val="Hyperlink"/>
            <w:rFonts w:ascii="Arial" w:hAnsi="Arial" w:cs="Arial"/>
            <w:color w:val="auto"/>
            <w:sz w:val="24"/>
            <w:szCs w:val="24"/>
          </w:rPr>
          <w:t>Bullying incidents</w:t>
        </w:r>
      </w:hyperlink>
    </w:p>
    <w:p w:rsidR="00611CBC" w:rsidRPr="000A6259" w:rsidRDefault="007E3D78" w:rsidP="00AE273A">
      <w:pPr>
        <w:pStyle w:val="ListParagraph"/>
        <w:numPr>
          <w:ilvl w:val="0"/>
          <w:numId w:val="1"/>
        </w:numPr>
        <w:spacing w:before="120" w:after="120" w:line="320" w:lineRule="exact"/>
        <w:rPr>
          <w:rStyle w:val="Hyperlink"/>
          <w:rFonts w:ascii="Arial" w:hAnsi="Arial" w:cs="Arial"/>
          <w:color w:val="auto"/>
          <w:sz w:val="24"/>
          <w:szCs w:val="24"/>
          <w:u w:val="none"/>
        </w:rPr>
      </w:pPr>
      <w:hyperlink w:anchor="M" w:history="1">
        <w:r w:rsidR="00611CBC" w:rsidRPr="000A6259">
          <w:rPr>
            <w:rStyle w:val="Hyperlink"/>
            <w:rFonts w:ascii="Arial" w:hAnsi="Arial" w:cs="Arial"/>
            <w:color w:val="auto"/>
            <w:sz w:val="24"/>
            <w:szCs w:val="24"/>
          </w:rPr>
          <w:t>Monitoring and review</w:t>
        </w:r>
      </w:hyperlink>
    </w:p>
    <w:p w:rsidR="000A6259" w:rsidRPr="000A6259" w:rsidRDefault="000A6259" w:rsidP="000A6259">
      <w:pPr>
        <w:pStyle w:val="ListParagraph"/>
        <w:spacing w:before="120" w:after="120" w:line="320" w:lineRule="exact"/>
        <w:ind w:left="1080"/>
        <w:rPr>
          <w:rFonts w:ascii="Arial" w:hAnsi="Arial" w:cs="Arial"/>
          <w:sz w:val="24"/>
          <w:szCs w:val="24"/>
        </w:rPr>
      </w:pPr>
    </w:p>
    <w:p w:rsidR="00EC1520" w:rsidRPr="000A6259" w:rsidRDefault="00A15691" w:rsidP="008D67F0">
      <w:pPr>
        <w:spacing w:before="120" w:after="120" w:line="320" w:lineRule="exact"/>
        <w:ind w:left="720"/>
        <w:rPr>
          <w:rFonts w:ascii="Arial" w:hAnsi="Arial" w:cs="Arial"/>
          <w:sz w:val="24"/>
          <w:szCs w:val="24"/>
        </w:rPr>
      </w:pPr>
      <w:r w:rsidRPr="000A6259">
        <w:rPr>
          <w:rFonts w:ascii="Arial" w:hAnsi="Arial" w:cs="Arial"/>
          <w:sz w:val="24"/>
          <w:szCs w:val="24"/>
        </w:rPr>
        <w:t>Appendices</w:t>
      </w:r>
    </w:p>
    <w:p w:rsidR="00AD4155" w:rsidRPr="00F91F40" w:rsidRDefault="000A6259" w:rsidP="003A432C">
      <w:pPr>
        <w:pStyle w:val="ListParagraph"/>
        <w:numPr>
          <w:ilvl w:val="1"/>
          <w:numId w:val="1"/>
        </w:numPr>
        <w:spacing w:before="120" w:after="120" w:line="320" w:lineRule="exact"/>
        <w:ind w:left="1440"/>
        <w:rPr>
          <w:rFonts w:ascii="Arial" w:hAnsi="Arial" w:cs="Arial"/>
          <w:sz w:val="24"/>
          <w:szCs w:val="24"/>
        </w:rPr>
      </w:pPr>
      <w:r w:rsidRPr="000A6259">
        <w:rPr>
          <w:sz w:val="24"/>
          <w:szCs w:val="24"/>
        </w:rPr>
        <w:t>PSHE at Holden Clough Primary School- overview Nursery-Year 6</w:t>
      </w:r>
    </w:p>
    <w:p w:rsidR="00F91F40" w:rsidRDefault="00F91F40" w:rsidP="003A432C">
      <w:pPr>
        <w:pStyle w:val="ListParagraph"/>
        <w:numPr>
          <w:ilvl w:val="1"/>
          <w:numId w:val="1"/>
        </w:numPr>
        <w:spacing w:before="120" w:after="120" w:line="320" w:lineRule="exact"/>
        <w:ind w:left="1440"/>
        <w:rPr>
          <w:rFonts w:ascii="Arial" w:hAnsi="Arial" w:cs="Arial"/>
          <w:sz w:val="24"/>
          <w:szCs w:val="24"/>
        </w:rPr>
      </w:pPr>
      <w:bookmarkStart w:id="2" w:name="_Hlk65055783"/>
      <w:r>
        <w:rPr>
          <w:rFonts w:ascii="Arial" w:hAnsi="Arial" w:cs="Arial"/>
          <w:sz w:val="24"/>
          <w:szCs w:val="24"/>
        </w:rPr>
        <w:t>Extremism and Radicalisation Additional Units</w:t>
      </w:r>
    </w:p>
    <w:p w:rsidR="00A8659B" w:rsidRPr="000A6259" w:rsidRDefault="007204F3" w:rsidP="003A432C">
      <w:pPr>
        <w:pStyle w:val="ListParagraph"/>
        <w:numPr>
          <w:ilvl w:val="1"/>
          <w:numId w:val="1"/>
        </w:numPr>
        <w:spacing w:before="120" w:after="120" w:line="320" w:lineRule="exact"/>
        <w:ind w:left="1440"/>
        <w:rPr>
          <w:rFonts w:ascii="Arial" w:hAnsi="Arial" w:cs="Arial"/>
          <w:sz w:val="24"/>
          <w:szCs w:val="24"/>
        </w:rPr>
      </w:pPr>
      <w:r>
        <w:rPr>
          <w:rFonts w:ascii="Arial" w:hAnsi="Arial" w:cs="Arial"/>
          <w:sz w:val="24"/>
          <w:szCs w:val="24"/>
        </w:rPr>
        <w:t>Substance Related Abuse Additional Units</w:t>
      </w:r>
    </w:p>
    <w:bookmarkEnd w:id="2"/>
    <w:p w:rsidR="00AD4155" w:rsidRDefault="00AD4155" w:rsidP="00C8446D">
      <w:pPr>
        <w:rPr>
          <w:rFonts w:ascii="Arial" w:hAnsi="Arial" w:cs="Arial"/>
          <w:sz w:val="32"/>
          <w:szCs w:val="32"/>
        </w:rPr>
      </w:pPr>
    </w:p>
    <w:p w:rsidR="008C2CD3" w:rsidRDefault="008C2CD3">
      <w:pPr>
        <w:rPr>
          <w:rFonts w:ascii="Arial" w:hAnsi="Arial" w:cs="Arial"/>
          <w:sz w:val="32"/>
          <w:szCs w:val="32"/>
        </w:rPr>
      </w:pPr>
      <w:r>
        <w:rPr>
          <w:rFonts w:ascii="Arial" w:hAnsi="Arial" w:cs="Arial"/>
          <w:sz w:val="32"/>
          <w:szCs w:val="32"/>
        </w:rPr>
        <w:br w:type="page"/>
      </w:r>
    </w:p>
    <w:p w:rsidR="00207C5A" w:rsidRPr="008F020B" w:rsidRDefault="0028407E" w:rsidP="00914FE4">
      <w:pPr>
        <w:pStyle w:val="Heading10"/>
        <w:numPr>
          <w:ilvl w:val="0"/>
          <w:numId w:val="0"/>
        </w:numPr>
        <w:ind w:left="360" w:hanging="360"/>
        <w:jc w:val="both"/>
        <w:rPr>
          <w:rFonts w:asciiTheme="minorHAnsi" w:hAnsiTheme="minorHAnsi" w:cstheme="minorHAnsi"/>
          <w:b/>
        </w:rPr>
      </w:pPr>
      <w:bookmarkStart w:id="3" w:name="_Statement_of_Intent"/>
      <w:bookmarkStart w:id="4" w:name="AA"/>
      <w:bookmarkEnd w:id="3"/>
      <w:r w:rsidRPr="008F020B">
        <w:rPr>
          <w:rFonts w:asciiTheme="minorHAnsi" w:hAnsiTheme="minorHAnsi" w:cstheme="minorHAnsi"/>
          <w:b/>
        </w:rPr>
        <w:lastRenderedPageBreak/>
        <w:t>Statement of intent</w:t>
      </w:r>
    </w:p>
    <w:bookmarkEnd w:id="4"/>
    <w:p w:rsidR="00C3270A" w:rsidRPr="00C3270A" w:rsidRDefault="007D34D4" w:rsidP="00E63F61">
      <w:pPr>
        <w:jc w:val="both"/>
        <w:rPr>
          <w:rFonts w:cstheme="minorHAnsi"/>
          <w:sz w:val="24"/>
          <w:szCs w:val="24"/>
        </w:rPr>
      </w:pPr>
      <w:r w:rsidRPr="00C3270A">
        <w:rPr>
          <w:rFonts w:cstheme="minorHAnsi"/>
          <w:sz w:val="24"/>
          <w:szCs w:val="24"/>
        </w:rPr>
        <w:t xml:space="preserve">At </w:t>
      </w:r>
      <w:r w:rsidR="004440B0" w:rsidRPr="00C3270A">
        <w:rPr>
          <w:rFonts w:cstheme="minorHAnsi"/>
          <w:sz w:val="24"/>
          <w:szCs w:val="24"/>
        </w:rPr>
        <w:t xml:space="preserve">Holden Clough Primary </w:t>
      </w:r>
      <w:r w:rsidRPr="00C3270A">
        <w:rPr>
          <w:rFonts w:cstheme="minorHAnsi"/>
          <w:sz w:val="24"/>
          <w:szCs w:val="24"/>
        </w:rPr>
        <w:t>we understand the importance of</w:t>
      </w:r>
      <w:r w:rsidR="00E63F61" w:rsidRPr="00C3270A">
        <w:rPr>
          <w:rFonts w:cstheme="minorHAnsi"/>
          <w:sz w:val="24"/>
          <w:szCs w:val="24"/>
        </w:rPr>
        <w:t xml:space="preserve"> developing pupil’s knowledge, skills and attributes in order to keep themselves healthy and safe whilst </w:t>
      </w:r>
      <w:r w:rsidR="003E1211" w:rsidRPr="00C3270A">
        <w:rPr>
          <w:rFonts w:cstheme="minorHAnsi"/>
          <w:sz w:val="24"/>
          <w:szCs w:val="24"/>
        </w:rPr>
        <w:t xml:space="preserve">introducing them to the opportunities, challenges and responsibilities they will face growing up and </w:t>
      </w:r>
      <w:r w:rsidR="00E63F61" w:rsidRPr="00C3270A">
        <w:rPr>
          <w:rFonts w:cstheme="minorHAnsi"/>
          <w:sz w:val="24"/>
          <w:szCs w:val="24"/>
        </w:rPr>
        <w:t>preparing them for life and work</w:t>
      </w:r>
      <w:r w:rsidR="003E1211" w:rsidRPr="00C3270A">
        <w:rPr>
          <w:rFonts w:cstheme="minorHAnsi"/>
          <w:sz w:val="24"/>
          <w:szCs w:val="24"/>
        </w:rPr>
        <w:t xml:space="preserve"> in the future</w:t>
      </w:r>
      <w:r w:rsidR="00E63F61" w:rsidRPr="00C3270A">
        <w:rPr>
          <w:rFonts w:cstheme="minorHAnsi"/>
          <w:sz w:val="24"/>
          <w:szCs w:val="24"/>
        </w:rPr>
        <w:t xml:space="preserve">. </w:t>
      </w:r>
    </w:p>
    <w:p w:rsidR="00C3270A" w:rsidRPr="00C3270A" w:rsidRDefault="00C3270A" w:rsidP="00C3270A">
      <w:pPr>
        <w:jc w:val="both"/>
        <w:rPr>
          <w:rFonts w:cstheme="minorHAnsi"/>
          <w:sz w:val="24"/>
          <w:szCs w:val="24"/>
        </w:rPr>
      </w:pPr>
      <w:r w:rsidRPr="00C3270A">
        <w:rPr>
          <w:rFonts w:cstheme="minorHAnsi"/>
          <w:sz w:val="24"/>
          <w:szCs w:val="24"/>
        </w:rPr>
        <w:t xml:space="preserve">PSHE education </w:t>
      </w:r>
      <w:r>
        <w:rPr>
          <w:rFonts w:cstheme="minorHAnsi"/>
          <w:sz w:val="24"/>
          <w:szCs w:val="24"/>
        </w:rPr>
        <w:t xml:space="preserve">is embedded in daily life at Holden Clough and we </w:t>
      </w:r>
      <w:r w:rsidRPr="00C3270A">
        <w:rPr>
          <w:rFonts w:cstheme="minorHAnsi"/>
          <w:sz w:val="24"/>
          <w:szCs w:val="24"/>
        </w:rPr>
        <w:t xml:space="preserve">actively promote the moral, cultural, mental and physical development of our pupils. </w:t>
      </w:r>
      <w:r>
        <w:rPr>
          <w:rFonts w:cstheme="minorHAnsi"/>
          <w:sz w:val="24"/>
          <w:szCs w:val="24"/>
        </w:rPr>
        <w:t xml:space="preserve">This </w:t>
      </w:r>
      <w:r w:rsidRPr="00C3270A">
        <w:rPr>
          <w:rFonts w:cstheme="minorHAnsi"/>
          <w:sz w:val="24"/>
          <w:szCs w:val="24"/>
        </w:rPr>
        <w:t xml:space="preserve">helps to foster their wellbeing and develop character and personal attributes that we believe are fundamental to </w:t>
      </w:r>
      <w:r>
        <w:rPr>
          <w:rFonts w:cstheme="minorHAnsi"/>
          <w:sz w:val="24"/>
          <w:szCs w:val="24"/>
        </w:rPr>
        <w:t>our pupils</w:t>
      </w:r>
      <w:r w:rsidRPr="00C3270A">
        <w:rPr>
          <w:rFonts w:cstheme="minorHAnsi"/>
          <w:sz w:val="24"/>
          <w:szCs w:val="24"/>
        </w:rPr>
        <w:t xml:space="preserve"> being happy, successful and productive. </w:t>
      </w:r>
    </w:p>
    <w:p w:rsidR="0098286D" w:rsidRPr="008F020B" w:rsidRDefault="0098286D" w:rsidP="0098286D">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This policy, in line with the Curriculum</w:t>
      </w:r>
      <w:r w:rsidR="00BD4982">
        <w:rPr>
          <w:rFonts w:eastAsia="Calibri" w:cstheme="minorHAnsi"/>
          <w:bCs/>
          <w:color w:val="000000"/>
          <w:sz w:val="24"/>
          <w:szCs w:val="24"/>
          <w14:textOutline w14:w="9525" w14:cap="flat" w14:cmpd="sng" w14:algn="ctr">
            <w14:noFill/>
            <w14:prstDash w14:val="solid"/>
            <w14:round/>
          </w14:textOutline>
        </w:rPr>
        <w:t xml:space="preserve"> and PSHE Programme – 3D PSHE</w:t>
      </w:r>
      <w:r w:rsidRPr="008F020B">
        <w:rPr>
          <w:rFonts w:eastAsia="Calibri" w:cstheme="minorHAnsi"/>
          <w:bCs/>
          <w:color w:val="000000"/>
          <w:sz w:val="24"/>
          <w:szCs w:val="24"/>
          <w14:textOutline w14:w="9525" w14:cap="flat" w14:cmpd="sng" w14:algn="ctr">
            <w14:noFill/>
            <w14:prstDash w14:val="solid"/>
            <w14:round/>
          </w14:textOutline>
        </w:rPr>
        <w:t>, reflects the 2020 guidance and covers all aspects of Relationships Education and Health Education in an age-appropriate way.</w:t>
      </w:r>
    </w:p>
    <w:p w:rsidR="00D157FF" w:rsidRPr="008F020B" w:rsidRDefault="00D157FF" w:rsidP="003B55E8">
      <w:pPr>
        <w:jc w:val="both"/>
        <w:rPr>
          <w:rFonts w:cstheme="minorHAnsi"/>
          <w:b/>
        </w:rPr>
      </w:pPr>
    </w:p>
    <w:p w:rsidR="007D34D4" w:rsidRPr="008F020B" w:rsidRDefault="007D34D4" w:rsidP="003B55E8">
      <w:pPr>
        <w:jc w:val="both"/>
        <w:rPr>
          <w:rFonts w:cstheme="minorHAnsi"/>
          <w:b/>
        </w:rPr>
      </w:pPr>
      <w:r w:rsidRPr="008F020B">
        <w:rPr>
          <w:rFonts w:cstheme="minorHAnsi"/>
          <w:b/>
        </w:rPr>
        <w:t>Aims and objectives</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The National Curriculum states that ‘all schools should make provision for personal, social, health and economic education (PSHE), drawing on good practice.’</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According to the Education Act 2002 and the Academies Act 2010, the PSHE curriculum should be a balanced and broadly-based curriculum which ‘promotes the spiritual, moral, cultural, mental and physical development of pupils at the school and of society, and prepares pupils at the school for opportunities, responsibilities and experiences of later life.’</w:t>
      </w:r>
    </w:p>
    <w:p w:rsidR="00C912A3" w:rsidRPr="008F020B" w:rsidRDefault="00C912A3" w:rsidP="00C912A3">
      <w:pPr>
        <w:spacing w:after="0" w:line="240" w:lineRule="auto"/>
        <w:rPr>
          <w:rFonts w:eastAsia="Calibri" w:cstheme="minorHAnsi"/>
          <w:bCs/>
          <w:color w:val="000000"/>
          <w:sz w:val="28"/>
          <w:szCs w:val="28"/>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 xml:space="preserve">There are three underlying core themes taught throughout Dimensions 3D PSHE, within which there is broad overlap and </w:t>
      </w:r>
      <w:r w:rsidR="00E63F61" w:rsidRPr="008F020B">
        <w:rPr>
          <w:rFonts w:eastAsia="Calibri" w:cstheme="minorHAnsi"/>
          <w:bCs/>
          <w:color w:val="000000"/>
          <w:sz w:val="24"/>
          <w:szCs w:val="24"/>
          <w14:textOutline w14:w="9525" w14:cap="flat" w14:cmpd="sng" w14:algn="ctr">
            <w14:noFill/>
            <w14:prstDash w14:val="solid"/>
            <w14:round/>
          </w14:textOutline>
        </w:rPr>
        <w:t>flexibility: -</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numPr>
          <w:ilvl w:val="0"/>
          <w:numId w:val="17"/>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Health and Wellbeing</w:t>
      </w:r>
    </w:p>
    <w:p w:rsidR="00C912A3" w:rsidRPr="008F020B" w:rsidRDefault="00C912A3" w:rsidP="00C912A3">
      <w:pPr>
        <w:numPr>
          <w:ilvl w:val="0"/>
          <w:numId w:val="17"/>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Relationships</w:t>
      </w:r>
    </w:p>
    <w:p w:rsidR="00C912A3" w:rsidRPr="008F020B" w:rsidRDefault="00C912A3" w:rsidP="00C912A3">
      <w:pPr>
        <w:numPr>
          <w:ilvl w:val="0"/>
          <w:numId w:val="17"/>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Living in the Wider World</w:t>
      </w:r>
    </w:p>
    <w:p w:rsidR="00C912A3" w:rsidRPr="008F020B" w:rsidRDefault="00C912A3" w:rsidP="00C912A3">
      <w:pPr>
        <w:spacing w:after="0" w:line="240" w:lineRule="auto"/>
        <w:ind w:left="720"/>
        <w:contextualSpacing/>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 xml:space="preserve">Pupils are encouraged to participate in a wide variety of activities, enabling them to make significant contributions to both life in school and within the wider community. This allows them to become aware of their skills and talents, develop their self-worth, learn to work as part of a team and take greater responsibility for their own learning. In doing so, they are able to reflect and evaluate on how they are making progress. </w:t>
      </w:r>
    </w:p>
    <w:p w:rsidR="00C912A3" w:rsidRPr="008F020B" w:rsidRDefault="00C912A3" w:rsidP="00C912A3">
      <w:pPr>
        <w:spacing w:after="0" w:line="240" w:lineRule="auto"/>
        <w:rPr>
          <w:rFonts w:eastAsia="Calibri" w:cstheme="minorHAnsi"/>
          <w:bCs/>
          <w:color w:val="000000"/>
          <w:sz w:val="28"/>
          <w:szCs w:val="28"/>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The 3D PSHE Programme provides pupils with the means to handle many of the social, cultural, spiritual, physical and moral issues that occur throughout life.</w:t>
      </w:r>
    </w:p>
    <w:p w:rsidR="00C912A3" w:rsidRPr="008F020B" w:rsidRDefault="00C912A3" w:rsidP="00C912A3">
      <w:pPr>
        <w:spacing w:after="0" w:line="240" w:lineRule="auto"/>
        <w:rPr>
          <w:rFonts w:eastAsia="Calibri" w:cstheme="minorHAnsi"/>
          <w:bCs/>
          <w:color w:val="000000"/>
          <w:sz w:val="28"/>
          <w:szCs w:val="28"/>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3D PSHE helps pupils to develop and demonstrate skills and attitudes that will allow them to participate fully, and contribute positively, to life in modern Britain. Pupils learn to respect similarities and differences between our diverse cultures in order to build successful and meaningful friendships and relationships that are vital to the world we live in.</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 xml:space="preserve">Dimensions 3D PSHE supports the development of the attitudes, values, skills and behaviour which enable pupils </w:t>
      </w:r>
      <w:r w:rsidR="00E63F61" w:rsidRPr="008F020B">
        <w:rPr>
          <w:rFonts w:eastAsia="Calibri" w:cstheme="minorHAnsi"/>
          <w:bCs/>
          <w:color w:val="000000"/>
          <w:sz w:val="24"/>
          <w:szCs w:val="24"/>
          <w14:textOutline w14:w="9525" w14:cap="flat" w14:cmpd="sng" w14:algn="ctr">
            <w14:noFill/>
            <w14:prstDash w14:val="solid"/>
            <w14:round/>
          </w14:textOutline>
        </w:rPr>
        <w:t>to: -</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Live healthy lifestyles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Address personal hygiene</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Develop an awareness of changing and growing</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Deal with different emotions in an appropriate way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Keep safe</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Communicate well with others and work as a team</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Define, identify and know how to respond to bullying</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Know where and how to seek help when needed</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Treat everybody with respect</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Form and build positive relationships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Understand the reasons for rules, and their responsibility to keep them</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Learn about their responsibility in caring for others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Be active in their own learning</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Be active within their community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Manage money well</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Keep safe online</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Self-assess and identify their strengths and weaknesses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Know how to make emergency calls</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Know basic First Aid</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Work collaboratively and respectfully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Appreciate diversity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Empathise with other points of view</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Express opinions clearly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Understand the changes that occur in puberty</w:t>
      </w:r>
    </w:p>
    <w:p w:rsidR="00C912A3" w:rsidRPr="008F020B" w:rsidRDefault="00C912A3" w:rsidP="00C912A3">
      <w:pPr>
        <w:numPr>
          <w:ilvl w:val="0"/>
          <w:numId w:val="18"/>
        </w:numPr>
        <w:spacing w:after="0" w:line="240" w:lineRule="auto"/>
        <w:rPr>
          <w:rFonts w:eastAsia="Calibri" w:cstheme="minorHAnsi"/>
          <w:bCs/>
          <w:color w:val="000000"/>
          <w:sz w:val="24"/>
          <w:szCs w:val="24"/>
          <w14:textOutline w14:w="9525" w14:cap="flat" w14:cmpd="sng" w14:algn="ctr">
            <w14:noFill/>
            <w14:prstDash w14:val="solid"/>
            <w14:round/>
          </w14:textOutline>
        </w:rPr>
      </w:pPr>
      <w:r w:rsidRPr="008F020B">
        <w:rPr>
          <w:rFonts w:eastAsia="Calibri" w:cstheme="minorHAnsi"/>
          <w:bCs/>
          <w:color w:val="000000"/>
          <w:sz w:val="24"/>
          <w:szCs w:val="24"/>
          <w14:textOutline w14:w="9525" w14:cap="flat" w14:cmpd="sng" w14:algn="ctr">
            <w14:noFill/>
            <w14:prstDash w14:val="solid"/>
            <w14:round/>
          </w14:textOutline>
        </w:rPr>
        <w:t>Develop strategies for managing changing emotions</w:t>
      </w: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912A3" w:rsidRPr="008F020B" w:rsidRDefault="00C912A3" w:rsidP="00C912A3">
      <w:pPr>
        <w:spacing w:after="0" w:line="240" w:lineRule="auto"/>
        <w:rPr>
          <w:rFonts w:eastAsia="Calibri" w:cstheme="minorHAnsi"/>
          <w:bCs/>
          <w:color w:val="000000"/>
          <w:sz w:val="24"/>
          <w:szCs w:val="24"/>
          <w14:textOutline w14:w="9525" w14:cap="flat" w14:cmpd="sng" w14:algn="ctr">
            <w14:noFill/>
            <w14:prstDash w14:val="solid"/>
            <w14:round/>
          </w14:textOutline>
        </w:rPr>
      </w:pPr>
    </w:p>
    <w:p w:rsidR="00C0514B" w:rsidRPr="008F020B" w:rsidRDefault="00C0514B" w:rsidP="003B55E8">
      <w:pPr>
        <w:jc w:val="both"/>
        <w:rPr>
          <w:rFonts w:cstheme="minorHAnsi"/>
        </w:rPr>
      </w:pPr>
    </w:p>
    <w:p w:rsidR="00943A5C" w:rsidRPr="008F020B" w:rsidRDefault="00943A5C" w:rsidP="003B55E8">
      <w:pPr>
        <w:pStyle w:val="Heading10"/>
        <w:jc w:val="both"/>
        <w:rPr>
          <w:rFonts w:asciiTheme="minorHAnsi" w:hAnsiTheme="minorHAnsi" w:cstheme="minorHAnsi"/>
          <w:b/>
        </w:rPr>
      </w:pPr>
      <w:bookmarkStart w:id="5" w:name="_Context"/>
      <w:bookmarkStart w:id="6" w:name="_Prevention_of_Cyber"/>
      <w:bookmarkStart w:id="7" w:name="_Responsibilities"/>
      <w:bookmarkStart w:id="8" w:name="_Responsibilities_for_the"/>
      <w:bookmarkStart w:id="9" w:name="_Responsibilities_for_safety"/>
      <w:bookmarkStart w:id="10" w:name="_Key_roles_and"/>
      <w:bookmarkStart w:id="11" w:name="A"/>
      <w:bookmarkEnd w:id="5"/>
      <w:bookmarkEnd w:id="6"/>
      <w:bookmarkEnd w:id="7"/>
      <w:bookmarkEnd w:id="8"/>
      <w:bookmarkEnd w:id="9"/>
      <w:bookmarkEnd w:id="10"/>
      <w:r w:rsidRPr="008F020B">
        <w:rPr>
          <w:rFonts w:asciiTheme="minorHAnsi" w:hAnsiTheme="minorHAnsi" w:cstheme="minorHAnsi"/>
          <w:b/>
        </w:rPr>
        <w:t>Legislation</w:t>
      </w:r>
    </w:p>
    <w:p w:rsidR="00D157FF" w:rsidRPr="008F020B" w:rsidRDefault="00D157FF" w:rsidP="00D157FF">
      <w:pPr>
        <w:rPr>
          <w:rFonts w:eastAsia="Calibri" w:cstheme="minorHAnsi"/>
          <w:bCs/>
          <w:color w:val="000000"/>
          <w:sz w:val="24"/>
          <w:szCs w:val="24"/>
          <w14:textOutline w14:w="9525" w14:cap="flat" w14:cmpd="sng" w14:algn="ctr">
            <w14:noFill/>
            <w14:prstDash w14:val="solid"/>
            <w14:round/>
          </w14:textOutline>
        </w:rPr>
      </w:pPr>
      <w:r w:rsidRPr="008F020B">
        <w:rPr>
          <w:rFonts w:cstheme="minorHAnsi"/>
          <w:sz w:val="24"/>
          <w:szCs w:val="24"/>
        </w:rPr>
        <w:t xml:space="preserve">Maintained schools are required to have an up-to-date policy </w:t>
      </w:r>
      <w:r w:rsidR="00160E55" w:rsidRPr="008F020B">
        <w:rPr>
          <w:rFonts w:cstheme="minorHAnsi"/>
          <w:sz w:val="24"/>
          <w:szCs w:val="24"/>
        </w:rPr>
        <w:t>for PSH</w:t>
      </w:r>
      <w:r w:rsidRPr="008F020B">
        <w:rPr>
          <w:rFonts w:cstheme="minorHAnsi"/>
          <w:sz w:val="24"/>
          <w:szCs w:val="24"/>
        </w:rPr>
        <w:t xml:space="preserve">E. </w:t>
      </w:r>
      <w:r w:rsidR="00160E55" w:rsidRPr="008F020B">
        <w:rPr>
          <w:rFonts w:eastAsia="Calibri" w:cstheme="minorHAnsi"/>
          <w:bCs/>
          <w:color w:val="000000"/>
          <w:sz w:val="24"/>
          <w:szCs w:val="24"/>
          <w14:textOutline w14:w="9525" w14:cap="flat" w14:cmpd="sng" w14:algn="ctr">
            <w14:noFill/>
            <w14:prstDash w14:val="solid"/>
            <w14:round/>
          </w14:textOutline>
        </w:rPr>
        <w:t xml:space="preserve">This Dimensions 3D Primary PSHE Policy is informed by the following </w:t>
      </w:r>
      <w:proofErr w:type="gramStart"/>
      <w:r w:rsidR="00160E55" w:rsidRPr="008F020B">
        <w:rPr>
          <w:rFonts w:eastAsia="Calibri" w:cstheme="minorHAnsi"/>
          <w:bCs/>
          <w:color w:val="000000"/>
          <w:sz w:val="24"/>
          <w:szCs w:val="24"/>
          <w14:textOutline w14:w="9525" w14:cap="flat" w14:cmpd="sng" w14:algn="ctr">
            <w14:noFill/>
            <w14:prstDash w14:val="solid"/>
            <w14:round/>
          </w14:textOutline>
        </w:rPr>
        <w:t>links:-</w:t>
      </w:r>
      <w:proofErr w:type="gramEnd"/>
    </w:p>
    <w:bookmarkEnd w:id="11"/>
    <w:p w:rsidR="00943A5C" w:rsidRPr="008F020B" w:rsidRDefault="00943A5C" w:rsidP="008F020B">
      <w:pPr>
        <w:pStyle w:val="TSB-Level1Numbers"/>
        <w:numPr>
          <w:ilvl w:val="0"/>
          <w:numId w:val="0"/>
        </w:numPr>
        <w:jc w:val="both"/>
        <w:rPr>
          <w:rFonts w:asciiTheme="minorHAnsi" w:hAnsiTheme="minorHAnsi"/>
          <w:sz w:val="24"/>
          <w:szCs w:val="24"/>
        </w:rPr>
      </w:pPr>
      <w:r w:rsidRPr="008F020B">
        <w:rPr>
          <w:rFonts w:asciiTheme="minorHAnsi" w:hAnsiTheme="minorHAnsi"/>
          <w:sz w:val="24"/>
          <w:szCs w:val="24"/>
        </w:rPr>
        <w:t xml:space="preserve">This policy will </w:t>
      </w:r>
      <w:r w:rsidR="00886EFD" w:rsidRPr="008F020B">
        <w:rPr>
          <w:rFonts w:asciiTheme="minorHAnsi" w:hAnsiTheme="minorHAnsi"/>
          <w:sz w:val="24"/>
          <w:szCs w:val="24"/>
        </w:rPr>
        <w:t>be compliant with</w:t>
      </w:r>
      <w:r w:rsidRPr="008F020B">
        <w:rPr>
          <w:rFonts w:asciiTheme="minorHAnsi" w:hAnsiTheme="minorHAnsi"/>
          <w:sz w:val="24"/>
          <w:szCs w:val="24"/>
        </w:rPr>
        <w:t xml:space="preserve"> the following guidance:</w:t>
      </w:r>
    </w:p>
    <w:p w:rsidR="00943A5C" w:rsidRPr="008F020B" w:rsidRDefault="00943A5C" w:rsidP="00160E55">
      <w:pPr>
        <w:pStyle w:val="TSB-Level1Numbers"/>
        <w:numPr>
          <w:ilvl w:val="0"/>
          <w:numId w:val="10"/>
        </w:numPr>
        <w:jc w:val="both"/>
        <w:rPr>
          <w:rFonts w:asciiTheme="minorHAnsi" w:hAnsiTheme="minorHAnsi"/>
          <w:bCs/>
          <w:sz w:val="24"/>
          <w:szCs w:val="24"/>
        </w:rPr>
      </w:pPr>
      <w:r w:rsidRPr="008F020B">
        <w:rPr>
          <w:rFonts w:asciiTheme="minorHAnsi" w:hAnsiTheme="minorHAnsi"/>
          <w:sz w:val="24"/>
          <w:szCs w:val="24"/>
        </w:rPr>
        <w:t>DfE ‘Sex and Relationship Education Guidance’ 2000</w:t>
      </w:r>
      <w:r w:rsidR="00160E55" w:rsidRPr="008F020B">
        <w:rPr>
          <w:rFonts w:asciiTheme="minorHAnsi" w:hAnsiTheme="minorHAnsi"/>
          <w:sz w:val="24"/>
          <w:szCs w:val="24"/>
        </w:rPr>
        <w:t xml:space="preserve"> </w:t>
      </w:r>
      <w:hyperlink r:id="rId13" w:history="1">
        <w:r w:rsidR="00160E55" w:rsidRPr="008F020B">
          <w:rPr>
            <w:rStyle w:val="Hyperlink"/>
            <w:rFonts w:asciiTheme="minorHAnsi" w:hAnsiTheme="minorHAnsi"/>
            <w:bCs/>
            <w:sz w:val="24"/>
            <w:szCs w:val="24"/>
          </w:rPr>
          <w:t>Guidance on Relationships, Relationships and Sex Education, and Health Education</w:t>
        </w:r>
      </w:hyperlink>
    </w:p>
    <w:p w:rsidR="003B55E8" w:rsidRPr="008F020B" w:rsidRDefault="003B55E8" w:rsidP="00826F4C">
      <w:pPr>
        <w:pStyle w:val="TSB-Level1Numbers"/>
        <w:numPr>
          <w:ilvl w:val="0"/>
          <w:numId w:val="10"/>
        </w:numPr>
        <w:jc w:val="both"/>
        <w:rPr>
          <w:rFonts w:asciiTheme="minorHAnsi" w:hAnsiTheme="minorHAnsi"/>
          <w:sz w:val="24"/>
          <w:szCs w:val="24"/>
        </w:rPr>
      </w:pPr>
      <w:r w:rsidRPr="008F020B">
        <w:rPr>
          <w:rFonts w:asciiTheme="minorHAnsi" w:hAnsiTheme="minorHAnsi"/>
          <w:sz w:val="24"/>
          <w:szCs w:val="24"/>
        </w:rPr>
        <w:t>DfE ‘Science programmes of study: key stages 1 and 2’ 2013</w:t>
      </w:r>
    </w:p>
    <w:p w:rsidR="00160E55" w:rsidRPr="008F020B" w:rsidRDefault="00D157FF" w:rsidP="00160E55">
      <w:pPr>
        <w:pStyle w:val="TSB-Level1Numbers"/>
        <w:numPr>
          <w:ilvl w:val="0"/>
          <w:numId w:val="10"/>
        </w:numPr>
        <w:jc w:val="both"/>
        <w:rPr>
          <w:rFonts w:asciiTheme="minorHAnsi" w:hAnsiTheme="minorHAnsi"/>
          <w:bCs/>
          <w:sz w:val="24"/>
          <w:szCs w:val="24"/>
        </w:rPr>
      </w:pPr>
      <w:r w:rsidRPr="008F020B">
        <w:rPr>
          <w:rFonts w:asciiTheme="minorHAnsi" w:hAnsiTheme="minorHAnsi"/>
          <w:sz w:val="24"/>
          <w:szCs w:val="24"/>
        </w:rPr>
        <w:t>PSHE Association Guidance 2019</w:t>
      </w:r>
      <w:r w:rsidR="00160E55" w:rsidRPr="008F020B">
        <w:rPr>
          <w:rFonts w:asciiTheme="minorHAnsi" w:hAnsiTheme="minorHAnsi"/>
          <w:sz w:val="24"/>
          <w:szCs w:val="24"/>
        </w:rPr>
        <w:t xml:space="preserve"> </w:t>
      </w:r>
      <w:hyperlink r:id="rId14" w:history="1">
        <w:r w:rsidR="00160E55" w:rsidRPr="008F020B">
          <w:rPr>
            <w:rStyle w:val="Hyperlink"/>
            <w:rFonts w:asciiTheme="minorHAnsi" w:hAnsiTheme="minorHAnsi"/>
            <w:bCs/>
            <w:sz w:val="24"/>
            <w:szCs w:val="24"/>
          </w:rPr>
          <w:t>PSHE Association</w:t>
        </w:r>
      </w:hyperlink>
    </w:p>
    <w:p w:rsidR="00D157FF" w:rsidRPr="008F020B" w:rsidRDefault="00160E55" w:rsidP="00160E55">
      <w:pPr>
        <w:pStyle w:val="TSB-Level1Numbers"/>
        <w:numPr>
          <w:ilvl w:val="0"/>
          <w:numId w:val="10"/>
        </w:numPr>
        <w:jc w:val="both"/>
        <w:rPr>
          <w:rFonts w:asciiTheme="minorHAnsi" w:hAnsiTheme="minorHAnsi"/>
          <w:bCs/>
          <w:sz w:val="24"/>
          <w:szCs w:val="24"/>
        </w:rPr>
      </w:pPr>
      <w:r w:rsidRPr="008F020B">
        <w:rPr>
          <w:rFonts w:asciiTheme="minorHAnsi" w:hAnsiTheme="minorHAnsi"/>
          <w:sz w:val="24"/>
          <w:szCs w:val="24"/>
        </w:rPr>
        <w:t xml:space="preserve">The Academies Act 2010 </w:t>
      </w:r>
      <w:hyperlink r:id="rId15" w:history="1">
        <w:r w:rsidRPr="008F020B">
          <w:rPr>
            <w:rStyle w:val="Hyperlink"/>
            <w:rFonts w:asciiTheme="minorHAnsi" w:hAnsiTheme="minorHAnsi"/>
            <w:bCs/>
            <w:sz w:val="24"/>
            <w:szCs w:val="24"/>
          </w:rPr>
          <w:t>Academies Act 2010</w:t>
        </w:r>
      </w:hyperlink>
    </w:p>
    <w:p w:rsidR="00D157FF" w:rsidRPr="008F020B" w:rsidRDefault="001E1993" w:rsidP="00826F4C">
      <w:pPr>
        <w:pStyle w:val="TSB-Level1Numbers"/>
        <w:numPr>
          <w:ilvl w:val="0"/>
          <w:numId w:val="10"/>
        </w:numPr>
        <w:jc w:val="both"/>
        <w:rPr>
          <w:rFonts w:asciiTheme="minorHAnsi" w:hAnsiTheme="minorHAnsi"/>
          <w:sz w:val="24"/>
          <w:szCs w:val="24"/>
        </w:rPr>
      </w:pPr>
      <w:r w:rsidRPr="008F020B">
        <w:rPr>
          <w:rFonts w:asciiTheme="minorHAnsi" w:hAnsiTheme="minorHAnsi"/>
          <w:sz w:val="24"/>
          <w:szCs w:val="24"/>
        </w:rPr>
        <w:lastRenderedPageBreak/>
        <w:t>Df</w:t>
      </w:r>
      <w:r w:rsidR="00D157FF" w:rsidRPr="008F020B">
        <w:rPr>
          <w:rFonts w:asciiTheme="minorHAnsi" w:hAnsiTheme="minorHAnsi"/>
          <w:sz w:val="24"/>
          <w:szCs w:val="24"/>
        </w:rPr>
        <w:t>E Relationship and Health Education Guidance July 2019</w:t>
      </w:r>
    </w:p>
    <w:p w:rsidR="005A0899" w:rsidRPr="008F020B" w:rsidRDefault="005A0899" w:rsidP="00826F4C">
      <w:pPr>
        <w:pStyle w:val="TSB-Level1Numbers"/>
        <w:numPr>
          <w:ilvl w:val="0"/>
          <w:numId w:val="10"/>
        </w:numPr>
        <w:jc w:val="both"/>
        <w:rPr>
          <w:rFonts w:asciiTheme="minorHAnsi" w:hAnsiTheme="minorHAnsi"/>
          <w:sz w:val="24"/>
          <w:szCs w:val="24"/>
        </w:rPr>
      </w:pPr>
      <w:r w:rsidRPr="008F020B">
        <w:rPr>
          <w:rFonts w:asciiTheme="minorHAnsi" w:hAnsiTheme="minorHAnsi"/>
          <w:sz w:val="24"/>
          <w:szCs w:val="24"/>
        </w:rPr>
        <w:t>Children’s Act 1989</w:t>
      </w:r>
    </w:p>
    <w:p w:rsidR="005A0899" w:rsidRPr="008F020B" w:rsidRDefault="005A0899" w:rsidP="00826F4C">
      <w:pPr>
        <w:pStyle w:val="TSB-Level1Numbers"/>
        <w:numPr>
          <w:ilvl w:val="0"/>
          <w:numId w:val="10"/>
        </w:numPr>
        <w:jc w:val="both"/>
        <w:rPr>
          <w:rFonts w:asciiTheme="minorHAnsi" w:hAnsiTheme="minorHAnsi"/>
          <w:sz w:val="24"/>
          <w:szCs w:val="24"/>
        </w:rPr>
      </w:pPr>
      <w:r w:rsidRPr="008F020B">
        <w:rPr>
          <w:rFonts w:asciiTheme="minorHAnsi" w:hAnsiTheme="minorHAnsi"/>
          <w:sz w:val="24"/>
          <w:szCs w:val="24"/>
        </w:rPr>
        <w:t>Equality Act 2010</w:t>
      </w:r>
    </w:p>
    <w:p w:rsidR="0098286D" w:rsidRPr="008F020B" w:rsidRDefault="005A0899" w:rsidP="00E63F61">
      <w:pPr>
        <w:pStyle w:val="TSB-Level1Numbers"/>
        <w:numPr>
          <w:ilvl w:val="0"/>
          <w:numId w:val="10"/>
        </w:numPr>
        <w:jc w:val="both"/>
        <w:rPr>
          <w:rFonts w:asciiTheme="minorHAnsi" w:hAnsiTheme="minorHAnsi"/>
          <w:bCs/>
          <w:sz w:val="24"/>
          <w:szCs w:val="24"/>
        </w:rPr>
      </w:pPr>
      <w:r w:rsidRPr="008F020B">
        <w:rPr>
          <w:rFonts w:asciiTheme="minorHAnsi" w:hAnsiTheme="minorHAnsi"/>
          <w:sz w:val="24"/>
          <w:szCs w:val="24"/>
        </w:rPr>
        <w:t>Education Act 2011</w:t>
      </w:r>
      <w:r w:rsidR="0098286D" w:rsidRPr="008F020B">
        <w:rPr>
          <w:rFonts w:asciiTheme="minorHAnsi" w:hAnsiTheme="minorHAnsi"/>
          <w:sz w:val="24"/>
          <w:szCs w:val="24"/>
        </w:rPr>
        <w:t xml:space="preserve"> </w:t>
      </w:r>
    </w:p>
    <w:p w:rsidR="0098286D" w:rsidRPr="007204F3" w:rsidRDefault="007E3D78" w:rsidP="0098286D">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hyperlink r:id="rId16" w:history="1">
        <w:r w:rsidR="0098286D" w:rsidRPr="008F020B">
          <w:rPr>
            <w:rFonts w:eastAsia="Calibri" w:cstheme="minorHAnsi"/>
            <w:bCs/>
            <w:color w:val="0563C1"/>
            <w:sz w:val="24"/>
            <w:szCs w:val="24"/>
            <w:u w:val="single"/>
            <w14:textOutline w14:w="9525" w14:cap="flat" w14:cmpd="sng" w14:algn="ctr">
              <w14:noFill/>
              <w14:prstDash w14:val="solid"/>
              <w14:round/>
            </w14:textOutline>
          </w:rPr>
          <w:t>Parliament UK Report 2019</w:t>
        </w:r>
      </w:hyperlink>
    </w:p>
    <w:p w:rsidR="007204F3" w:rsidRPr="008F020B" w:rsidRDefault="007204F3" w:rsidP="007204F3">
      <w:pPr>
        <w:spacing w:after="0" w:line="240" w:lineRule="auto"/>
        <w:ind w:left="2143"/>
        <w:contextualSpacing/>
        <w:rPr>
          <w:rFonts w:eastAsia="Calibri" w:cstheme="minorHAnsi"/>
          <w:bCs/>
          <w:color w:val="000000"/>
          <w:sz w:val="24"/>
          <w:szCs w:val="24"/>
          <w14:textOutline w14:w="9525" w14:cap="flat" w14:cmpd="sng" w14:algn="ctr">
            <w14:noFill/>
            <w14:prstDash w14:val="solid"/>
            <w14:round/>
          </w14:textOutline>
        </w:rPr>
      </w:pPr>
    </w:p>
    <w:p w:rsidR="007204F3" w:rsidRDefault="007E3D78" w:rsidP="007204F3">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hyperlink r:id="rId17" w:history="1">
        <w:r w:rsidR="0098286D" w:rsidRPr="008F020B">
          <w:rPr>
            <w:rFonts w:eastAsia="Calibri" w:cstheme="minorHAnsi"/>
            <w:bCs/>
            <w:color w:val="0563C1"/>
            <w:sz w:val="24"/>
            <w:szCs w:val="24"/>
            <w:u w:val="single"/>
            <w14:textOutline w14:w="9525" w14:cap="flat" w14:cmpd="sng" w14:algn="ctr">
              <w14:noFill/>
              <w14:prstDash w14:val="solid"/>
              <w14:round/>
            </w14:textOutline>
          </w:rPr>
          <w:t>Children and Social Work Act 2017</w:t>
        </w:r>
      </w:hyperlink>
      <w:r w:rsidR="0098286D" w:rsidRPr="008F020B">
        <w:rPr>
          <w:rFonts w:eastAsia="Calibri" w:cstheme="minorHAnsi"/>
          <w:bCs/>
          <w:color w:val="000000"/>
          <w:sz w:val="24"/>
          <w:szCs w:val="24"/>
          <w14:textOutline w14:w="9525" w14:cap="flat" w14:cmpd="sng" w14:algn="ctr">
            <w14:noFill/>
            <w14:prstDash w14:val="solid"/>
            <w14:round/>
          </w14:textOutline>
        </w:rPr>
        <w:t xml:space="preserve">  </w:t>
      </w:r>
    </w:p>
    <w:p w:rsidR="007204F3" w:rsidRPr="007204F3" w:rsidRDefault="007204F3" w:rsidP="007204F3">
      <w:p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p>
    <w:p w:rsidR="007204F3" w:rsidRPr="007204F3" w:rsidRDefault="007204F3" w:rsidP="007204F3">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7204F3">
        <w:rPr>
          <w:rFonts w:eastAsia="Calibri" w:cstheme="minorHAnsi"/>
          <w:bCs/>
          <w:color w:val="000000"/>
          <w:sz w:val="24"/>
          <w:szCs w:val="24"/>
          <w14:textOutline w14:w="9525" w14:cap="flat" w14:cmpd="sng" w14:algn="ctr">
            <w14:noFill/>
            <w14:prstDash w14:val="solid"/>
            <w14:round/>
          </w14:textOutline>
        </w:rPr>
        <w:t>Common inspection framework: education, skills and Early Years from September 2015.</w:t>
      </w:r>
    </w:p>
    <w:p w:rsidR="007204F3" w:rsidRDefault="007204F3" w:rsidP="007204F3">
      <w:pPr>
        <w:spacing w:after="0" w:line="240" w:lineRule="auto"/>
        <w:ind w:left="2143"/>
        <w:contextualSpacing/>
        <w:rPr>
          <w:rFonts w:eastAsia="Calibri" w:cstheme="minorHAnsi"/>
          <w:bCs/>
          <w:color w:val="000000"/>
          <w:sz w:val="24"/>
          <w:szCs w:val="24"/>
          <w14:textOutline w14:w="9525" w14:cap="flat" w14:cmpd="sng" w14:algn="ctr">
            <w14:noFill/>
            <w14:prstDash w14:val="solid"/>
            <w14:round/>
          </w14:textOutline>
        </w:rPr>
      </w:pPr>
    </w:p>
    <w:p w:rsidR="007204F3" w:rsidRDefault="007204F3" w:rsidP="007204F3">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7204F3">
        <w:rPr>
          <w:rFonts w:eastAsia="Calibri" w:cstheme="minorHAnsi"/>
          <w:bCs/>
          <w:color w:val="000000"/>
          <w:sz w:val="24"/>
          <w:szCs w:val="24"/>
          <w14:textOutline w14:w="9525" w14:cap="flat" w14:cmpd="sng" w14:algn="ctr">
            <w14:noFill/>
            <w14:prstDash w14:val="solid"/>
            <w14:round/>
          </w14:textOutline>
        </w:rPr>
        <w:t>04/04/17 amendments to the Children and Social Work Bill about Mandatory Relationship Education in Primary Schools by 2019.</w:t>
      </w:r>
    </w:p>
    <w:p w:rsidR="007204F3" w:rsidRPr="007204F3" w:rsidRDefault="007204F3" w:rsidP="007204F3">
      <w:p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p>
    <w:p w:rsidR="007204F3" w:rsidRPr="008F020B" w:rsidRDefault="007204F3" w:rsidP="007204F3">
      <w:pPr>
        <w:numPr>
          <w:ilvl w:val="0"/>
          <w:numId w:val="10"/>
        </w:numPr>
        <w:spacing w:after="0" w:line="240" w:lineRule="auto"/>
        <w:contextualSpacing/>
        <w:rPr>
          <w:rFonts w:eastAsia="Calibri" w:cstheme="minorHAnsi"/>
          <w:bCs/>
          <w:color w:val="000000"/>
          <w:sz w:val="24"/>
          <w:szCs w:val="24"/>
          <w14:textOutline w14:w="9525" w14:cap="flat" w14:cmpd="sng" w14:algn="ctr">
            <w14:noFill/>
            <w14:prstDash w14:val="solid"/>
            <w14:round/>
          </w14:textOutline>
        </w:rPr>
      </w:pPr>
      <w:r w:rsidRPr="007204F3">
        <w:rPr>
          <w:rFonts w:eastAsia="Calibri" w:cstheme="minorHAnsi"/>
          <w:bCs/>
          <w:color w:val="000000"/>
          <w:sz w:val="24"/>
          <w:szCs w:val="24"/>
          <w14:textOutline w14:w="9525" w14:cap="flat" w14:cmpd="sng" w14:algn="ctr">
            <w14:noFill/>
            <w14:prstDash w14:val="solid"/>
            <w14:round/>
          </w14:textOutline>
        </w:rPr>
        <w:t>OFSTED Exploring the school’s actions to prevent Homophobic and Transphobic bullying – all age groups September 2013 ref no 120181.</w:t>
      </w:r>
    </w:p>
    <w:p w:rsidR="005A0899" w:rsidRPr="008F020B" w:rsidRDefault="005A0899" w:rsidP="0098286D">
      <w:pPr>
        <w:spacing w:after="0" w:line="240" w:lineRule="auto"/>
        <w:ind w:left="2143"/>
        <w:contextualSpacing/>
        <w:rPr>
          <w:rFonts w:eastAsia="Calibri" w:cstheme="minorHAnsi"/>
          <w:bCs/>
          <w:color w:val="000000"/>
          <w:sz w:val="24"/>
          <w:szCs w:val="24"/>
          <w14:textOutline w14:w="9525" w14:cap="flat" w14:cmpd="sng" w14:algn="ctr">
            <w14:noFill/>
            <w14:prstDash w14:val="solid"/>
            <w14:round/>
          </w14:textOutline>
        </w:rPr>
      </w:pPr>
    </w:p>
    <w:p w:rsidR="001E1993" w:rsidRPr="008F020B" w:rsidRDefault="001E1993" w:rsidP="001E1993">
      <w:pPr>
        <w:pStyle w:val="TSB-Level1Numbers"/>
        <w:numPr>
          <w:ilvl w:val="0"/>
          <w:numId w:val="0"/>
        </w:numPr>
        <w:jc w:val="both"/>
        <w:rPr>
          <w:rFonts w:asciiTheme="minorHAnsi" w:hAnsiTheme="minorHAnsi"/>
          <w:b/>
          <w:sz w:val="28"/>
          <w:szCs w:val="28"/>
        </w:rPr>
      </w:pPr>
      <w:r w:rsidRPr="008F020B">
        <w:rPr>
          <w:rFonts w:asciiTheme="minorHAnsi" w:hAnsiTheme="minorHAnsi"/>
          <w:b/>
          <w:sz w:val="28"/>
          <w:szCs w:val="28"/>
        </w:rPr>
        <w:t>2. Meeting Requirement</w:t>
      </w:r>
    </w:p>
    <w:p w:rsidR="001E1993" w:rsidRPr="008F020B" w:rsidRDefault="001E1993" w:rsidP="001E1993">
      <w:pPr>
        <w:pStyle w:val="TSB-Level1Numbers"/>
        <w:numPr>
          <w:ilvl w:val="0"/>
          <w:numId w:val="0"/>
        </w:numPr>
        <w:ind w:left="992"/>
        <w:rPr>
          <w:rFonts w:asciiTheme="minorHAnsi" w:hAnsiTheme="minorHAnsi"/>
          <w:sz w:val="24"/>
          <w:szCs w:val="24"/>
        </w:rPr>
      </w:pPr>
      <w:r w:rsidRPr="008F020B">
        <w:rPr>
          <w:rFonts w:asciiTheme="minorHAnsi" w:hAnsiTheme="minorHAnsi"/>
          <w:sz w:val="24"/>
          <w:szCs w:val="24"/>
        </w:rPr>
        <w:t>Under the Education Act 2002/ Academies Act 2010 all schools must provide a balanced and broadly- based curriculum which:</w:t>
      </w:r>
    </w:p>
    <w:p w:rsidR="001E1993" w:rsidRPr="008F020B" w:rsidRDefault="001E1993" w:rsidP="007204F3">
      <w:pPr>
        <w:pStyle w:val="TSB-Level1Numbers"/>
        <w:numPr>
          <w:ilvl w:val="0"/>
          <w:numId w:val="0"/>
        </w:numPr>
        <w:ind w:left="992"/>
        <w:rPr>
          <w:rFonts w:asciiTheme="minorHAnsi" w:hAnsiTheme="minorHAnsi"/>
          <w:sz w:val="24"/>
          <w:szCs w:val="24"/>
        </w:rPr>
      </w:pPr>
      <w:r w:rsidRPr="008F020B">
        <w:rPr>
          <w:rFonts w:asciiTheme="minorHAnsi" w:hAnsiTheme="minorHAnsi"/>
          <w:sz w:val="24"/>
          <w:szCs w:val="24"/>
        </w:rPr>
        <w:t>Promotes the spiritual, moral, cultural mental and physical development o</w:t>
      </w:r>
      <w:r w:rsidR="007204F3">
        <w:rPr>
          <w:rFonts w:asciiTheme="minorHAnsi" w:hAnsiTheme="minorHAnsi"/>
          <w:sz w:val="24"/>
          <w:szCs w:val="24"/>
        </w:rPr>
        <w:t xml:space="preserve">f pupils </w:t>
      </w:r>
      <w:r w:rsidRPr="008F020B">
        <w:rPr>
          <w:rFonts w:asciiTheme="minorHAnsi" w:hAnsiTheme="minorHAnsi"/>
          <w:sz w:val="24"/>
          <w:szCs w:val="24"/>
        </w:rPr>
        <w:t>at the school and of society.</w:t>
      </w:r>
    </w:p>
    <w:p w:rsidR="001E1993" w:rsidRPr="008F020B" w:rsidRDefault="001E1993" w:rsidP="007204F3">
      <w:pPr>
        <w:pStyle w:val="TSB-Level1Numbers"/>
        <w:numPr>
          <w:ilvl w:val="0"/>
          <w:numId w:val="0"/>
        </w:numPr>
        <w:ind w:left="992"/>
        <w:rPr>
          <w:rFonts w:asciiTheme="minorHAnsi" w:hAnsiTheme="minorHAnsi"/>
          <w:sz w:val="24"/>
          <w:szCs w:val="24"/>
        </w:rPr>
      </w:pPr>
      <w:r w:rsidRPr="008F020B">
        <w:rPr>
          <w:rFonts w:asciiTheme="minorHAnsi" w:hAnsiTheme="minorHAnsi"/>
          <w:sz w:val="24"/>
          <w:szCs w:val="24"/>
        </w:rPr>
        <w:t>Prepares pupils at school for the opportunities, responsibilities and experiences of later life.</w:t>
      </w:r>
    </w:p>
    <w:p w:rsidR="001E1993" w:rsidRPr="008F020B" w:rsidRDefault="00C912A3" w:rsidP="001E1993">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PSH</w:t>
      </w:r>
      <w:r w:rsidR="001E1993" w:rsidRPr="008F020B">
        <w:rPr>
          <w:rFonts w:asciiTheme="minorHAnsi" w:hAnsiTheme="minorHAnsi"/>
          <w:sz w:val="24"/>
          <w:szCs w:val="24"/>
        </w:rPr>
        <w:t xml:space="preserve">E is set within the wider legislative context – The 2006 Education and Inspections Act laid duty on Governing Bodies to ‘promote the wellbeing of pupils at the school’. The duty came in effect in 2007. </w:t>
      </w:r>
    </w:p>
    <w:p w:rsidR="005A0899" w:rsidRPr="008F020B" w:rsidRDefault="005A0899" w:rsidP="001E1993">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We welcome our duties under the Equality Act 2010 that we have a duty not to discriminate against people on the basis of their age, disability, gender, gender identity, pregnancy or maternity, race, religion or belief and sexual orientation.</w:t>
      </w:r>
    </w:p>
    <w:p w:rsidR="00485228" w:rsidRDefault="00485228" w:rsidP="001E1993">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We believe this policy is in line with the Equality Act 2010 as it is fair, it does not prioritise or disadvantage any pupil and it helps to promote equality at this school.</w:t>
      </w:r>
    </w:p>
    <w:p w:rsidR="007204F3" w:rsidRPr="008F020B" w:rsidRDefault="007204F3" w:rsidP="001E1993">
      <w:pPr>
        <w:pStyle w:val="TSB-Level1Numbers"/>
        <w:numPr>
          <w:ilvl w:val="0"/>
          <w:numId w:val="0"/>
        </w:numPr>
        <w:ind w:left="992"/>
        <w:jc w:val="both"/>
        <w:rPr>
          <w:rFonts w:asciiTheme="minorHAnsi" w:hAnsiTheme="minorHAnsi"/>
          <w:sz w:val="24"/>
          <w:szCs w:val="24"/>
        </w:rPr>
      </w:pPr>
    </w:p>
    <w:p w:rsidR="001E1993" w:rsidRPr="008F020B" w:rsidRDefault="001E1993" w:rsidP="001E1993">
      <w:pPr>
        <w:pStyle w:val="TSB-Level1Numbers"/>
        <w:numPr>
          <w:ilvl w:val="0"/>
          <w:numId w:val="0"/>
        </w:numPr>
        <w:ind w:left="1423" w:hanging="431"/>
        <w:jc w:val="both"/>
        <w:rPr>
          <w:rFonts w:asciiTheme="minorHAnsi" w:hAnsiTheme="minorHAnsi"/>
          <w:sz w:val="24"/>
          <w:szCs w:val="24"/>
        </w:rPr>
      </w:pPr>
      <w:r w:rsidRPr="008F020B">
        <w:rPr>
          <w:rFonts w:asciiTheme="minorHAnsi" w:hAnsiTheme="minorHAnsi"/>
          <w:sz w:val="24"/>
          <w:szCs w:val="24"/>
        </w:rPr>
        <w:lastRenderedPageBreak/>
        <w:t>Related policies:</w:t>
      </w:r>
    </w:p>
    <w:p w:rsidR="001E1993" w:rsidRPr="008F020B" w:rsidRDefault="005A0899"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Anti-B</w:t>
      </w:r>
      <w:r w:rsidR="001E1993" w:rsidRPr="008F020B">
        <w:rPr>
          <w:rFonts w:asciiTheme="minorHAnsi" w:hAnsiTheme="minorHAnsi"/>
          <w:sz w:val="24"/>
          <w:szCs w:val="24"/>
        </w:rPr>
        <w:t>ullying Policy</w:t>
      </w:r>
    </w:p>
    <w:p w:rsidR="001E1993" w:rsidRPr="008F020B" w:rsidRDefault="001E1993"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Behaviour Policy</w:t>
      </w:r>
    </w:p>
    <w:p w:rsidR="00C912A3" w:rsidRPr="008F020B" w:rsidRDefault="00C912A3"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RE (Relationship Education) Policy</w:t>
      </w:r>
    </w:p>
    <w:p w:rsidR="001E1993" w:rsidRPr="008F020B" w:rsidRDefault="001E1993" w:rsidP="001E1993">
      <w:pPr>
        <w:pStyle w:val="TSB-Level1Numbers"/>
        <w:numPr>
          <w:ilvl w:val="0"/>
          <w:numId w:val="0"/>
        </w:numPr>
        <w:ind w:left="1423" w:hanging="431"/>
        <w:jc w:val="both"/>
        <w:rPr>
          <w:rFonts w:asciiTheme="minorHAnsi" w:hAnsiTheme="minorHAnsi"/>
          <w:sz w:val="24"/>
          <w:szCs w:val="24"/>
        </w:rPr>
      </w:pPr>
      <w:r w:rsidRPr="008F020B">
        <w:rPr>
          <w:rFonts w:asciiTheme="minorHAnsi" w:hAnsiTheme="minorHAnsi"/>
          <w:sz w:val="24"/>
          <w:szCs w:val="24"/>
        </w:rPr>
        <w:t xml:space="preserve">      Child Protection and Safeguarding Policy</w:t>
      </w:r>
    </w:p>
    <w:p w:rsidR="001E1993" w:rsidRPr="008F020B" w:rsidRDefault="001E1993"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Curriculum Policies (</w:t>
      </w:r>
      <w:r w:rsidR="00C912A3" w:rsidRPr="008F020B">
        <w:rPr>
          <w:rFonts w:asciiTheme="minorHAnsi" w:hAnsiTheme="minorHAnsi"/>
          <w:sz w:val="24"/>
          <w:szCs w:val="24"/>
        </w:rPr>
        <w:t xml:space="preserve">PE, </w:t>
      </w:r>
      <w:r w:rsidRPr="008F020B">
        <w:rPr>
          <w:rFonts w:asciiTheme="minorHAnsi" w:hAnsiTheme="minorHAnsi"/>
          <w:sz w:val="24"/>
          <w:szCs w:val="24"/>
        </w:rPr>
        <w:t>Science</w:t>
      </w:r>
      <w:r w:rsidR="007E3D78">
        <w:rPr>
          <w:rFonts w:asciiTheme="minorHAnsi" w:hAnsiTheme="minorHAnsi"/>
          <w:sz w:val="24"/>
          <w:szCs w:val="24"/>
        </w:rPr>
        <w:t>, DT</w:t>
      </w:r>
      <w:r w:rsidRPr="008F020B">
        <w:rPr>
          <w:rFonts w:asciiTheme="minorHAnsi" w:hAnsiTheme="minorHAnsi"/>
          <w:sz w:val="24"/>
          <w:szCs w:val="24"/>
        </w:rPr>
        <w:t>)</w:t>
      </w:r>
    </w:p>
    <w:p w:rsidR="00C912A3" w:rsidRPr="008F020B" w:rsidRDefault="00C912A3" w:rsidP="001E1993">
      <w:pPr>
        <w:pStyle w:val="TSB-Level1Numbers"/>
        <w:numPr>
          <w:ilvl w:val="0"/>
          <w:numId w:val="0"/>
        </w:numPr>
        <w:ind w:left="1423"/>
        <w:jc w:val="both"/>
        <w:rPr>
          <w:rFonts w:asciiTheme="minorHAnsi" w:hAnsiTheme="minorHAnsi"/>
          <w:sz w:val="24"/>
          <w:szCs w:val="24"/>
        </w:rPr>
      </w:pPr>
      <w:r w:rsidRPr="008F020B">
        <w:rPr>
          <w:rFonts w:asciiTheme="minorHAnsi" w:hAnsiTheme="minorHAnsi"/>
          <w:sz w:val="24"/>
          <w:szCs w:val="24"/>
        </w:rPr>
        <w:t>DAAT Policy</w:t>
      </w:r>
    </w:p>
    <w:p w:rsidR="00485228" w:rsidRDefault="001E1993" w:rsidP="00485228">
      <w:pPr>
        <w:pStyle w:val="TSB-Level1Numbers"/>
        <w:numPr>
          <w:ilvl w:val="0"/>
          <w:numId w:val="0"/>
        </w:numPr>
        <w:ind w:left="1423" w:hanging="431"/>
        <w:jc w:val="both"/>
        <w:rPr>
          <w:rFonts w:asciiTheme="minorHAnsi" w:hAnsiTheme="minorHAnsi"/>
          <w:sz w:val="24"/>
          <w:szCs w:val="24"/>
        </w:rPr>
      </w:pPr>
      <w:r w:rsidRPr="008F020B">
        <w:rPr>
          <w:rFonts w:asciiTheme="minorHAnsi" w:hAnsiTheme="minorHAnsi"/>
          <w:sz w:val="24"/>
          <w:szCs w:val="24"/>
        </w:rPr>
        <w:t xml:space="preserve">      E-safety Policy</w:t>
      </w:r>
    </w:p>
    <w:p w:rsidR="007E3D78" w:rsidRPr="008F020B" w:rsidRDefault="007E3D78" w:rsidP="00485228">
      <w:pPr>
        <w:pStyle w:val="TSB-Level1Numbers"/>
        <w:numPr>
          <w:ilvl w:val="0"/>
          <w:numId w:val="0"/>
        </w:numPr>
        <w:ind w:left="1423" w:hanging="431"/>
        <w:jc w:val="both"/>
        <w:rPr>
          <w:rFonts w:asciiTheme="minorHAnsi" w:hAnsiTheme="minorHAnsi"/>
          <w:sz w:val="24"/>
          <w:szCs w:val="24"/>
        </w:rPr>
      </w:pPr>
      <w:r>
        <w:rPr>
          <w:rFonts w:asciiTheme="minorHAnsi" w:hAnsiTheme="minorHAnsi"/>
          <w:sz w:val="24"/>
          <w:szCs w:val="24"/>
        </w:rPr>
        <w:t xml:space="preserve">      Smoke Free Gates Policy</w:t>
      </w:r>
    </w:p>
    <w:p w:rsidR="00485228" w:rsidRPr="008F020B" w:rsidRDefault="00485228" w:rsidP="008F020B">
      <w:pPr>
        <w:pStyle w:val="TSB-Level1Numbers"/>
        <w:numPr>
          <w:ilvl w:val="0"/>
          <w:numId w:val="0"/>
        </w:numPr>
        <w:jc w:val="both"/>
        <w:rPr>
          <w:rFonts w:asciiTheme="minorHAnsi" w:hAnsiTheme="minorHAnsi"/>
        </w:rPr>
      </w:pPr>
    </w:p>
    <w:p w:rsidR="00417B0C" w:rsidRPr="008F020B" w:rsidRDefault="0002379C" w:rsidP="00826F4C">
      <w:pPr>
        <w:pStyle w:val="Heading10"/>
        <w:numPr>
          <w:ilvl w:val="0"/>
          <w:numId w:val="16"/>
        </w:numPr>
        <w:jc w:val="both"/>
        <w:rPr>
          <w:rFonts w:asciiTheme="minorHAnsi" w:hAnsiTheme="minorHAnsi" w:cstheme="minorHAnsi"/>
          <w:b/>
        </w:rPr>
      </w:pPr>
      <w:bookmarkStart w:id="12" w:name="bb"/>
      <w:bookmarkStart w:id="13" w:name="B"/>
      <w:r w:rsidRPr="008F020B">
        <w:rPr>
          <w:rFonts w:asciiTheme="minorHAnsi" w:hAnsiTheme="minorHAnsi" w:cstheme="minorHAnsi"/>
          <w:b/>
        </w:rPr>
        <w:t xml:space="preserve">Organisation </w:t>
      </w:r>
      <w:r w:rsidR="00F72C16" w:rsidRPr="008F020B">
        <w:rPr>
          <w:rFonts w:asciiTheme="minorHAnsi" w:hAnsiTheme="minorHAnsi" w:cstheme="minorHAnsi"/>
          <w:b/>
        </w:rPr>
        <w:t>of the programme</w:t>
      </w:r>
    </w:p>
    <w:bookmarkEnd w:id="12"/>
    <w:bookmarkEnd w:id="13"/>
    <w:p w:rsidR="00417B0C" w:rsidRPr="008F020B" w:rsidRDefault="001E1993"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3E1211" w:rsidRPr="008F020B">
        <w:rPr>
          <w:rFonts w:asciiTheme="minorHAnsi" w:hAnsiTheme="minorHAnsi"/>
          <w:sz w:val="24"/>
          <w:szCs w:val="24"/>
        </w:rPr>
        <w:t>PSHE</w:t>
      </w:r>
      <w:r w:rsidR="007D34D4" w:rsidRPr="008F020B">
        <w:rPr>
          <w:rFonts w:asciiTheme="minorHAnsi" w:hAnsiTheme="minorHAnsi"/>
          <w:sz w:val="24"/>
          <w:szCs w:val="24"/>
        </w:rPr>
        <w:t xml:space="preserve"> programme will be developed in conjunction with the views of teachers, pupils and parents by</w:t>
      </w:r>
      <w:r w:rsidR="007204F3">
        <w:rPr>
          <w:rFonts w:asciiTheme="minorHAnsi" w:hAnsiTheme="minorHAnsi"/>
          <w:sz w:val="24"/>
          <w:szCs w:val="24"/>
        </w:rPr>
        <w:t xml:space="preserve"> SLT and</w:t>
      </w:r>
      <w:r w:rsidR="007D34D4" w:rsidRPr="008F020B">
        <w:rPr>
          <w:rFonts w:asciiTheme="minorHAnsi" w:hAnsiTheme="minorHAnsi"/>
          <w:sz w:val="24"/>
          <w:szCs w:val="24"/>
        </w:rPr>
        <w:t xml:space="preserve"> the PSHE coordinator, in accordance with DfE recommendations.</w:t>
      </w:r>
    </w:p>
    <w:p w:rsidR="007D34D4" w:rsidRPr="008F020B" w:rsidRDefault="007D34D4"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The majority of the</w:t>
      </w:r>
      <w:r w:rsidR="003E1211" w:rsidRPr="008F020B">
        <w:rPr>
          <w:rFonts w:asciiTheme="minorHAnsi" w:hAnsiTheme="minorHAnsi"/>
          <w:sz w:val="24"/>
          <w:szCs w:val="24"/>
        </w:rPr>
        <w:t xml:space="preserve"> Relationship</w:t>
      </w:r>
      <w:r w:rsidR="005274D6" w:rsidRPr="008F020B">
        <w:rPr>
          <w:rFonts w:asciiTheme="minorHAnsi" w:hAnsiTheme="minorHAnsi"/>
          <w:sz w:val="24"/>
          <w:szCs w:val="24"/>
        </w:rPr>
        <w:t xml:space="preserve"> and DAAT</w:t>
      </w:r>
      <w:r w:rsidRPr="008F020B">
        <w:rPr>
          <w:rFonts w:asciiTheme="minorHAnsi" w:hAnsiTheme="minorHAnsi"/>
          <w:sz w:val="24"/>
          <w:szCs w:val="24"/>
        </w:rPr>
        <w:t xml:space="preserve"> programme will be delivered through the </w:t>
      </w:r>
      <w:r w:rsidR="00EC3908" w:rsidRPr="008F020B">
        <w:rPr>
          <w:rFonts w:asciiTheme="minorHAnsi" w:hAnsiTheme="minorHAnsi"/>
          <w:sz w:val="24"/>
          <w:szCs w:val="24"/>
        </w:rPr>
        <w:t>personal, social, health and economic (</w:t>
      </w:r>
      <w:r w:rsidRPr="008F020B">
        <w:rPr>
          <w:rFonts w:asciiTheme="minorHAnsi" w:hAnsiTheme="minorHAnsi"/>
          <w:sz w:val="24"/>
          <w:szCs w:val="24"/>
        </w:rPr>
        <w:t>PSHE</w:t>
      </w:r>
      <w:r w:rsidR="00EC3908" w:rsidRPr="008F020B">
        <w:rPr>
          <w:rFonts w:asciiTheme="minorHAnsi" w:hAnsiTheme="minorHAnsi"/>
          <w:sz w:val="24"/>
          <w:szCs w:val="24"/>
        </w:rPr>
        <w:t>)</w:t>
      </w:r>
      <w:r w:rsidRPr="008F020B">
        <w:rPr>
          <w:rFonts w:asciiTheme="minorHAnsi" w:hAnsiTheme="minorHAnsi"/>
          <w:sz w:val="24"/>
          <w:szCs w:val="24"/>
        </w:rPr>
        <w:t xml:space="preserve"> </w:t>
      </w:r>
      <w:r w:rsidR="003B55E8" w:rsidRPr="008F020B">
        <w:rPr>
          <w:rFonts w:asciiTheme="minorHAnsi" w:hAnsiTheme="minorHAnsi"/>
          <w:sz w:val="24"/>
          <w:szCs w:val="24"/>
        </w:rPr>
        <w:t>education</w:t>
      </w:r>
      <w:r w:rsidRPr="008F020B">
        <w:rPr>
          <w:rFonts w:asciiTheme="minorHAnsi" w:hAnsiTheme="minorHAnsi"/>
          <w:sz w:val="24"/>
          <w:szCs w:val="24"/>
        </w:rPr>
        <w:t xml:space="preserve">, with </w:t>
      </w:r>
      <w:r w:rsidR="00AB2B41" w:rsidRPr="008F020B">
        <w:rPr>
          <w:rFonts w:asciiTheme="minorHAnsi" w:hAnsiTheme="minorHAnsi"/>
          <w:sz w:val="24"/>
          <w:szCs w:val="24"/>
        </w:rPr>
        <w:t xml:space="preserve">statutory </w:t>
      </w:r>
      <w:r w:rsidRPr="008F020B">
        <w:rPr>
          <w:rFonts w:asciiTheme="minorHAnsi" w:hAnsiTheme="minorHAnsi"/>
          <w:sz w:val="24"/>
          <w:szCs w:val="24"/>
        </w:rPr>
        <w:t xml:space="preserve">aspects taught via the science curriculum. </w:t>
      </w:r>
    </w:p>
    <w:p w:rsidR="00A61CDA" w:rsidRPr="008F020B" w:rsidRDefault="007204F3" w:rsidP="008F020B">
      <w:pPr>
        <w:pStyle w:val="TSB-Level1Numbers"/>
        <w:numPr>
          <w:ilvl w:val="0"/>
          <w:numId w:val="0"/>
        </w:numPr>
        <w:ind w:left="992"/>
        <w:jc w:val="both"/>
        <w:rPr>
          <w:rFonts w:asciiTheme="minorHAnsi" w:hAnsiTheme="minorHAnsi"/>
          <w:sz w:val="24"/>
          <w:szCs w:val="24"/>
        </w:rPr>
      </w:pPr>
      <w:r>
        <w:rPr>
          <w:rFonts w:asciiTheme="minorHAnsi" w:hAnsiTheme="minorHAnsi"/>
          <w:sz w:val="24"/>
          <w:szCs w:val="24"/>
        </w:rPr>
        <w:t xml:space="preserve">In EYFS, </w:t>
      </w:r>
      <w:r w:rsidR="007D34D4" w:rsidRPr="008F020B">
        <w:rPr>
          <w:rFonts w:asciiTheme="minorHAnsi" w:hAnsiTheme="minorHAnsi"/>
          <w:sz w:val="24"/>
          <w:szCs w:val="24"/>
        </w:rPr>
        <w:t xml:space="preserve">key stage </w:t>
      </w:r>
      <w:r w:rsidR="00A61CDA" w:rsidRPr="008F020B">
        <w:rPr>
          <w:rFonts w:asciiTheme="minorHAnsi" w:hAnsiTheme="minorHAnsi"/>
          <w:sz w:val="24"/>
          <w:szCs w:val="24"/>
        </w:rPr>
        <w:t>1 and</w:t>
      </w:r>
      <w:r w:rsidR="007D34D4" w:rsidRPr="008F020B">
        <w:rPr>
          <w:rFonts w:asciiTheme="minorHAnsi" w:hAnsiTheme="minorHAnsi"/>
          <w:sz w:val="24"/>
          <w:szCs w:val="24"/>
        </w:rPr>
        <w:t xml:space="preserve"> key stage 2</w:t>
      </w:r>
      <w:r w:rsidR="00EC3908" w:rsidRPr="008F020B">
        <w:rPr>
          <w:rFonts w:asciiTheme="minorHAnsi" w:hAnsiTheme="minorHAnsi"/>
          <w:sz w:val="24"/>
          <w:szCs w:val="24"/>
        </w:rPr>
        <w:t>,</w:t>
      </w:r>
      <w:r w:rsidR="007D34D4" w:rsidRPr="008F020B">
        <w:rPr>
          <w:rFonts w:asciiTheme="minorHAnsi" w:hAnsiTheme="minorHAnsi"/>
          <w:sz w:val="24"/>
          <w:szCs w:val="24"/>
        </w:rPr>
        <w:t xml:space="preserve"> </w:t>
      </w:r>
      <w:r w:rsidR="00EC3908" w:rsidRPr="008F020B">
        <w:rPr>
          <w:rFonts w:asciiTheme="minorHAnsi" w:hAnsiTheme="minorHAnsi"/>
          <w:sz w:val="24"/>
          <w:szCs w:val="24"/>
        </w:rPr>
        <w:t xml:space="preserve">the topics </w:t>
      </w:r>
      <w:r w:rsidR="007D34D4" w:rsidRPr="008F020B">
        <w:rPr>
          <w:rFonts w:asciiTheme="minorHAnsi" w:hAnsiTheme="minorHAnsi"/>
          <w:sz w:val="24"/>
          <w:szCs w:val="24"/>
        </w:rPr>
        <w:t>are broken down into specif</w:t>
      </w:r>
      <w:r w:rsidR="00364F14" w:rsidRPr="008F020B">
        <w:rPr>
          <w:rFonts w:asciiTheme="minorHAnsi" w:hAnsiTheme="minorHAnsi"/>
          <w:sz w:val="24"/>
          <w:szCs w:val="24"/>
        </w:rPr>
        <w:t xml:space="preserve">ic </w:t>
      </w:r>
      <w:r w:rsidR="00EC3908" w:rsidRPr="008F020B">
        <w:rPr>
          <w:rFonts w:asciiTheme="minorHAnsi" w:hAnsiTheme="minorHAnsi"/>
          <w:sz w:val="24"/>
          <w:szCs w:val="24"/>
        </w:rPr>
        <w:t>areas</w:t>
      </w:r>
      <w:r w:rsidR="00364F14" w:rsidRPr="008F020B">
        <w:rPr>
          <w:rFonts w:asciiTheme="minorHAnsi" w:hAnsiTheme="minorHAnsi"/>
          <w:sz w:val="24"/>
          <w:szCs w:val="24"/>
        </w:rPr>
        <w:t xml:space="preserve"> </w:t>
      </w:r>
      <w:r w:rsidR="00EC3908" w:rsidRPr="008F020B">
        <w:rPr>
          <w:rFonts w:asciiTheme="minorHAnsi" w:hAnsiTheme="minorHAnsi"/>
          <w:sz w:val="24"/>
          <w:szCs w:val="24"/>
        </w:rPr>
        <w:t>that will be taught appropriate to</w:t>
      </w:r>
      <w:r w:rsidR="00364F14" w:rsidRPr="008F020B">
        <w:rPr>
          <w:rFonts w:asciiTheme="minorHAnsi" w:hAnsiTheme="minorHAnsi"/>
          <w:sz w:val="24"/>
          <w:szCs w:val="24"/>
        </w:rPr>
        <w:t xml:space="preserve"> pupils’</w:t>
      </w:r>
      <w:r w:rsidR="007D34D4" w:rsidRPr="008F020B">
        <w:rPr>
          <w:rFonts w:asciiTheme="minorHAnsi" w:hAnsiTheme="minorHAnsi"/>
          <w:sz w:val="24"/>
          <w:szCs w:val="24"/>
        </w:rPr>
        <w:t xml:space="preserve"> age</w:t>
      </w:r>
      <w:r w:rsidR="00364F14" w:rsidRPr="008F020B">
        <w:rPr>
          <w:rFonts w:asciiTheme="minorHAnsi" w:hAnsiTheme="minorHAnsi"/>
          <w:sz w:val="24"/>
          <w:szCs w:val="24"/>
        </w:rPr>
        <w:t>s</w:t>
      </w:r>
      <w:r w:rsidR="005274D6" w:rsidRPr="008F020B">
        <w:rPr>
          <w:rFonts w:asciiTheme="minorHAnsi" w:hAnsiTheme="minorHAnsi"/>
          <w:sz w:val="24"/>
          <w:szCs w:val="24"/>
        </w:rPr>
        <w:t xml:space="preserve"> within the 3D Scheme</w:t>
      </w:r>
      <w:r w:rsidR="00A61CDA" w:rsidRPr="008F020B">
        <w:rPr>
          <w:rFonts w:asciiTheme="minorHAnsi" w:hAnsiTheme="minorHAnsi"/>
          <w:sz w:val="24"/>
          <w:szCs w:val="24"/>
        </w:rPr>
        <w:t xml:space="preserve">. </w:t>
      </w:r>
    </w:p>
    <w:p w:rsidR="00364F14" w:rsidRDefault="00A61CDA" w:rsidP="007204F3">
      <w:pPr>
        <w:pStyle w:val="TSB-Level1Numbers"/>
        <w:numPr>
          <w:ilvl w:val="0"/>
          <w:numId w:val="0"/>
        </w:numPr>
        <w:ind w:left="992"/>
        <w:jc w:val="both"/>
        <w:rPr>
          <w:rFonts w:asciiTheme="minorHAnsi" w:hAnsiTheme="minorHAnsi"/>
          <w:sz w:val="24"/>
          <w:szCs w:val="24"/>
          <w:highlight w:val="lightGray"/>
        </w:rPr>
      </w:pPr>
      <w:r w:rsidRPr="008F020B">
        <w:rPr>
          <w:rFonts w:asciiTheme="minorHAnsi" w:hAnsiTheme="minorHAnsi"/>
          <w:sz w:val="24"/>
          <w:szCs w:val="24"/>
        </w:rPr>
        <w:t xml:space="preserve">Elements of the topics </w:t>
      </w:r>
      <w:r w:rsidR="00A32D3A" w:rsidRPr="008F020B">
        <w:rPr>
          <w:rFonts w:asciiTheme="minorHAnsi" w:hAnsiTheme="minorHAnsi"/>
          <w:sz w:val="24"/>
          <w:szCs w:val="24"/>
        </w:rPr>
        <w:t xml:space="preserve">for key stage 1 and 2 </w:t>
      </w:r>
      <w:r w:rsidRPr="008F020B">
        <w:rPr>
          <w:rFonts w:asciiTheme="minorHAnsi" w:hAnsiTheme="minorHAnsi"/>
          <w:sz w:val="24"/>
          <w:szCs w:val="24"/>
        </w:rPr>
        <w:t>are statutory in accordance wit</w:t>
      </w:r>
      <w:r w:rsidR="007204F3">
        <w:rPr>
          <w:rFonts w:asciiTheme="minorHAnsi" w:hAnsiTheme="minorHAnsi"/>
          <w:sz w:val="24"/>
          <w:szCs w:val="24"/>
        </w:rPr>
        <w:t xml:space="preserve">h </w:t>
      </w:r>
      <w:r w:rsidRPr="008F020B">
        <w:rPr>
          <w:rFonts w:asciiTheme="minorHAnsi" w:hAnsiTheme="minorHAnsi"/>
          <w:sz w:val="24"/>
          <w:szCs w:val="24"/>
        </w:rPr>
        <w:t xml:space="preserve">the </w:t>
      </w:r>
      <w:hyperlink w:anchor="O" w:history="1">
        <w:r w:rsidR="00886EFD" w:rsidRPr="008F020B">
          <w:rPr>
            <w:rStyle w:val="Hyperlink"/>
            <w:rFonts w:asciiTheme="minorHAnsi" w:hAnsiTheme="minorHAnsi"/>
            <w:sz w:val="24"/>
            <w:szCs w:val="24"/>
          </w:rPr>
          <w:t>science national</w:t>
        </w:r>
        <w:r w:rsidRPr="008F020B">
          <w:rPr>
            <w:rStyle w:val="Hyperlink"/>
            <w:rFonts w:asciiTheme="minorHAnsi" w:hAnsiTheme="minorHAnsi"/>
            <w:sz w:val="24"/>
            <w:szCs w:val="24"/>
          </w:rPr>
          <w:t xml:space="preserve"> </w:t>
        </w:r>
        <w:r w:rsidR="00A32D3A" w:rsidRPr="008F020B">
          <w:rPr>
            <w:rStyle w:val="Hyperlink"/>
            <w:rFonts w:asciiTheme="minorHAnsi" w:hAnsiTheme="minorHAnsi"/>
            <w:sz w:val="24"/>
            <w:szCs w:val="24"/>
          </w:rPr>
          <w:t>curriculum</w:t>
        </w:r>
      </w:hyperlink>
      <w:r w:rsidR="00A32D3A" w:rsidRPr="008F020B">
        <w:rPr>
          <w:rFonts w:asciiTheme="minorHAnsi" w:hAnsiTheme="minorHAnsi"/>
          <w:sz w:val="24"/>
          <w:szCs w:val="24"/>
        </w:rPr>
        <w:t xml:space="preserve"> and therefore must be taught. </w:t>
      </w:r>
      <w:r w:rsidR="004440B0" w:rsidRPr="008F020B">
        <w:rPr>
          <w:rFonts w:asciiTheme="minorHAnsi" w:hAnsiTheme="minorHAnsi"/>
          <w:sz w:val="24"/>
          <w:szCs w:val="24"/>
          <w:highlight w:val="lightGray"/>
        </w:rPr>
        <w:t xml:space="preserve"> </w:t>
      </w:r>
    </w:p>
    <w:p w:rsidR="008F020B" w:rsidRPr="008F020B" w:rsidRDefault="008F020B" w:rsidP="008F020B">
      <w:pPr>
        <w:pStyle w:val="TSB-Level1Numbers"/>
        <w:numPr>
          <w:ilvl w:val="0"/>
          <w:numId w:val="0"/>
        </w:numPr>
        <w:ind w:left="1423" w:hanging="431"/>
        <w:jc w:val="both"/>
        <w:rPr>
          <w:rFonts w:asciiTheme="minorHAnsi" w:hAnsiTheme="minorHAnsi"/>
          <w:sz w:val="24"/>
          <w:szCs w:val="24"/>
        </w:rPr>
      </w:pPr>
    </w:p>
    <w:p w:rsidR="001F0886" w:rsidRPr="008F020B" w:rsidRDefault="001F0886" w:rsidP="003B55E8">
      <w:pPr>
        <w:pStyle w:val="Heading10"/>
        <w:jc w:val="both"/>
        <w:rPr>
          <w:rFonts w:asciiTheme="minorHAnsi" w:hAnsiTheme="minorHAnsi" w:cstheme="minorHAnsi"/>
          <w:b/>
          <w:sz w:val="24"/>
          <w:szCs w:val="24"/>
        </w:rPr>
      </w:pPr>
      <w:bookmarkStart w:id="14" w:name="G"/>
      <w:r w:rsidRPr="008F020B">
        <w:rPr>
          <w:rFonts w:asciiTheme="minorHAnsi" w:hAnsiTheme="minorHAnsi" w:cstheme="minorHAnsi"/>
          <w:b/>
          <w:sz w:val="24"/>
          <w:szCs w:val="24"/>
        </w:rPr>
        <w:t>Training of staff</w:t>
      </w:r>
    </w:p>
    <w:bookmarkEnd w:id="14"/>
    <w:p w:rsidR="001F0886" w:rsidRPr="008F020B" w:rsidRDefault="00432D34"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All staff members at the </w:t>
      </w:r>
      <w:r w:rsidR="004440B0" w:rsidRPr="008F020B">
        <w:rPr>
          <w:rFonts w:asciiTheme="minorHAnsi" w:hAnsiTheme="minorHAnsi"/>
          <w:sz w:val="24"/>
          <w:szCs w:val="24"/>
        </w:rPr>
        <w:t xml:space="preserve">School will undergo training </w:t>
      </w:r>
      <w:r w:rsidRPr="008F020B">
        <w:rPr>
          <w:rFonts w:asciiTheme="minorHAnsi" w:hAnsiTheme="minorHAnsi"/>
          <w:sz w:val="24"/>
          <w:szCs w:val="24"/>
        </w:rPr>
        <w:t>to ensure they are up-to-date with the</w:t>
      </w:r>
      <w:r w:rsidR="00753512" w:rsidRPr="008F020B">
        <w:rPr>
          <w:rFonts w:asciiTheme="minorHAnsi" w:hAnsiTheme="minorHAnsi"/>
          <w:sz w:val="24"/>
          <w:szCs w:val="24"/>
        </w:rPr>
        <w:t xml:space="preserve"> requirements of the PSHE curriculum</w:t>
      </w:r>
      <w:r w:rsidRPr="008F020B">
        <w:rPr>
          <w:rFonts w:asciiTheme="minorHAnsi" w:hAnsiTheme="minorHAnsi"/>
          <w:sz w:val="24"/>
          <w:szCs w:val="24"/>
        </w:rPr>
        <w:t>.</w:t>
      </w:r>
    </w:p>
    <w:p w:rsidR="00F64AED" w:rsidRDefault="00432D34"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Training of staff will also be scheduled around any updated guidance on the programme</w:t>
      </w:r>
      <w:r w:rsidR="00F64AED" w:rsidRPr="008F020B">
        <w:rPr>
          <w:rFonts w:asciiTheme="minorHAnsi" w:hAnsiTheme="minorHAnsi"/>
          <w:sz w:val="24"/>
          <w:szCs w:val="24"/>
        </w:rPr>
        <w:t xml:space="preserve"> and </w:t>
      </w:r>
      <w:r w:rsidR="00F72C16" w:rsidRPr="008F020B">
        <w:rPr>
          <w:rFonts w:asciiTheme="minorHAnsi" w:hAnsiTheme="minorHAnsi"/>
          <w:sz w:val="24"/>
          <w:szCs w:val="24"/>
        </w:rPr>
        <w:t xml:space="preserve">any </w:t>
      </w:r>
      <w:r w:rsidR="00F64AED" w:rsidRPr="008F020B">
        <w:rPr>
          <w:rFonts w:asciiTheme="minorHAnsi" w:hAnsiTheme="minorHAnsi"/>
          <w:sz w:val="24"/>
          <w:szCs w:val="24"/>
        </w:rPr>
        <w:t xml:space="preserve">new </w:t>
      </w:r>
      <w:r w:rsidR="00417F34" w:rsidRPr="008F020B">
        <w:rPr>
          <w:rFonts w:asciiTheme="minorHAnsi" w:hAnsiTheme="minorHAnsi"/>
          <w:sz w:val="24"/>
          <w:szCs w:val="24"/>
        </w:rPr>
        <w:t>developments</w:t>
      </w:r>
      <w:r w:rsidR="003E1211" w:rsidRPr="008F020B">
        <w:rPr>
          <w:rFonts w:asciiTheme="minorHAnsi" w:hAnsiTheme="minorHAnsi"/>
          <w:sz w:val="24"/>
          <w:szCs w:val="24"/>
        </w:rPr>
        <w:t xml:space="preserve"> in curriculum guidance</w:t>
      </w:r>
      <w:r w:rsidR="00753512" w:rsidRPr="008F020B">
        <w:rPr>
          <w:rFonts w:asciiTheme="minorHAnsi" w:hAnsiTheme="minorHAnsi"/>
          <w:sz w:val="24"/>
          <w:szCs w:val="24"/>
        </w:rPr>
        <w:t>.</w:t>
      </w:r>
    </w:p>
    <w:p w:rsidR="008F020B" w:rsidRDefault="008F020B" w:rsidP="008F020B">
      <w:pPr>
        <w:pStyle w:val="TSB-Level1Numbers"/>
        <w:numPr>
          <w:ilvl w:val="0"/>
          <w:numId w:val="0"/>
        </w:numPr>
        <w:ind w:left="992"/>
        <w:jc w:val="both"/>
        <w:rPr>
          <w:rFonts w:asciiTheme="minorHAnsi" w:hAnsiTheme="minorHAnsi"/>
          <w:sz w:val="24"/>
          <w:szCs w:val="24"/>
        </w:rPr>
      </w:pPr>
    </w:p>
    <w:p w:rsidR="007E3D78" w:rsidRPr="008F020B" w:rsidRDefault="007E3D78" w:rsidP="008F020B">
      <w:pPr>
        <w:pStyle w:val="TSB-Level1Numbers"/>
        <w:numPr>
          <w:ilvl w:val="0"/>
          <w:numId w:val="0"/>
        </w:numPr>
        <w:ind w:left="992"/>
        <w:jc w:val="both"/>
        <w:rPr>
          <w:rFonts w:asciiTheme="minorHAnsi" w:hAnsiTheme="minorHAnsi"/>
          <w:sz w:val="24"/>
          <w:szCs w:val="24"/>
        </w:rPr>
      </w:pPr>
    </w:p>
    <w:p w:rsidR="00F72C16" w:rsidRPr="008F020B" w:rsidRDefault="0002379C" w:rsidP="003B55E8">
      <w:pPr>
        <w:pStyle w:val="Heading10"/>
        <w:jc w:val="both"/>
        <w:rPr>
          <w:rFonts w:asciiTheme="minorHAnsi" w:hAnsiTheme="minorHAnsi" w:cstheme="minorHAnsi"/>
          <w:b/>
          <w:sz w:val="24"/>
          <w:szCs w:val="24"/>
        </w:rPr>
      </w:pPr>
      <w:bookmarkStart w:id="15" w:name="H"/>
      <w:r w:rsidRPr="008F020B">
        <w:rPr>
          <w:rFonts w:asciiTheme="minorHAnsi" w:hAnsiTheme="minorHAnsi" w:cstheme="minorHAnsi"/>
          <w:b/>
          <w:sz w:val="24"/>
          <w:szCs w:val="24"/>
        </w:rPr>
        <w:lastRenderedPageBreak/>
        <w:t>Delivery</w:t>
      </w:r>
      <w:r w:rsidR="00F72C16" w:rsidRPr="008F020B">
        <w:rPr>
          <w:rFonts w:asciiTheme="minorHAnsi" w:hAnsiTheme="minorHAnsi" w:cstheme="minorHAnsi"/>
          <w:b/>
          <w:sz w:val="24"/>
          <w:szCs w:val="24"/>
        </w:rPr>
        <w:t xml:space="preserve"> </w:t>
      </w:r>
      <w:r w:rsidR="004951AA" w:rsidRPr="008F020B">
        <w:rPr>
          <w:rFonts w:asciiTheme="minorHAnsi" w:hAnsiTheme="minorHAnsi" w:cstheme="minorHAnsi"/>
          <w:b/>
          <w:sz w:val="24"/>
          <w:szCs w:val="24"/>
        </w:rPr>
        <w:t xml:space="preserve">of </w:t>
      </w:r>
      <w:r w:rsidR="003C28EF" w:rsidRPr="008F020B">
        <w:rPr>
          <w:rFonts w:asciiTheme="minorHAnsi" w:hAnsiTheme="minorHAnsi" w:cstheme="minorHAnsi"/>
          <w:b/>
          <w:sz w:val="24"/>
          <w:szCs w:val="24"/>
        </w:rPr>
        <w:t>the programme</w:t>
      </w:r>
    </w:p>
    <w:bookmarkEnd w:id="15"/>
    <w:p w:rsidR="00120214" w:rsidRPr="008F020B" w:rsidRDefault="007204F3" w:rsidP="008F020B">
      <w:pPr>
        <w:pStyle w:val="TSB-Level1Numbers"/>
        <w:numPr>
          <w:ilvl w:val="0"/>
          <w:numId w:val="0"/>
        </w:numPr>
        <w:ind w:left="992"/>
        <w:jc w:val="both"/>
        <w:rPr>
          <w:rFonts w:asciiTheme="minorHAnsi" w:hAnsiTheme="minorHAnsi"/>
          <w:sz w:val="24"/>
          <w:szCs w:val="24"/>
        </w:rPr>
      </w:pPr>
      <w:r>
        <w:rPr>
          <w:rFonts w:asciiTheme="minorHAnsi" w:hAnsiTheme="minorHAnsi"/>
          <w:sz w:val="24"/>
          <w:szCs w:val="24"/>
        </w:rPr>
        <w:t xml:space="preserve">At </w:t>
      </w:r>
      <w:r w:rsidR="00120214" w:rsidRPr="008F020B">
        <w:rPr>
          <w:rFonts w:asciiTheme="minorHAnsi" w:hAnsiTheme="minorHAnsi"/>
          <w:sz w:val="24"/>
          <w:szCs w:val="24"/>
        </w:rPr>
        <w:t>Holden Clough w</w:t>
      </w:r>
      <w:r>
        <w:rPr>
          <w:rFonts w:asciiTheme="minorHAnsi" w:hAnsiTheme="minorHAnsi"/>
          <w:sz w:val="24"/>
          <w:szCs w:val="24"/>
        </w:rPr>
        <w:t xml:space="preserve">e </w:t>
      </w:r>
      <w:r w:rsidR="00120214" w:rsidRPr="008F020B">
        <w:rPr>
          <w:rFonts w:asciiTheme="minorHAnsi" w:hAnsiTheme="minorHAnsi"/>
          <w:sz w:val="24"/>
          <w:szCs w:val="24"/>
        </w:rPr>
        <w:t xml:space="preserve">follow the </w:t>
      </w:r>
      <w:r w:rsidR="009D20E9" w:rsidRPr="008F020B">
        <w:rPr>
          <w:rFonts w:asciiTheme="minorHAnsi" w:hAnsiTheme="minorHAnsi"/>
          <w:sz w:val="24"/>
          <w:szCs w:val="24"/>
        </w:rPr>
        <w:t xml:space="preserve">3D </w:t>
      </w:r>
      <w:r w:rsidR="00120214" w:rsidRPr="008F020B">
        <w:rPr>
          <w:rFonts w:asciiTheme="minorHAnsi" w:hAnsiTheme="minorHAnsi"/>
          <w:sz w:val="24"/>
          <w:szCs w:val="24"/>
        </w:rPr>
        <w:t xml:space="preserve">PSHE scheme as well as some lessons </w:t>
      </w:r>
      <w:r w:rsidR="009D20E9" w:rsidRPr="008F020B">
        <w:rPr>
          <w:rFonts w:asciiTheme="minorHAnsi" w:hAnsiTheme="minorHAnsi"/>
          <w:sz w:val="24"/>
          <w:szCs w:val="24"/>
        </w:rPr>
        <w:t>that are taught through year group topics</w:t>
      </w:r>
      <w:r w:rsidR="007E3D78">
        <w:rPr>
          <w:rFonts w:asciiTheme="minorHAnsi" w:hAnsiTheme="minorHAnsi"/>
          <w:sz w:val="24"/>
          <w:szCs w:val="24"/>
        </w:rPr>
        <w:t xml:space="preserve"> or theme days / weeks</w:t>
      </w:r>
      <w:r w:rsidR="009D20E9" w:rsidRPr="008F020B">
        <w:rPr>
          <w:rFonts w:asciiTheme="minorHAnsi" w:hAnsiTheme="minorHAnsi"/>
          <w:sz w:val="24"/>
          <w:szCs w:val="24"/>
        </w:rPr>
        <w:t>.</w:t>
      </w:r>
    </w:p>
    <w:p w:rsidR="00F72C16" w:rsidRPr="008F020B" w:rsidRDefault="00F94029"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C</w:t>
      </w:r>
      <w:r w:rsidR="003C28EF" w:rsidRPr="008F020B">
        <w:rPr>
          <w:rFonts w:asciiTheme="minorHAnsi" w:hAnsiTheme="minorHAnsi"/>
          <w:sz w:val="24"/>
          <w:szCs w:val="24"/>
        </w:rPr>
        <w:t xml:space="preserve">lasses may be taught in gender-segregated </w:t>
      </w:r>
      <w:r w:rsidRPr="008F020B">
        <w:rPr>
          <w:rFonts w:asciiTheme="minorHAnsi" w:hAnsiTheme="minorHAnsi"/>
          <w:sz w:val="24"/>
          <w:szCs w:val="24"/>
        </w:rPr>
        <w:t>groups</w:t>
      </w:r>
      <w:r w:rsidR="003C28EF" w:rsidRPr="008F020B">
        <w:rPr>
          <w:rFonts w:asciiTheme="minorHAnsi" w:hAnsiTheme="minorHAnsi"/>
          <w:sz w:val="24"/>
          <w:szCs w:val="24"/>
        </w:rPr>
        <w:t xml:space="preserve"> dependent upon the nature of the topic being delivered at</w:t>
      </w:r>
      <w:r w:rsidRPr="008F020B">
        <w:rPr>
          <w:rFonts w:asciiTheme="minorHAnsi" w:hAnsiTheme="minorHAnsi"/>
          <w:sz w:val="24"/>
          <w:szCs w:val="24"/>
        </w:rPr>
        <w:t xml:space="preserve"> the time, and the cultural background of pupils where it is only appropriate to discuss the body in single gender groups.</w:t>
      </w:r>
    </w:p>
    <w:p w:rsidR="003C28EF" w:rsidRPr="008F020B" w:rsidRDefault="003C28EF"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Throughout every year group, appropriate diagrams, videos, books, games, discussion and practical activities will be used to assist learning.</w:t>
      </w:r>
    </w:p>
    <w:p w:rsidR="003C28EF" w:rsidRPr="008F020B" w:rsidRDefault="003C28EF"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Inappropriate images, videos, etc. will not be used, and resources will be selected with sensitivity</w:t>
      </w:r>
      <w:r w:rsidR="000A0675" w:rsidRPr="008F020B">
        <w:rPr>
          <w:rFonts w:asciiTheme="minorHAnsi" w:hAnsiTheme="minorHAnsi"/>
          <w:sz w:val="24"/>
          <w:szCs w:val="24"/>
        </w:rPr>
        <w:t xml:space="preserve"> given</w:t>
      </w:r>
      <w:r w:rsidRPr="008F020B">
        <w:rPr>
          <w:rFonts w:asciiTheme="minorHAnsi" w:hAnsiTheme="minorHAnsi"/>
          <w:sz w:val="24"/>
          <w:szCs w:val="24"/>
        </w:rPr>
        <w:t xml:space="preserve"> to the age and cultural background of pupils.</w:t>
      </w:r>
    </w:p>
    <w:p w:rsidR="003C28EF" w:rsidRPr="008F020B" w:rsidRDefault="003C28EF"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Pupils will be prevented from accessing inappropriate materials on the internet when using such to assist with their learning. The prevention measures taken </w:t>
      </w:r>
      <w:r w:rsidR="006E716B" w:rsidRPr="008F020B">
        <w:rPr>
          <w:rFonts w:asciiTheme="minorHAnsi" w:hAnsiTheme="minorHAnsi"/>
          <w:sz w:val="24"/>
          <w:szCs w:val="24"/>
        </w:rPr>
        <w:t>to ensure this</w:t>
      </w:r>
      <w:r w:rsidR="009B63A3" w:rsidRPr="008F020B">
        <w:rPr>
          <w:rFonts w:asciiTheme="minorHAnsi" w:hAnsiTheme="minorHAnsi"/>
          <w:sz w:val="24"/>
          <w:szCs w:val="24"/>
        </w:rPr>
        <w:t xml:space="preserve">, </w:t>
      </w:r>
      <w:r w:rsidRPr="008F020B">
        <w:rPr>
          <w:rFonts w:asciiTheme="minorHAnsi" w:hAnsiTheme="minorHAnsi"/>
          <w:sz w:val="24"/>
          <w:szCs w:val="24"/>
        </w:rPr>
        <w:t>are outlined in the</w:t>
      </w:r>
      <w:r w:rsidR="004440B0" w:rsidRPr="008F020B">
        <w:rPr>
          <w:rFonts w:asciiTheme="minorHAnsi" w:hAnsiTheme="minorHAnsi"/>
          <w:sz w:val="24"/>
          <w:szCs w:val="24"/>
        </w:rPr>
        <w:t xml:space="preserve"> School</w:t>
      </w:r>
      <w:r w:rsidRPr="008F020B">
        <w:rPr>
          <w:rFonts w:asciiTheme="minorHAnsi" w:hAnsiTheme="minorHAnsi"/>
          <w:sz w:val="24"/>
          <w:szCs w:val="24"/>
        </w:rPr>
        <w:t>’s E-safety Policy</w:t>
      </w:r>
      <w:r w:rsidR="00355D66" w:rsidRPr="008F020B">
        <w:rPr>
          <w:rFonts w:asciiTheme="minorHAnsi" w:hAnsiTheme="minorHAnsi"/>
          <w:sz w:val="24"/>
          <w:szCs w:val="24"/>
        </w:rPr>
        <w:t>, and Acceptable Terms of Use Agreement.</w:t>
      </w:r>
      <w:r w:rsidR="009804BA" w:rsidRPr="008F020B">
        <w:rPr>
          <w:rFonts w:asciiTheme="minorHAnsi" w:hAnsiTheme="minorHAnsi"/>
          <w:sz w:val="24"/>
          <w:szCs w:val="24"/>
        </w:rPr>
        <w:t xml:space="preserve"> </w:t>
      </w:r>
    </w:p>
    <w:p w:rsidR="003C28EF" w:rsidRPr="008F020B" w:rsidRDefault="003C28EF"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Teachers will establish what is appropriate for one-to-one and whole-class settings, and alter their teaching of the programme accordingly.</w:t>
      </w:r>
    </w:p>
    <w:p w:rsidR="004951AA" w:rsidRPr="008F020B" w:rsidRDefault="004951AA"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Teachers will ensure that pupils’ views are listened to and will encourage them to ask questions and engage in discussion. Teachers will answer questions sensitively and honestly.</w:t>
      </w:r>
    </w:p>
    <w:p w:rsidR="004951AA" w:rsidRPr="008F020B" w:rsidRDefault="004951AA"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 xml:space="preserve">understands that pupils with special </w:t>
      </w:r>
      <w:r w:rsidR="006E716B" w:rsidRPr="008F020B">
        <w:rPr>
          <w:rFonts w:asciiTheme="minorHAnsi" w:hAnsiTheme="minorHAnsi"/>
          <w:sz w:val="24"/>
          <w:szCs w:val="24"/>
        </w:rPr>
        <w:t>education needs and disabilities</w:t>
      </w:r>
      <w:r w:rsidRPr="008F020B">
        <w:rPr>
          <w:rFonts w:asciiTheme="minorHAnsi" w:hAnsiTheme="minorHAnsi"/>
          <w:sz w:val="24"/>
          <w:szCs w:val="24"/>
        </w:rPr>
        <w:t xml:space="preserve"> (SEND) are entitled to </w:t>
      </w:r>
      <w:r w:rsidR="009D20E9" w:rsidRPr="008F020B">
        <w:rPr>
          <w:rFonts w:asciiTheme="minorHAnsi" w:hAnsiTheme="minorHAnsi"/>
          <w:sz w:val="24"/>
          <w:szCs w:val="24"/>
        </w:rPr>
        <w:t>a broad and balanced curriculum and</w:t>
      </w:r>
      <w:r w:rsidRPr="008F020B">
        <w:rPr>
          <w:rFonts w:asciiTheme="minorHAnsi" w:hAnsiTheme="minorHAnsi"/>
          <w:sz w:val="24"/>
          <w:szCs w:val="24"/>
        </w:rPr>
        <w:t xml:space="preserve"> the programme will be designed to be inclusive of all pupils. </w:t>
      </w:r>
    </w:p>
    <w:p w:rsidR="001F0886" w:rsidRPr="008F020B" w:rsidRDefault="004951AA"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Teachers will understand </w:t>
      </w:r>
      <w:r w:rsidR="00001A46" w:rsidRPr="008F020B">
        <w:rPr>
          <w:rFonts w:asciiTheme="minorHAnsi" w:hAnsiTheme="minorHAnsi"/>
          <w:sz w:val="24"/>
          <w:szCs w:val="24"/>
        </w:rPr>
        <w:t xml:space="preserve">that </w:t>
      </w:r>
      <w:r w:rsidRPr="008F020B">
        <w:rPr>
          <w:rFonts w:asciiTheme="minorHAnsi" w:hAnsiTheme="minorHAnsi"/>
          <w:sz w:val="24"/>
          <w:szCs w:val="24"/>
        </w:rPr>
        <w:t xml:space="preserve">they may need to be more explicit and adapt their planning of work in order to </w:t>
      </w:r>
      <w:r w:rsidR="00355D66" w:rsidRPr="008F020B">
        <w:rPr>
          <w:rFonts w:asciiTheme="minorHAnsi" w:hAnsiTheme="minorHAnsi"/>
          <w:sz w:val="24"/>
          <w:szCs w:val="24"/>
        </w:rPr>
        <w:t xml:space="preserve">appropriately </w:t>
      </w:r>
      <w:r w:rsidRPr="008F020B">
        <w:rPr>
          <w:rFonts w:asciiTheme="minorHAnsi" w:hAnsiTheme="minorHAnsi"/>
          <w:sz w:val="24"/>
          <w:szCs w:val="24"/>
        </w:rPr>
        <w:t>deliver the programme to pupils with SEND.</w:t>
      </w:r>
    </w:p>
    <w:p w:rsidR="00611CBC" w:rsidRDefault="006E716B"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External experts may be invited to assist from time-to-time with the delivery of the </w:t>
      </w:r>
      <w:r w:rsidR="009D20E9" w:rsidRPr="008F020B">
        <w:rPr>
          <w:rFonts w:asciiTheme="minorHAnsi" w:hAnsiTheme="minorHAnsi"/>
          <w:sz w:val="24"/>
          <w:szCs w:val="24"/>
        </w:rPr>
        <w:t>PSHE curriculum</w:t>
      </w:r>
      <w:r w:rsidRPr="008F020B">
        <w:rPr>
          <w:rFonts w:asciiTheme="minorHAnsi" w:hAnsiTheme="minorHAnsi"/>
          <w:sz w:val="24"/>
          <w:szCs w:val="24"/>
        </w:rPr>
        <w:t xml:space="preserve">, but will be expected to comply with the provisions of this policy. </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5274D6" w:rsidRPr="008F020B" w:rsidRDefault="005274D6" w:rsidP="005274D6">
      <w:pPr>
        <w:rPr>
          <w:rFonts w:cstheme="minorHAnsi"/>
          <w:b/>
          <w:bCs/>
          <w:sz w:val="24"/>
          <w:szCs w:val="24"/>
        </w:rPr>
      </w:pPr>
      <w:r w:rsidRPr="008F020B">
        <w:rPr>
          <w:rFonts w:cstheme="minorHAnsi"/>
          <w:b/>
          <w:bCs/>
          <w:sz w:val="24"/>
          <w:szCs w:val="24"/>
          <w:u w:val="single"/>
        </w:rPr>
        <w:t>Relationships Education</w:t>
      </w:r>
      <w:r w:rsidRPr="008F020B">
        <w:rPr>
          <w:rFonts w:cstheme="minorHAnsi"/>
          <w:b/>
          <w:bCs/>
          <w:sz w:val="24"/>
          <w:szCs w:val="24"/>
        </w:rPr>
        <w:t xml:space="preserve"> (Statutory)</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The focus of 3D PSHE in primary school is on teaching the fundamental building blocks and characteristics of positive relationships, with particular reference to friendships, family relationships and relationships with other children and adults.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lastRenderedPageBreak/>
        <w:t xml:space="preserve">3D PSHE teaches pupils, in an age-appropriate way, what a healthy relationship is, enabling them to form a clear understanding of the features of positive relationships that are likely to lead to fulfilment, happiness and security. Pupils learn what friendship is, what family means and who the people are who can support them.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Our school’s careful use of 3D PSHE teaches about families in a well-judged and sensitive way, based on a clear knowledge of the pupils and their circumstances, reflecting that some children have different family structures and supportive relationships. They learn how to take turns, how to treat each other with kindness, consideration and respect, the importance of honesty and truthfulness, permission seeking and giving, and the concept of personal privacy. Establishing personal space and boundaries, showing respect and understanding, including the differences between appropriate and inappropriate or unsafe physical, and other, contact are the forerunners of teaching about consent, which takes place at secondary.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3D PSHE lessons teach pupils about online safety and appropriate behaviour online, including sharing data and ways in which information provided by users may be used negatively.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3D PSHE’s Relationship Education encourages the development and practice of resilience and perseverance, self-respect and self-worth. Pupils are also helped to develop personal attributes including honesty, integrity, courage, humility, kindness, generosity, trustworthiness and a sense of justice. In 3D PSHE, this is achieved through a plethora of exciting and innovative learning experiences for in active citizenship.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 xml:space="preserve">Pupils are taught about positive emotional and mental wellbeing, including how friendships can support mental wellbeing. </w:t>
      </w:r>
    </w:p>
    <w:p w:rsidR="005274D6" w:rsidRPr="008F020B" w:rsidRDefault="005274D6" w:rsidP="005274D6">
      <w:pPr>
        <w:pStyle w:val="NormalWeb"/>
        <w:rPr>
          <w:rFonts w:asciiTheme="minorHAnsi" w:hAnsiTheme="minorHAnsi" w:cstheme="minorHAnsi"/>
        </w:rPr>
      </w:pPr>
      <w:r w:rsidRPr="008F020B">
        <w:rPr>
          <w:rFonts w:asciiTheme="minorHAnsi" w:hAnsiTheme="minorHAnsi" w:cstheme="minorHAnsi"/>
        </w:rPr>
        <w:t>They also learn about safe relationships, focusing on boundaries and privacy and ensuring that they understand that they have rights over their own bodies. This also covers understanding boundaries in friendships with peers, in families and with others, in all contexts, including online. In 3D PSHE, pupils are clearly taught how to report concerns and seek advice when they suspect or know that something is wrong. Of paramount importance is ensuring the balance between informing children about making sensible decisions to stay safe (including online) without frightening them unnecessarily, whilst also making it clear that it is never the fault of a child who is exploited or abused, and why victim blaming is always wrong.</w:t>
      </w:r>
    </w:p>
    <w:p w:rsidR="005274D6" w:rsidRPr="008F020B" w:rsidRDefault="005274D6" w:rsidP="005274D6">
      <w:pPr>
        <w:autoSpaceDE w:val="0"/>
        <w:autoSpaceDN w:val="0"/>
        <w:adjustRightInd w:val="0"/>
        <w:spacing w:after="0" w:line="240" w:lineRule="auto"/>
        <w:rPr>
          <w:rFonts w:eastAsia="Calibri" w:cstheme="minorHAnsi"/>
          <w:sz w:val="24"/>
          <w:szCs w:val="24"/>
        </w:rPr>
      </w:pPr>
    </w:p>
    <w:p w:rsidR="007204F3" w:rsidRDefault="005274D6" w:rsidP="005274D6">
      <w:pPr>
        <w:autoSpaceDE w:val="0"/>
        <w:autoSpaceDN w:val="0"/>
        <w:adjustRightInd w:val="0"/>
        <w:spacing w:after="0" w:line="240" w:lineRule="auto"/>
        <w:rPr>
          <w:rFonts w:eastAsia="Calibri" w:cstheme="minorHAnsi"/>
          <w:b/>
          <w:bCs/>
          <w:sz w:val="24"/>
          <w:szCs w:val="24"/>
          <w:u w:val="single"/>
        </w:rPr>
      </w:pPr>
      <w:r w:rsidRPr="008F020B">
        <w:rPr>
          <w:rFonts w:eastAsia="Calibri" w:cstheme="minorHAnsi"/>
          <w:b/>
          <w:bCs/>
          <w:sz w:val="24"/>
          <w:szCs w:val="24"/>
          <w:u w:val="single"/>
        </w:rPr>
        <w:t xml:space="preserve">3D PSHE Extremism and Radicalisation Unit </w:t>
      </w:r>
    </w:p>
    <w:p w:rsidR="005274D6" w:rsidRPr="008F020B" w:rsidRDefault="005274D6" w:rsidP="005274D6">
      <w:pPr>
        <w:autoSpaceDE w:val="0"/>
        <w:autoSpaceDN w:val="0"/>
        <w:adjustRightInd w:val="0"/>
        <w:spacing w:after="0" w:line="240" w:lineRule="auto"/>
        <w:rPr>
          <w:rFonts w:eastAsia="Calibri" w:cstheme="minorHAnsi"/>
          <w:sz w:val="24"/>
          <w:szCs w:val="24"/>
        </w:rPr>
      </w:pPr>
      <w:r w:rsidRPr="008F020B">
        <w:rPr>
          <w:rFonts w:eastAsia="Calibri" w:cstheme="minorHAnsi"/>
          <w:sz w:val="24"/>
          <w:szCs w:val="24"/>
        </w:rPr>
        <w:t>We use the 3D PSHE Extremism and Radicalisation Units. In KS1 we cover understanding the differences between ‘fact’ and ‘opinion’; recognising and respecting similarities and differences between people; how to deal with confrontation; understanding that difference is a positive feature. In KS2 we look at how to deal with peer pressure; how extremism manifests itself; homophobia and racism as extremist behaviours; terrorism.</w:t>
      </w:r>
      <w:r w:rsidR="007204F3">
        <w:rPr>
          <w:rFonts w:eastAsia="Calibri" w:cstheme="minorHAnsi"/>
          <w:sz w:val="24"/>
          <w:szCs w:val="24"/>
        </w:rPr>
        <w:t xml:space="preserve"> (see appendix b)</w:t>
      </w:r>
    </w:p>
    <w:p w:rsidR="005274D6" w:rsidRPr="008F020B" w:rsidRDefault="005274D6" w:rsidP="005274D6">
      <w:pPr>
        <w:autoSpaceDE w:val="0"/>
        <w:autoSpaceDN w:val="0"/>
        <w:adjustRightInd w:val="0"/>
        <w:spacing w:after="0" w:line="240" w:lineRule="auto"/>
        <w:rPr>
          <w:rFonts w:eastAsia="Calibri" w:cstheme="minorHAnsi"/>
          <w:color w:val="FFFFFF"/>
          <w:sz w:val="24"/>
          <w:szCs w:val="24"/>
        </w:rPr>
      </w:pPr>
      <w:r w:rsidRPr="008F020B">
        <w:rPr>
          <w:rFonts w:eastAsia="Calibri" w:cstheme="minorHAnsi"/>
          <w:color w:val="FFFFFF"/>
          <w:sz w:val="24"/>
          <w:szCs w:val="24"/>
        </w:rPr>
        <w:t>Fact and Op</w:t>
      </w:r>
    </w:p>
    <w:p w:rsidR="005274D6" w:rsidRDefault="005274D6" w:rsidP="005274D6">
      <w:pPr>
        <w:autoSpaceDE w:val="0"/>
        <w:autoSpaceDN w:val="0"/>
        <w:adjustRightInd w:val="0"/>
        <w:spacing w:after="0" w:line="240" w:lineRule="auto"/>
        <w:rPr>
          <w:rFonts w:eastAsia="Calibri" w:cstheme="minorHAnsi"/>
          <w:b/>
          <w:bCs/>
          <w:color w:val="3C3C3B"/>
          <w:sz w:val="24"/>
          <w:szCs w:val="24"/>
        </w:rPr>
      </w:pPr>
    </w:p>
    <w:p w:rsidR="007E3D78" w:rsidRPr="008F020B" w:rsidRDefault="007E3D78" w:rsidP="005274D6">
      <w:pPr>
        <w:autoSpaceDE w:val="0"/>
        <w:autoSpaceDN w:val="0"/>
        <w:adjustRightInd w:val="0"/>
        <w:spacing w:after="0" w:line="240" w:lineRule="auto"/>
        <w:rPr>
          <w:rFonts w:eastAsia="Calibri" w:cstheme="minorHAnsi"/>
          <w:b/>
          <w:bCs/>
          <w:color w:val="3C3C3B"/>
          <w:sz w:val="24"/>
          <w:szCs w:val="24"/>
        </w:rPr>
      </w:pPr>
    </w:p>
    <w:p w:rsidR="005274D6" w:rsidRPr="008F020B" w:rsidRDefault="005274D6" w:rsidP="005274D6">
      <w:pPr>
        <w:autoSpaceDE w:val="0"/>
        <w:autoSpaceDN w:val="0"/>
        <w:adjustRightInd w:val="0"/>
        <w:spacing w:after="0" w:line="240" w:lineRule="auto"/>
        <w:rPr>
          <w:rFonts w:eastAsia="Calibri" w:cstheme="minorHAnsi"/>
          <w:b/>
          <w:bCs/>
          <w:sz w:val="24"/>
          <w:szCs w:val="24"/>
          <w:u w:val="single"/>
        </w:rPr>
      </w:pPr>
      <w:r w:rsidRPr="008F020B">
        <w:rPr>
          <w:rFonts w:eastAsia="Calibri" w:cstheme="minorHAnsi"/>
          <w:b/>
          <w:bCs/>
          <w:sz w:val="24"/>
          <w:szCs w:val="24"/>
          <w:u w:val="single"/>
        </w:rPr>
        <w:lastRenderedPageBreak/>
        <w:t xml:space="preserve">3D PSHE Substance Related Abuse Unit </w:t>
      </w:r>
    </w:p>
    <w:p w:rsidR="005274D6" w:rsidRPr="008F020B" w:rsidRDefault="005274D6" w:rsidP="005274D6">
      <w:pPr>
        <w:autoSpaceDE w:val="0"/>
        <w:autoSpaceDN w:val="0"/>
        <w:adjustRightInd w:val="0"/>
        <w:spacing w:after="0" w:line="240" w:lineRule="auto"/>
        <w:rPr>
          <w:rFonts w:eastAsia="Calibri" w:cstheme="minorHAnsi"/>
          <w:sz w:val="24"/>
          <w:szCs w:val="24"/>
        </w:rPr>
      </w:pPr>
      <w:r w:rsidRPr="008F020B">
        <w:rPr>
          <w:rFonts w:eastAsia="Calibri" w:cstheme="minorHAnsi"/>
          <w:sz w:val="24"/>
          <w:szCs w:val="24"/>
        </w:rPr>
        <w:t xml:space="preserve">We use the 3D Substance Related Abuse Unit. </w:t>
      </w:r>
      <w:proofErr w:type="gramStart"/>
      <w:r w:rsidRPr="008F020B">
        <w:rPr>
          <w:rFonts w:eastAsia="Calibri" w:cstheme="minorHAnsi"/>
          <w:sz w:val="24"/>
          <w:szCs w:val="24"/>
        </w:rPr>
        <w:t>This covers</w:t>
      </w:r>
      <w:proofErr w:type="gramEnd"/>
      <w:r w:rsidRPr="008F020B">
        <w:rPr>
          <w:rFonts w:eastAsia="Calibri" w:cstheme="minorHAnsi"/>
          <w:sz w:val="24"/>
          <w:szCs w:val="24"/>
        </w:rPr>
        <w:t xml:space="preserve"> keeping safe; </w:t>
      </w:r>
    </w:p>
    <w:p w:rsidR="005274D6" w:rsidRPr="008F020B" w:rsidRDefault="005274D6" w:rsidP="000A6259">
      <w:pPr>
        <w:autoSpaceDE w:val="0"/>
        <w:autoSpaceDN w:val="0"/>
        <w:adjustRightInd w:val="0"/>
        <w:spacing w:after="0" w:line="240" w:lineRule="auto"/>
        <w:rPr>
          <w:rFonts w:eastAsia="Calibri" w:cstheme="minorHAnsi"/>
          <w:sz w:val="24"/>
          <w:szCs w:val="24"/>
        </w:rPr>
      </w:pPr>
      <w:r w:rsidRPr="008F020B">
        <w:rPr>
          <w:rFonts w:eastAsia="Calibri" w:cstheme="minorHAnsi"/>
          <w:sz w:val="24"/>
          <w:szCs w:val="24"/>
        </w:rPr>
        <w:t xml:space="preserve">understanding some of the consequences of risk-taking; knowing some of the different </w:t>
      </w:r>
      <w:proofErr w:type="gramStart"/>
      <w:r w:rsidRPr="008F020B">
        <w:rPr>
          <w:rFonts w:eastAsia="Calibri" w:cstheme="minorHAnsi"/>
          <w:sz w:val="24"/>
          <w:szCs w:val="24"/>
        </w:rPr>
        <w:t>forms</w:t>
      </w:r>
      <w:proofErr w:type="gramEnd"/>
      <w:r w:rsidRPr="008F020B">
        <w:rPr>
          <w:rFonts w:eastAsia="Calibri" w:cstheme="minorHAnsi"/>
          <w:sz w:val="24"/>
          <w:szCs w:val="24"/>
        </w:rPr>
        <w:t xml:space="preserve"> addiction can take; the names of the most common drugs; how advertising influences our choices. </w:t>
      </w:r>
      <w:r w:rsidR="007204F3">
        <w:rPr>
          <w:rFonts w:eastAsia="Calibri" w:cstheme="minorHAnsi"/>
          <w:sz w:val="24"/>
          <w:szCs w:val="24"/>
        </w:rPr>
        <w:t>(see appendix c)</w:t>
      </w:r>
    </w:p>
    <w:p w:rsidR="005274D6" w:rsidRPr="008F020B" w:rsidRDefault="005274D6" w:rsidP="005274D6">
      <w:pPr>
        <w:rPr>
          <w:rFonts w:cstheme="minorHAnsi"/>
        </w:rPr>
      </w:pPr>
    </w:p>
    <w:p w:rsidR="0002379C" w:rsidRPr="008F020B" w:rsidRDefault="0002379C" w:rsidP="003B55E8">
      <w:pPr>
        <w:pStyle w:val="Heading10"/>
        <w:jc w:val="both"/>
        <w:rPr>
          <w:rFonts w:asciiTheme="minorHAnsi" w:hAnsiTheme="minorHAnsi" w:cstheme="minorHAnsi"/>
          <w:b/>
        </w:rPr>
      </w:pPr>
      <w:bookmarkStart w:id="16" w:name="I"/>
      <w:r w:rsidRPr="008F020B">
        <w:rPr>
          <w:rFonts w:asciiTheme="minorHAnsi" w:hAnsiTheme="minorHAnsi" w:cstheme="minorHAnsi"/>
          <w:b/>
        </w:rPr>
        <w:t>Working with parents</w:t>
      </w:r>
    </w:p>
    <w:bookmarkEnd w:id="16"/>
    <w:p w:rsidR="0002379C" w:rsidRPr="008F020B" w:rsidRDefault="003A423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 xml:space="preserve">understands that the teaching of some aspects of </w:t>
      </w:r>
      <w:r w:rsidR="00C912A3" w:rsidRPr="008F020B">
        <w:rPr>
          <w:rFonts w:asciiTheme="minorHAnsi" w:hAnsiTheme="minorHAnsi"/>
          <w:sz w:val="24"/>
          <w:szCs w:val="24"/>
        </w:rPr>
        <w:t>PSHE</w:t>
      </w:r>
      <w:r w:rsidRPr="008F020B">
        <w:rPr>
          <w:rFonts w:asciiTheme="minorHAnsi" w:hAnsiTheme="minorHAnsi"/>
          <w:sz w:val="24"/>
          <w:szCs w:val="24"/>
        </w:rPr>
        <w:t xml:space="preserve"> may be of concern to parents/</w:t>
      </w:r>
      <w:r w:rsidR="00355D66" w:rsidRPr="008F020B">
        <w:rPr>
          <w:rFonts w:asciiTheme="minorHAnsi" w:hAnsiTheme="minorHAnsi"/>
          <w:sz w:val="24"/>
          <w:szCs w:val="24"/>
        </w:rPr>
        <w:t>carers</w:t>
      </w:r>
      <w:r w:rsidRPr="008F020B">
        <w:rPr>
          <w:rFonts w:asciiTheme="minorHAnsi" w:hAnsiTheme="minorHAnsi"/>
          <w:sz w:val="24"/>
          <w:szCs w:val="24"/>
        </w:rPr>
        <w:t>.</w:t>
      </w:r>
    </w:p>
    <w:p w:rsidR="003A4236" w:rsidRPr="008F020B" w:rsidRDefault="003A423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will ensure that no teachers express their personal views or beliefs when delivering the programme.</w:t>
      </w:r>
    </w:p>
    <w:p w:rsidR="005A0899" w:rsidRPr="008F020B" w:rsidRDefault="003A423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Parents/</w:t>
      </w:r>
      <w:r w:rsidR="00355D66" w:rsidRPr="008F020B">
        <w:rPr>
          <w:rFonts w:asciiTheme="minorHAnsi" w:hAnsiTheme="minorHAnsi"/>
          <w:sz w:val="24"/>
          <w:szCs w:val="24"/>
        </w:rPr>
        <w:t>carers</w:t>
      </w:r>
      <w:r w:rsidRPr="008F020B">
        <w:rPr>
          <w:rFonts w:asciiTheme="minorHAnsi" w:hAnsiTheme="minorHAnsi"/>
          <w:sz w:val="24"/>
          <w:szCs w:val="24"/>
        </w:rPr>
        <w:t xml:space="preserve"> will be consulted </w:t>
      </w:r>
      <w:r w:rsidR="00120214" w:rsidRPr="008F020B">
        <w:rPr>
          <w:rFonts w:asciiTheme="minorHAnsi" w:hAnsiTheme="minorHAnsi"/>
          <w:sz w:val="24"/>
          <w:szCs w:val="24"/>
        </w:rPr>
        <w:t xml:space="preserve">about </w:t>
      </w:r>
      <w:r w:rsidR="005A0899" w:rsidRPr="008F020B">
        <w:rPr>
          <w:rFonts w:asciiTheme="minorHAnsi" w:hAnsiTheme="minorHAnsi"/>
          <w:sz w:val="24"/>
          <w:szCs w:val="24"/>
        </w:rPr>
        <w:t xml:space="preserve">this policy and curriculum </w:t>
      </w:r>
      <w:r w:rsidR="00120214" w:rsidRPr="008F020B">
        <w:rPr>
          <w:rFonts w:asciiTheme="minorHAnsi" w:hAnsiTheme="minorHAnsi"/>
          <w:sz w:val="24"/>
          <w:szCs w:val="24"/>
        </w:rPr>
        <w:t>content through</w:t>
      </w:r>
      <w:r w:rsidR="005A0899" w:rsidRPr="008F020B">
        <w:rPr>
          <w:rFonts w:asciiTheme="minorHAnsi" w:hAnsiTheme="minorHAnsi"/>
          <w:sz w:val="24"/>
          <w:szCs w:val="24"/>
        </w:rPr>
        <w:t xml:space="preserve"> parent meetings, working parties and</w:t>
      </w:r>
      <w:r w:rsidR="00120214" w:rsidRPr="008F020B">
        <w:rPr>
          <w:rFonts w:asciiTheme="minorHAnsi" w:hAnsiTheme="minorHAnsi"/>
          <w:sz w:val="24"/>
          <w:szCs w:val="24"/>
        </w:rPr>
        <w:t xml:space="preserve"> </w:t>
      </w:r>
      <w:r w:rsidR="007204F3">
        <w:rPr>
          <w:rFonts w:asciiTheme="minorHAnsi" w:hAnsiTheme="minorHAnsi"/>
          <w:sz w:val="24"/>
          <w:szCs w:val="24"/>
        </w:rPr>
        <w:t xml:space="preserve">class </w:t>
      </w:r>
      <w:r w:rsidR="00120214" w:rsidRPr="008F020B">
        <w:rPr>
          <w:rFonts w:asciiTheme="minorHAnsi" w:hAnsiTheme="minorHAnsi"/>
          <w:sz w:val="24"/>
          <w:szCs w:val="24"/>
        </w:rPr>
        <w:t>half termly newsletters</w:t>
      </w:r>
    </w:p>
    <w:p w:rsidR="003A4236" w:rsidRPr="008F020B" w:rsidRDefault="005A0899"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Parents will be </w:t>
      </w:r>
      <w:r w:rsidR="009B63A3" w:rsidRPr="008F020B">
        <w:rPr>
          <w:rFonts w:asciiTheme="minorHAnsi" w:hAnsiTheme="minorHAnsi"/>
          <w:sz w:val="24"/>
          <w:szCs w:val="24"/>
        </w:rPr>
        <w:t xml:space="preserve">given the written option of withdrawing their child from </w:t>
      </w:r>
      <w:r w:rsidR="00C912A3" w:rsidRPr="008F020B">
        <w:rPr>
          <w:rFonts w:asciiTheme="minorHAnsi" w:hAnsiTheme="minorHAnsi"/>
          <w:sz w:val="24"/>
          <w:szCs w:val="24"/>
        </w:rPr>
        <w:t xml:space="preserve">Sex Education </w:t>
      </w:r>
      <w:r w:rsidR="009B63A3" w:rsidRPr="008F020B">
        <w:rPr>
          <w:rFonts w:asciiTheme="minorHAnsi" w:hAnsiTheme="minorHAnsi"/>
          <w:sz w:val="24"/>
          <w:szCs w:val="24"/>
        </w:rPr>
        <w:t>sessions</w:t>
      </w:r>
      <w:r w:rsidR="007E3D78">
        <w:rPr>
          <w:rFonts w:asciiTheme="minorHAnsi" w:hAnsiTheme="minorHAnsi"/>
          <w:sz w:val="24"/>
          <w:szCs w:val="24"/>
        </w:rPr>
        <w:t xml:space="preserve"> </w:t>
      </w:r>
      <w:r w:rsidR="00C912A3" w:rsidRPr="008F020B">
        <w:rPr>
          <w:rFonts w:asciiTheme="minorHAnsi" w:hAnsiTheme="minorHAnsi"/>
          <w:sz w:val="24"/>
          <w:szCs w:val="24"/>
        </w:rPr>
        <w:t>(</w:t>
      </w:r>
      <w:r w:rsidR="007E3D78">
        <w:rPr>
          <w:rFonts w:asciiTheme="minorHAnsi" w:hAnsiTheme="minorHAnsi"/>
          <w:sz w:val="24"/>
          <w:szCs w:val="24"/>
        </w:rPr>
        <w:t>s</w:t>
      </w:r>
      <w:r w:rsidR="00C912A3" w:rsidRPr="008F020B">
        <w:rPr>
          <w:rFonts w:asciiTheme="minorHAnsi" w:hAnsiTheme="minorHAnsi"/>
          <w:sz w:val="24"/>
          <w:szCs w:val="24"/>
        </w:rPr>
        <w:t>ee RE Policy)</w:t>
      </w:r>
      <w:r w:rsidR="009B63A3" w:rsidRPr="008F020B">
        <w:rPr>
          <w:rFonts w:asciiTheme="minorHAnsi" w:hAnsiTheme="minorHAnsi"/>
          <w:sz w:val="24"/>
          <w:szCs w:val="24"/>
        </w:rPr>
        <w:t>.</w:t>
      </w:r>
    </w:p>
    <w:p w:rsidR="00045BFE" w:rsidRDefault="003A423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 xml:space="preserve">respects </w:t>
      </w:r>
      <w:r w:rsidR="00C560CE" w:rsidRPr="008F020B">
        <w:rPr>
          <w:rFonts w:asciiTheme="minorHAnsi" w:hAnsiTheme="minorHAnsi"/>
          <w:sz w:val="24"/>
          <w:szCs w:val="24"/>
        </w:rPr>
        <w:t>the legal right of parents/</w:t>
      </w:r>
      <w:r w:rsidR="00355D66" w:rsidRPr="008F020B">
        <w:rPr>
          <w:rFonts w:asciiTheme="minorHAnsi" w:hAnsiTheme="minorHAnsi"/>
          <w:sz w:val="24"/>
          <w:szCs w:val="24"/>
        </w:rPr>
        <w:t>carer</w:t>
      </w:r>
      <w:r w:rsidR="00C560CE" w:rsidRPr="008F020B">
        <w:rPr>
          <w:rFonts w:asciiTheme="minorHAnsi" w:hAnsiTheme="minorHAnsi"/>
          <w:sz w:val="24"/>
          <w:szCs w:val="24"/>
        </w:rPr>
        <w:t xml:space="preserve">s to </w:t>
      </w:r>
      <w:r w:rsidRPr="008F020B">
        <w:rPr>
          <w:rFonts w:asciiTheme="minorHAnsi" w:hAnsiTheme="minorHAnsi"/>
          <w:sz w:val="24"/>
          <w:szCs w:val="24"/>
        </w:rPr>
        <w:t xml:space="preserve">withdraw their child from all or part of the sex and relationship education programme, except for those </w:t>
      </w:r>
      <w:r w:rsidR="00045BFE" w:rsidRPr="008F020B">
        <w:rPr>
          <w:rFonts w:asciiTheme="minorHAnsi" w:hAnsiTheme="minorHAnsi"/>
          <w:sz w:val="24"/>
          <w:szCs w:val="24"/>
        </w:rPr>
        <w:t xml:space="preserve">statutory </w:t>
      </w:r>
      <w:r w:rsidRPr="008F020B">
        <w:rPr>
          <w:rFonts w:asciiTheme="minorHAnsi" w:hAnsiTheme="minorHAnsi"/>
          <w:sz w:val="24"/>
          <w:szCs w:val="24"/>
        </w:rPr>
        <w:t>parts included in the science</w:t>
      </w:r>
      <w:r w:rsidR="00C560CE" w:rsidRPr="008F020B">
        <w:rPr>
          <w:rFonts w:asciiTheme="minorHAnsi" w:hAnsiTheme="minorHAnsi"/>
          <w:sz w:val="24"/>
          <w:szCs w:val="24"/>
        </w:rPr>
        <w:t xml:space="preserve"> national curriculum. </w:t>
      </w:r>
      <w:r w:rsidR="00C912A3" w:rsidRPr="008F020B">
        <w:rPr>
          <w:rFonts w:asciiTheme="minorHAnsi" w:hAnsiTheme="minorHAnsi"/>
          <w:sz w:val="24"/>
          <w:szCs w:val="24"/>
        </w:rPr>
        <w:t>(See RE Policy)</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5A72F8" w:rsidRPr="008F020B" w:rsidRDefault="005A72F8" w:rsidP="003B55E8">
      <w:pPr>
        <w:pStyle w:val="Heading10"/>
        <w:jc w:val="both"/>
        <w:rPr>
          <w:rFonts w:asciiTheme="minorHAnsi" w:hAnsiTheme="minorHAnsi" w:cstheme="minorHAnsi"/>
          <w:b/>
        </w:rPr>
      </w:pPr>
      <w:bookmarkStart w:id="17" w:name="J"/>
      <w:r w:rsidRPr="008F020B">
        <w:rPr>
          <w:rFonts w:asciiTheme="minorHAnsi" w:hAnsiTheme="minorHAnsi" w:cstheme="minorHAnsi"/>
          <w:b/>
        </w:rPr>
        <w:t>Equal opportunities</w:t>
      </w:r>
    </w:p>
    <w:bookmarkEnd w:id="17"/>
    <w:p w:rsidR="005A72F8" w:rsidRPr="008F020B" w:rsidRDefault="005A72F8"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understands and abides by The Equality Act 2010, and fully respects the rights of pupils and staff members, regardless of any protected characteristics that he/she may have.</w:t>
      </w:r>
    </w:p>
    <w:p w:rsidR="004951AA" w:rsidRDefault="005A72F8"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00355D66" w:rsidRPr="008F020B">
        <w:rPr>
          <w:rFonts w:asciiTheme="minorHAnsi" w:hAnsiTheme="minorHAnsi"/>
          <w:sz w:val="24"/>
          <w:szCs w:val="24"/>
        </w:rPr>
        <w:t xml:space="preserve">is dedicated </w:t>
      </w:r>
      <w:r w:rsidRPr="008F020B">
        <w:rPr>
          <w:rFonts w:asciiTheme="minorHAnsi" w:hAnsiTheme="minorHAnsi"/>
          <w:sz w:val="24"/>
          <w:szCs w:val="24"/>
        </w:rPr>
        <w:t xml:space="preserve">to delivering the </w:t>
      </w:r>
      <w:r w:rsidR="00753512" w:rsidRPr="008F020B">
        <w:rPr>
          <w:rFonts w:asciiTheme="minorHAnsi" w:hAnsiTheme="minorHAnsi"/>
          <w:sz w:val="24"/>
          <w:szCs w:val="24"/>
        </w:rPr>
        <w:t>PS</w:t>
      </w:r>
      <w:r w:rsidR="000A6259" w:rsidRPr="008F020B">
        <w:rPr>
          <w:rFonts w:asciiTheme="minorHAnsi" w:hAnsiTheme="minorHAnsi"/>
          <w:sz w:val="24"/>
          <w:szCs w:val="24"/>
        </w:rPr>
        <w:t>H</w:t>
      </w:r>
      <w:r w:rsidR="00753512" w:rsidRPr="008F020B">
        <w:rPr>
          <w:rFonts w:asciiTheme="minorHAnsi" w:hAnsiTheme="minorHAnsi"/>
          <w:sz w:val="24"/>
          <w:szCs w:val="24"/>
        </w:rPr>
        <w:t xml:space="preserve">E </w:t>
      </w:r>
      <w:r w:rsidRPr="008F020B">
        <w:rPr>
          <w:rFonts w:asciiTheme="minorHAnsi" w:hAnsiTheme="minorHAnsi"/>
          <w:sz w:val="24"/>
          <w:szCs w:val="24"/>
        </w:rPr>
        <w:t>programme with sensit</w:t>
      </w:r>
      <w:r w:rsidR="00886EFD" w:rsidRPr="008F020B">
        <w:rPr>
          <w:rFonts w:asciiTheme="minorHAnsi" w:hAnsiTheme="minorHAnsi"/>
          <w:sz w:val="24"/>
          <w:szCs w:val="24"/>
        </w:rPr>
        <w:t>ivity and respect, avoiding any</w:t>
      </w:r>
      <w:r w:rsidRPr="008F020B">
        <w:rPr>
          <w:rFonts w:asciiTheme="minorHAnsi" w:hAnsiTheme="minorHAnsi"/>
          <w:sz w:val="24"/>
          <w:szCs w:val="24"/>
        </w:rPr>
        <w:t xml:space="preserve"> </w:t>
      </w:r>
      <w:r w:rsidR="003B55E8" w:rsidRPr="008F020B">
        <w:rPr>
          <w:rFonts w:asciiTheme="minorHAnsi" w:hAnsiTheme="minorHAnsi"/>
          <w:sz w:val="24"/>
          <w:szCs w:val="24"/>
        </w:rPr>
        <w:t xml:space="preserve">derogatory </w:t>
      </w:r>
      <w:r w:rsidR="00082C0E" w:rsidRPr="008F020B">
        <w:rPr>
          <w:rFonts w:asciiTheme="minorHAnsi" w:hAnsiTheme="minorHAnsi"/>
          <w:sz w:val="24"/>
          <w:szCs w:val="24"/>
        </w:rPr>
        <w:t>or</w:t>
      </w:r>
      <w:r w:rsidR="003B55E8" w:rsidRPr="008F020B">
        <w:rPr>
          <w:rFonts w:asciiTheme="minorHAnsi" w:hAnsiTheme="minorHAnsi"/>
          <w:sz w:val="24"/>
          <w:szCs w:val="24"/>
        </w:rPr>
        <w:t xml:space="preserve"> </w:t>
      </w:r>
      <w:r w:rsidRPr="008F020B">
        <w:rPr>
          <w:rFonts w:asciiTheme="minorHAnsi" w:hAnsiTheme="minorHAnsi"/>
          <w:sz w:val="24"/>
          <w:szCs w:val="24"/>
        </w:rPr>
        <w:t>prejudicial terms which may cause o</w:t>
      </w:r>
      <w:r w:rsidR="00355D66" w:rsidRPr="008F020B">
        <w:rPr>
          <w:rFonts w:asciiTheme="minorHAnsi" w:hAnsiTheme="minorHAnsi"/>
          <w:sz w:val="24"/>
          <w:szCs w:val="24"/>
        </w:rPr>
        <w:t>ffenc</w:t>
      </w:r>
      <w:r w:rsidRPr="008F020B">
        <w:rPr>
          <w:rFonts w:asciiTheme="minorHAnsi" w:hAnsiTheme="minorHAnsi"/>
          <w:sz w:val="24"/>
          <w:szCs w:val="24"/>
        </w:rPr>
        <w:t>e.</w:t>
      </w:r>
      <w:r w:rsidR="00926A67" w:rsidRPr="008F020B">
        <w:rPr>
          <w:rFonts w:asciiTheme="minorHAnsi" w:hAnsiTheme="minorHAnsi"/>
          <w:sz w:val="24"/>
          <w:szCs w:val="24"/>
        </w:rPr>
        <w:t xml:space="preserve"> </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1F0886" w:rsidRPr="008F020B" w:rsidRDefault="001F0886" w:rsidP="003B55E8">
      <w:pPr>
        <w:pStyle w:val="Heading10"/>
        <w:jc w:val="both"/>
        <w:rPr>
          <w:rFonts w:asciiTheme="minorHAnsi" w:hAnsiTheme="minorHAnsi" w:cstheme="minorHAnsi"/>
          <w:b/>
        </w:rPr>
      </w:pPr>
      <w:bookmarkStart w:id="18" w:name="K"/>
      <w:r w:rsidRPr="008F020B">
        <w:rPr>
          <w:rFonts w:asciiTheme="minorHAnsi" w:hAnsiTheme="minorHAnsi" w:cstheme="minorHAnsi"/>
          <w:b/>
        </w:rPr>
        <w:t>Confidentiality</w:t>
      </w:r>
    </w:p>
    <w:bookmarkEnd w:id="18"/>
    <w:p w:rsidR="001F0886" w:rsidRPr="008F020B" w:rsidRDefault="001F088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Confidentiality within the classroom is an important component of </w:t>
      </w:r>
      <w:r w:rsidR="00753512" w:rsidRPr="008F020B">
        <w:rPr>
          <w:rFonts w:asciiTheme="minorHAnsi" w:hAnsiTheme="minorHAnsi"/>
          <w:sz w:val="24"/>
          <w:szCs w:val="24"/>
        </w:rPr>
        <w:t xml:space="preserve">PSHE </w:t>
      </w:r>
      <w:r w:rsidRPr="008F020B">
        <w:rPr>
          <w:rFonts w:asciiTheme="minorHAnsi" w:hAnsiTheme="minorHAnsi"/>
          <w:sz w:val="24"/>
          <w:szCs w:val="24"/>
        </w:rPr>
        <w:t>education</w:t>
      </w:r>
      <w:r w:rsidR="00355D66" w:rsidRPr="008F020B">
        <w:rPr>
          <w:rFonts w:asciiTheme="minorHAnsi" w:hAnsiTheme="minorHAnsi"/>
          <w:sz w:val="24"/>
          <w:szCs w:val="24"/>
        </w:rPr>
        <w:t xml:space="preserve">, </w:t>
      </w:r>
      <w:r w:rsidRPr="008F020B">
        <w:rPr>
          <w:rFonts w:asciiTheme="minorHAnsi" w:hAnsiTheme="minorHAnsi"/>
          <w:sz w:val="24"/>
          <w:szCs w:val="24"/>
        </w:rPr>
        <w:t>and teachers are expected to respect the confidentiality of their pupils as far as is possible.</w:t>
      </w:r>
    </w:p>
    <w:p w:rsidR="004951AA" w:rsidRDefault="001F0886"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Teachers </w:t>
      </w:r>
      <w:r w:rsidR="00355D66" w:rsidRPr="008F020B">
        <w:rPr>
          <w:rFonts w:asciiTheme="minorHAnsi" w:hAnsiTheme="minorHAnsi"/>
          <w:sz w:val="24"/>
          <w:szCs w:val="24"/>
        </w:rPr>
        <w:t>must</w:t>
      </w:r>
      <w:r w:rsidRPr="008F020B">
        <w:rPr>
          <w:rFonts w:asciiTheme="minorHAnsi" w:hAnsiTheme="minorHAnsi"/>
          <w:sz w:val="24"/>
          <w:szCs w:val="24"/>
        </w:rPr>
        <w:t>, however, alert the headteacher about any suspicions of inappropriate behaviour or potential abuse as per</w:t>
      </w:r>
      <w:r w:rsidR="004440B0" w:rsidRPr="008F020B">
        <w:rPr>
          <w:rFonts w:asciiTheme="minorHAnsi" w:hAnsiTheme="minorHAnsi"/>
          <w:sz w:val="24"/>
          <w:szCs w:val="24"/>
        </w:rPr>
        <w:t xml:space="preserve"> school</w:t>
      </w:r>
      <w:r w:rsidRPr="008F020B">
        <w:rPr>
          <w:rFonts w:asciiTheme="minorHAnsi" w:hAnsiTheme="minorHAnsi"/>
          <w:sz w:val="24"/>
          <w:szCs w:val="24"/>
        </w:rPr>
        <w:t xml:space="preserve">’s Child Protection Policy.   </w:t>
      </w:r>
    </w:p>
    <w:p w:rsidR="008F020B" w:rsidRPr="008F020B" w:rsidRDefault="008F020B" w:rsidP="008F020B">
      <w:pPr>
        <w:pStyle w:val="TSB-Level1Numbers"/>
        <w:numPr>
          <w:ilvl w:val="0"/>
          <w:numId w:val="0"/>
        </w:numPr>
        <w:ind w:left="992"/>
        <w:jc w:val="both"/>
        <w:rPr>
          <w:rFonts w:asciiTheme="minorHAnsi" w:hAnsiTheme="minorHAnsi"/>
          <w:sz w:val="24"/>
          <w:szCs w:val="24"/>
        </w:rPr>
      </w:pPr>
    </w:p>
    <w:p w:rsidR="005A72F8" w:rsidRPr="008F020B" w:rsidRDefault="00E440C0" w:rsidP="003B55E8">
      <w:pPr>
        <w:pStyle w:val="Heading10"/>
        <w:jc w:val="both"/>
        <w:rPr>
          <w:rFonts w:asciiTheme="minorHAnsi" w:hAnsiTheme="minorHAnsi" w:cstheme="minorHAnsi"/>
          <w:b/>
        </w:rPr>
      </w:pPr>
      <w:bookmarkStart w:id="19" w:name="gg"/>
      <w:bookmarkStart w:id="20" w:name="L"/>
      <w:r w:rsidRPr="008F020B">
        <w:rPr>
          <w:rFonts w:asciiTheme="minorHAnsi" w:hAnsiTheme="minorHAnsi" w:cstheme="minorHAnsi"/>
          <w:b/>
        </w:rPr>
        <w:t>Bullying incidents</w:t>
      </w:r>
      <w:r w:rsidR="00223B14" w:rsidRPr="008F020B">
        <w:rPr>
          <w:rFonts w:asciiTheme="minorHAnsi" w:hAnsiTheme="minorHAnsi" w:cstheme="minorHAnsi"/>
          <w:b/>
        </w:rPr>
        <w:t xml:space="preserve"> </w:t>
      </w:r>
    </w:p>
    <w:bookmarkEnd w:id="19"/>
    <w:bookmarkEnd w:id="20"/>
    <w:p w:rsidR="00F01532" w:rsidRPr="008F020B" w:rsidRDefault="00223B14"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The </w:t>
      </w:r>
      <w:r w:rsidR="004440B0" w:rsidRPr="008F020B">
        <w:rPr>
          <w:rFonts w:asciiTheme="minorHAnsi" w:hAnsiTheme="minorHAnsi"/>
          <w:sz w:val="24"/>
          <w:szCs w:val="24"/>
        </w:rPr>
        <w:t xml:space="preserve">school </w:t>
      </w:r>
      <w:r w:rsidRPr="008F020B">
        <w:rPr>
          <w:rFonts w:asciiTheme="minorHAnsi" w:hAnsiTheme="minorHAnsi"/>
          <w:sz w:val="24"/>
          <w:szCs w:val="24"/>
        </w:rPr>
        <w:t xml:space="preserve">has a </w:t>
      </w:r>
      <w:r w:rsidR="000A6259" w:rsidRPr="008F020B">
        <w:rPr>
          <w:rFonts w:asciiTheme="minorHAnsi" w:hAnsiTheme="minorHAnsi"/>
          <w:sz w:val="24"/>
          <w:szCs w:val="24"/>
        </w:rPr>
        <w:t>zero-tolerance</w:t>
      </w:r>
      <w:r w:rsidRPr="008F020B">
        <w:rPr>
          <w:rFonts w:asciiTheme="minorHAnsi" w:hAnsiTheme="minorHAnsi"/>
          <w:sz w:val="24"/>
          <w:szCs w:val="24"/>
        </w:rPr>
        <w:t xml:space="preserve"> approach to bullying. Any bullying incidents caused as a result of the sex and relationship education programme, such as those relating to sexual orientation, will be dealt with as seriously as other bullying incidents within the </w:t>
      </w:r>
      <w:r w:rsidR="004440B0" w:rsidRPr="008F020B">
        <w:rPr>
          <w:rFonts w:asciiTheme="minorHAnsi" w:hAnsiTheme="minorHAnsi"/>
          <w:sz w:val="24"/>
          <w:szCs w:val="24"/>
        </w:rPr>
        <w:t>school.</w:t>
      </w:r>
    </w:p>
    <w:p w:rsidR="002D0A71" w:rsidRPr="008F020B" w:rsidRDefault="002D0A71"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Any occurrence of these incidents should be reported to a member of school staff, who will then </w:t>
      </w:r>
      <w:r w:rsidR="00886EFD" w:rsidRPr="008F020B">
        <w:rPr>
          <w:rFonts w:asciiTheme="minorHAnsi" w:hAnsiTheme="minorHAnsi"/>
          <w:sz w:val="24"/>
          <w:szCs w:val="24"/>
        </w:rPr>
        <w:t>discipline</w:t>
      </w:r>
      <w:r w:rsidRPr="008F020B">
        <w:rPr>
          <w:rFonts w:asciiTheme="minorHAnsi" w:hAnsiTheme="minorHAnsi"/>
          <w:sz w:val="24"/>
          <w:szCs w:val="24"/>
        </w:rPr>
        <w:t xml:space="preserve"> the pupil once he/she is on school premises.</w:t>
      </w:r>
    </w:p>
    <w:p w:rsidR="002D0A71" w:rsidRPr="008F020B" w:rsidRDefault="002D0A71"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These incidents will be dealt with following the process in our Anti-bullying</w:t>
      </w:r>
      <w:r w:rsidR="00886EFD" w:rsidRPr="008F020B">
        <w:rPr>
          <w:rFonts w:asciiTheme="minorHAnsi" w:hAnsiTheme="minorHAnsi"/>
          <w:sz w:val="24"/>
          <w:szCs w:val="24"/>
        </w:rPr>
        <w:t xml:space="preserve"> and </w:t>
      </w:r>
      <w:r w:rsidR="00444E73">
        <w:rPr>
          <w:rFonts w:asciiTheme="minorHAnsi" w:hAnsiTheme="minorHAnsi"/>
          <w:sz w:val="24"/>
          <w:szCs w:val="24"/>
        </w:rPr>
        <w:t>A</w:t>
      </w:r>
      <w:r w:rsidR="00444E73" w:rsidRPr="00444E73">
        <w:rPr>
          <w:rFonts w:asciiTheme="minorHAnsi" w:hAnsiTheme="minorHAnsi"/>
          <w:sz w:val="24"/>
          <w:szCs w:val="24"/>
        </w:rPr>
        <w:t xml:space="preserve">cceptable </w:t>
      </w:r>
      <w:r w:rsidR="00444E73">
        <w:rPr>
          <w:rFonts w:asciiTheme="minorHAnsi" w:hAnsiTheme="minorHAnsi"/>
          <w:sz w:val="24"/>
          <w:szCs w:val="24"/>
        </w:rPr>
        <w:t>B</w:t>
      </w:r>
      <w:r w:rsidR="00444E73" w:rsidRPr="00444E73">
        <w:rPr>
          <w:rFonts w:asciiTheme="minorHAnsi" w:hAnsiTheme="minorHAnsi"/>
          <w:sz w:val="24"/>
          <w:szCs w:val="24"/>
        </w:rPr>
        <w:t xml:space="preserve">ehaviour from </w:t>
      </w:r>
      <w:r w:rsidR="00444E73">
        <w:rPr>
          <w:rFonts w:asciiTheme="minorHAnsi" w:hAnsiTheme="minorHAnsi"/>
          <w:sz w:val="24"/>
          <w:szCs w:val="24"/>
        </w:rPr>
        <w:t>P</w:t>
      </w:r>
      <w:r w:rsidR="00444E73" w:rsidRPr="00444E73">
        <w:rPr>
          <w:rFonts w:asciiTheme="minorHAnsi" w:hAnsiTheme="minorHAnsi"/>
          <w:sz w:val="24"/>
          <w:szCs w:val="24"/>
        </w:rPr>
        <w:t xml:space="preserve">arents </w:t>
      </w:r>
      <w:r w:rsidR="00444E73">
        <w:rPr>
          <w:rFonts w:asciiTheme="minorHAnsi" w:hAnsiTheme="minorHAnsi"/>
          <w:sz w:val="24"/>
          <w:szCs w:val="24"/>
        </w:rPr>
        <w:t>P</w:t>
      </w:r>
      <w:r w:rsidR="00444E73" w:rsidRPr="00444E73">
        <w:rPr>
          <w:rFonts w:asciiTheme="minorHAnsi" w:hAnsiTheme="minorHAnsi"/>
          <w:sz w:val="24"/>
          <w:szCs w:val="24"/>
        </w:rPr>
        <w:t>olicy </w:t>
      </w:r>
      <w:r w:rsidRPr="008F020B">
        <w:rPr>
          <w:rFonts w:asciiTheme="minorHAnsi" w:hAnsiTheme="minorHAnsi"/>
          <w:sz w:val="24"/>
          <w:szCs w:val="24"/>
        </w:rPr>
        <w:t xml:space="preserve">. The </w:t>
      </w:r>
      <w:r w:rsidR="00F32AD6" w:rsidRPr="008F020B">
        <w:rPr>
          <w:rFonts w:asciiTheme="minorHAnsi" w:hAnsiTheme="minorHAnsi"/>
          <w:sz w:val="24"/>
          <w:szCs w:val="24"/>
        </w:rPr>
        <w:t>headteacher</w:t>
      </w:r>
      <w:r w:rsidRPr="008F020B">
        <w:rPr>
          <w:rFonts w:asciiTheme="minorHAnsi" w:hAnsiTheme="minorHAnsi"/>
          <w:sz w:val="24"/>
          <w:szCs w:val="24"/>
        </w:rPr>
        <w:t xml:space="preserve"> will decide whether it is appropriate to notify the police</w:t>
      </w:r>
      <w:r w:rsidR="00C2668A" w:rsidRPr="008F020B">
        <w:rPr>
          <w:rFonts w:asciiTheme="minorHAnsi" w:hAnsiTheme="minorHAnsi"/>
          <w:sz w:val="24"/>
          <w:szCs w:val="24"/>
        </w:rPr>
        <w:t xml:space="preserve"> or</w:t>
      </w:r>
      <w:r w:rsidR="00A61CDA" w:rsidRPr="008F020B">
        <w:rPr>
          <w:rFonts w:asciiTheme="minorHAnsi" w:hAnsiTheme="minorHAnsi"/>
          <w:sz w:val="24"/>
          <w:szCs w:val="24"/>
        </w:rPr>
        <w:t xml:space="preserve"> an </w:t>
      </w:r>
      <w:r w:rsidR="00C2668A" w:rsidRPr="008F020B">
        <w:rPr>
          <w:rFonts w:asciiTheme="minorHAnsi" w:hAnsiTheme="minorHAnsi"/>
          <w:sz w:val="24"/>
          <w:szCs w:val="24"/>
        </w:rPr>
        <w:t>anti-social behaviour coordinator in their</w:t>
      </w:r>
      <w:r w:rsidR="00F32AD6" w:rsidRPr="008F020B">
        <w:rPr>
          <w:rFonts w:asciiTheme="minorHAnsi" w:hAnsiTheme="minorHAnsi"/>
          <w:sz w:val="24"/>
          <w:szCs w:val="24"/>
        </w:rPr>
        <w:t xml:space="preserve"> LA</w:t>
      </w:r>
      <w:r w:rsidR="00C2668A" w:rsidRPr="008F020B">
        <w:rPr>
          <w:rFonts w:asciiTheme="minorHAnsi" w:hAnsiTheme="minorHAnsi"/>
          <w:sz w:val="24"/>
          <w:szCs w:val="24"/>
        </w:rPr>
        <w:t xml:space="preserve"> of the action taken against a pupil. </w:t>
      </w:r>
    </w:p>
    <w:p w:rsidR="0002379C" w:rsidRPr="008F020B" w:rsidRDefault="0002379C" w:rsidP="003B55E8">
      <w:pPr>
        <w:pStyle w:val="Heading10"/>
        <w:jc w:val="both"/>
        <w:rPr>
          <w:rFonts w:asciiTheme="minorHAnsi" w:hAnsiTheme="minorHAnsi" w:cstheme="minorHAnsi"/>
          <w:b/>
        </w:rPr>
      </w:pPr>
      <w:bookmarkStart w:id="21" w:name="hh"/>
      <w:bookmarkStart w:id="22" w:name="M"/>
      <w:r w:rsidRPr="008F020B">
        <w:rPr>
          <w:rFonts w:asciiTheme="minorHAnsi" w:hAnsiTheme="minorHAnsi" w:cstheme="minorHAnsi"/>
          <w:b/>
        </w:rPr>
        <w:t>Monitoring and review</w:t>
      </w:r>
    </w:p>
    <w:bookmarkEnd w:id="21"/>
    <w:bookmarkEnd w:id="22"/>
    <w:p w:rsidR="0002379C" w:rsidRPr="008F020B" w:rsidRDefault="0002379C"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This policy will be reviewed by the headteacher</w:t>
      </w:r>
      <w:r w:rsidR="00EC3908" w:rsidRPr="008F020B">
        <w:rPr>
          <w:rFonts w:asciiTheme="minorHAnsi" w:hAnsiTheme="minorHAnsi"/>
          <w:sz w:val="24"/>
          <w:szCs w:val="24"/>
        </w:rPr>
        <w:t xml:space="preserve"> in conjunction with the PSHE coordinator</w:t>
      </w:r>
      <w:r w:rsidRPr="008F020B">
        <w:rPr>
          <w:rFonts w:asciiTheme="minorHAnsi" w:hAnsiTheme="minorHAnsi"/>
          <w:sz w:val="24"/>
          <w:szCs w:val="24"/>
        </w:rPr>
        <w:t xml:space="preserve"> on a </w:t>
      </w:r>
      <w:r w:rsidR="000A6259" w:rsidRPr="008F020B">
        <w:rPr>
          <w:rFonts w:asciiTheme="minorHAnsi" w:hAnsiTheme="minorHAnsi"/>
          <w:sz w:val="24"/>
          <w:szCs w:val="24"/>
        </w:rPr>
        <w:t>bi-</w:t>
      </w:r>
      <w:r w:rsidRPr="008F020B">
        <w:rPr>
          <w:rFonts w:asciiTheme="minorHAnsi" w:hAnsiTheme="minorHAnsi"/>
          <w:sz w:val="24"/>
          <w:szCs w:val="24"/>
        </w:rPr>
        <w:t>annual basis.</w:t>
      </w:r>
    </w:p>
    <w:p w:rsidR="0002379C" w:rsidRPr="008F020B" w:rsidRDefault="0002379C"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Any changes needed to the policy, including changes to the programme, will be implemented by the headteacher</w:t>
      </w:r>
      <w:r w:rsidR="007204F3">
        <w:rPr>
          <w:rFonts w:asciiTheme="minorHAnsi" w:hAnsiTheme="minorHAnsi"/>
          <w:sz w:val="24"/>
          <w:szCs w:val="24"/>
        </w:rPr>
        <w:t xml:space="preserve"> and PSHE Coordinator</w:t>
      </w:r>
      <w:r w:rsidRPr="008F020B">
        <w:rPr>
          <w:rFonts w:asciiTheme="minorHAnsi" w:hAnsiTheme="minorHAnsi"/>
          <w:sz w:val="24"/>
          <w:szCs w:val="24"/>
        </w:rPr>
        <w:t>.</w:t>
      </w:r>
    </w:p>
    <w:p w:rsidR="00A81B4E" w:rsidRPr="008F020B" w:rsidRDefault="0002379C" w:rsidP="008F020B">
      <w:pPr>
        <w:pStyle w:val="TSB-Level1Numbers"/>
        <w:numPr>
          <w:ilvl w:val="0"/>
          <w:numId w:val="0"/>
        </w:numPr>
        <w:ind w:left="992"/>
        <w:jc w:val="both"/>
        <w:rPr>
          <w:rFonts w:asciiTheme="minorHAnsi" w:hAnsiTheme="minorHAnsi"/>
          <w:sz w:val="24"/>
          <w:szCs w:val="24"/>
        </w:rPr>
      </w:pPr>
      <w:r w:rsidRPr="008F020B">
        <w:rPr>
          <w:rFonts w:asciiTheme="minorHAnsi" w:hAnsiTheme="minorHAnsi"/>
          <w:sz w:val="24"/>
          <w:szCs w:val="24"/>
        </w:rPr>
        <w:t xml:space="preserve">Any changes to the policy </w:t>
      </w:r>
      <w:r w:rsidR="00886EFD" w:rsidRPr="008F020B">
        <w:rPr>
          <w:rFonts w:asciiTheme="minorHAnsi" w:hAnsiTheme="minorHAnsi"/>
          <w:sz w:val="24"/>
          <w:szCs w:val="24"/>
        </w:rPr>
        <w:t>will be clearly communicated to</w:t>
      </w:r>
      <w:r w:rsidRPr="008F020B">
        <w:rPr>
          <w:rFonts w:asciiTheme="minorHAnsi" w:hAnsiTheme="minorHAnsi"/>
          <w:sz w:val="24"/>
          <w:szCs w:val="24"/>
        </w:rPr>
        <w:t xml:space="preserve"> all members of staff</w:t>
      </w:r>
      <w:r w:rsidR="000A6259" w:rsidRPr="008F020B">
        <w:rPr>
          <w:rFonts w:asciiTheme="minorHAnsi" w:hAnsiTheme="minorHAnsi"/>
          <w:sz w:val="24"/>
          <w:szCs w:val="24"/>
        </w:rPr>
        <w:t>.</w:t>
      </w:r>
    </w:p>
    <w:p w:rsidR="003E1211" w:rsidRPr="008F020B" w:rsidRDefault="003E1211" w:rsidP="000A6259">
      <w:pPr>
        <w:pStyle w:val="Heading10"/>
        <w:numPr>
          <w:ilvl w:val="0"/>
          <w:numId w:val="0"/>
        </w:numPr>
        <w:jc w:val="both"/>
        <w:rPr>
          <w:rFonts w:asciiTheme="minorHAnsi" w:hAnsiTheme="minorHAnsi" w:cstheme="minorHAnsi"/>
        </w:rPr>
      </w:pPr>
    </w:p>
    <w:p w:rsidR="000A6259" w:rsidRPr="008F020B" w:rsidRDefault="000A6259" w:rsidP="000A6259">
      <w:pPr>
        <w:rPr>
          <w:rFonts w:cstheme="minorHAnsi"/>
        </w:rPr>
      </w:pPr>
    </w:p>
    <w:p w:rsidR="000A6259" w:rsidRPr="008F020B" w:rsidRDefault="000A6259" w:rsidP="000A6259">
      <w:pPr>
        <w:rPr>
          <w:rFonts w:cstheme="minorHAnsi"/>
        </w:rPr>
      </w:pPr>
    </w:p>
    <w:p w:rsidR="000A6259" w:rsidRDefault="000A6259"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8F020B" w:rsidRDefault="008F020B" w:rsidP="000A6259">
      <w:pPr>
        <w:rPr>
          <w:rFonts w:cstheme="minorHAnsi"/>
        </w:rPr>
      </w:pPr>
    </w:p>
    <w:p w:rsidR="005A0899" w:rsidRDefault="005A0899" w:rsidP="00A81B4E">
      <w:pPr>
        <w:pStyle w:val="TSB-PolicyBullets"/>
        <w:numPr>
          <w:ilvl w:val="0"/>
          <w:numId w:val="0"/>
        </w:numPr>
        <w:rPr>
          <w:rFonts w:cstheme="minorHAnsi"/>
        </w:rPr>
      </w:pPr>
    </w:p>
    <w:p w:rsidR="007E3D78" w:rsidRPr="008F020B" w:rsidRDefault="007E3D78" w:rsidP="00A81B4E">
      <w:pPr>
        <w:pStyle w:val="TSB-PolicyBullets"/>
        <w:numPr>
          <w:ilvl w:val="0"/>
          <w:numId w:val="0"/>
        </w:numPr>
        <w:rPr>
          <w:rFonts w:cstheme="minorHAnsi"/>
          <w:b/>
          <w:bCs/>
        </w:rPr>
      </w:pPr>
    </w:p>
    <w:p w:rsidR="000A6259" w:rsidRPr="008F020B" w:rsidRDefault="000A6259" w:rsidP="008F020B">
      <w:pPr>
        <w:pStyle w:val="TSB-PolicyBullets"/>
        <w:numPr>
          <w:ilvl w:val="0"/>
          <w:numId w:val="0"/>
        </w:numPr>
        <w:rPr>
          <w:rFonts w:cstheme="minorHAnsi"/>
          <w:b/>
          <w:bCs/>
          <w:u w:val="single"/>
        </w:rPr>
      </w:pPr>
      <w:r w:rsidRPr="008F020B">
        <w:rPr>
          <w:rFonts w:cstheme="minorHAnsi"/>
          <w:b/>
          <w:bCs/>
          <w:u w:val="single"/>
        </w:rPr>
        <w:t xml:space="preserve">Appendix </w:t>
      </w:r>
      <w:r w:rsidR="00F91F40">
        <w:rPr>
          <w:rFonts w:cstheme="minorHAnsi"/>
          <w:b/>
          <w:bCs/>
          <w:u w:val="single"/>
        </w:rPr>
        <w:t>a</w:t>
      </w:r>
      <w:r w:rsidRPr="008F020B">
        <w:rPr>
          <w:rFonts w:cstheme="minorHAnsi"/>
          <w:b/>
          <w:bCs/>
          <w:u w:val="single"/>
        </w:rPr>
        <w:t xml:space="preserve">: </w:t>
      </w:r>
    </w:p>
    <w:p w:rsidR="00A81B4E" w:rsidRPr="008F020B" w:rsidRDefault="00E63F61" w:rsidP="00571D13">
      <w:pPr>
        <w:pStyle w:val="TSB-PolicyBullets"/>
        <w:numPr>
          <w:ilvl w:val="0"/>
          <w:numId w:val="0"/>
        </w:numPr>
        <w:jc w:val="center"/>
        <w:rPr>
          <w:rFonts w:cstheme="minorHAnsi"/>
          <w:b/>
          <w:bCs/>
          <w:u w:val="single"/>
        </w:rPr>
      </w:pPr>
      <w:r w:rsidRPr="008F020B">
        <w:rPr>
          <w:rFonts w:cstheme="minorHAnsi"/>
          <w:b/>
          <w:bCs/>
          <w:u w:val="single"/>
        </w:rPr>
        <w:lastRenderedPageBreak/>
        <w:t>PSHE</w:t>
      </w:r>
      <w:r w:rsidR="00A81B4E" w:rsidRPr="008F020B">
        <w:rPr>
          <w:rFonts w:cstheme="minorHAnsi"/>
          <w:b/>
          <w:bCs/>
          <w:u w:val="single"/>
        </w:rPr>
        <w:t xml:space="preserve"> at Holden Clough Primary School Primary</w:t>
      </w:r>
    </w:p>
    <w:p w:rsidR="00A81B4E" w:rsidRPr="008F020B" w:rsidRDefault="00A81B4E" w:rsidP="00A81B4E">
      <w:pPr>
        <w:pStyle w:val="TSB-PolicyBullets"/>
        <w:numPr>
          <w:ilvl w:val="0"/>
          <w:numId w:val="0"/>
        </w:numPr>
        <w:rPr>
          <w:rFonts w:cstheme="minorHAnsi"/>
          <w:b/>
          <w:bCs/>
        </w:rPr>
      </w:pPr>
    </w:p>
    <w:p w:rsidR="00A81B4E" w:rsidRDefault="00A81B4E" w:rsidP="00A81B4E">
      <w:pPr>
        <w:pStyle w:val="TSB-PolicyBullets"/>
        <w:numPr>
          <w:ilvl w:val="0"/>
          <w:numId w:val="0"/>
        </w:numPr>
        <w:rPr>
          <w:rFonts w:cstheme="minorHAnsi"/>
        </w:rPr>
      </w:pPr>
      <w:r w:rsidRPr="008F020B">
        <w:rPr>
          <w:rFonts w:cstheme="minorHAnsi"/>
        </w:rPr>
        <w:t xml:space="preserve">The outline below shows an overview of where </w:t>
      </w:r>
      <w:r w:rsidR="00E63F61" w:rsidRPr="008F020B">
        <w:rPr>
          <w:rFonts w:cstheme="minorHAnsi"/>
        </w:rPr>
        <w:t xml:space="preserve">PSHE </w:t>
      </w:r>
      <w:r w:rsidRPr="008F020B">
        <w:rPr>
          <w:rFonts w:cstheme="minorHAnsi"/>
        </w:rPr>
        <w:t>lessons are covered and how they build on the previous year.</w:t>
      </w:r>
      <w:r w:rsidR="00E63F61" w:rsidRPr="008F020B">
        <w:rPr>
          <w:rFonts w:cstheme="minorHAnsi"/>
        </w:rPr>
        <w:t xml:space="preserve"> As well as the Core Themes</w:t>
      </w:r>
      <w:r w:rsidR="007204F3">
        <w:rPr>
          <w:rFonts w:cstheme="minorHAnsi"/>
        </w:rPr>
        <w:t xml:space="preserve"> taught through the 3D scheme</w:t>
      </w:r>
      <w:r w:rsidR="00E63F61" w:rsidRPr="008F020B">
        <w:rPr>
          <w:rFonts w:cstheme="minorHAnsi"/>
        </w:rPr>
        <w:t>, additional lessons are also delivered through half termly topics.</w:t>
      </w: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r>
        <w:rPr>
          <w:noProof/>
        </w:rPr>
        <w:drawing>
          <wp:anchor distT="0" distB="0" distL="114300" distR="114300" simplePos="0" relativeHeight="251665408" behindDoc="0" locked="0" layoutInCell="1" allowOverlap="1" wp14:anchorId="47416331">
            <wp:simplePos x="0" y="0"/>
            <wp:positionH relativeFrom="margin">
              <wp:posOffset>-495301</wp:posOffset>
            </wp:positionH>
            <wp:positionV relativeFrom="paragraph">
              <wp:posOffset>135255</wp:posOffset>
            </wp:positionV>
            <wp:extent cx="6865825" cy="4800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871953" cy="4804884"/>
                    </a:xfrm>
                    <a:prstGeom prst="rect">
                      <a:avLst/>
                    </a:prstGeom>
                  </pic:spPr>
                </pic:pic>
              </a:graphicData>
            </a:graphic>
            <wp14:sizeRelH relativeFrom="page">
              <wp14:pctWidth>0</wp14:pctWidth>
            </wp14:sizeRelH>
            <wp14:sizeRelV relativeFrom="page">
              <wp14:pctHeight>0</wp14:pctHeight>
            </wp14:sizeRelV>
          </wp:anchor>
        </w:drawing>
      </w: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7E3D78" w:rsidRDefault="007E3D78"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Pr="008F020B" w:rsidRDefault="00E22ECB" w:rsidP="00A81B4E">
      <w:pPr>
        <w:pStyle w:val="TSB-PolicyBullets"/>
        <w:numPr>
          <w:ilvl w:val="0"/>
          <w:numId w:val="0"/>
        </w:numPr>
        <w:rPr>
          <w:rFonts w:cstheme="minorHAnsi"/>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lastRenderedPageBreak/>
        <w:t>Nursery Overview</w:t>
      </w:r>
    </w:p>
    <w:p w:rsidR="00E63F61" w:rsidRPr="008F020B" w:rsidRDefault="00E63F61" w:rsidP="00E63F61">
      <w:pPr>
        <w:spacing w:after="0" w:line="240" w:lineRule="auto"/>
        <w:rPr>
          <w:rFonts w:eastAsia="Calibri" w:cstheme="minorHAnsi"/>
          <w:sz w:val="24"/>
          <w:szCs w:val="24"/>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Making relationships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Plays in a group, extending and elaborating play ideas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1 ‘Let’s Play Shops’</w:t>
            </w:r>
          </w:p>
        </w:tc>
      </w:tr>
      <w:tr w:rsidR="00E22ECB" w:rsidRPr="008F020B" w:rsidTr="00E63F61">
        <w:tc>
          <w:tcPr>
            <w:tcW w:w="5524" w:type="dxa"/>
          </w:tcPr>
          <w:p w:rsidR="00E22ECB" w:rsidRPr="008F020B" w:rsidRDefault="00E22ECB" w:rsidP="00E63F61">
            <w:pPr>
              <w:autoSpaceDE w:val="0"/>
              <w:autoSpaceDN w:val="0"/>
              <w:adjustRightInd w:val="0"/>
              <w:rPr>
                <w:rFonts w:eastAsia="Calibri" w:cstheme="minorHAnsi"/>
              </w:rPr>
            </w:pPr>
          </w:p>
        </w:tc>
        <w:tc>
          <w:tcPr>
            <w:tcW w:w="3486" w:type="dxa"/>
          </w:tcPr>
          <w:p w:rsidR="00E22ECB" w:rsidRPr="008F020B" w:rsidRDefault="00E22ECB" w:rsidP="00E63F61">
            <w:pPr>
              <w:spacing w:before="100" w:beforeAutospacing="1" w:after="100" w:afterAutospacing="1"/>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Initiates play, offering cues to peers to join in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2 ‘Who’s Playing’</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Responds to what others say or do and keeps play going</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2 ‘Who’s Playing’</w:t>
            </w:r>
          </w:p>
          <w:p w:rsidR="00E63F61" w:rsidRPr="008F020B" w:rsidRDefault="00E63F61" w:rsidP="00E63F61">
            <w:pPr>
              <w:rPr>
                <w:rFonts w:eastAsia="Calibri" w:cstheme="minorHAnsi"/>
                <w:sz w:val="32"/>
                <w:szCs w:val="32"/>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Demonstrates friendly behaviour, initiating conversations and forming good relationships with peers and familiar adults</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4 ‘Good Friends’</w:t>
            </w:r>
          </w:p>
        </w:tc>
      </w:tr>
    </w:tbl>
    <w:tbl>
      <w:tblPr>
        <w:tblStyle w:val="TableGrid2"/>
        <w:tblpPr w:leftFromText="180" w:rightFromText="180" w:vertAnchor="text" w:horzAnchor="margin" w:tblpY="270"/>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Self Confidence / Awareness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Selects and uses activities and resources with help</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5 ‘Make Your Choice’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Enjoys responsibility of carrying out small tasks</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6 ‘Odd Jobs’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Talks confidently to other children when playing</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7 ‘Chatterbox!’</w:t>
            </w:r>
          </w:p>
          <w:p w:rsidR="00E63F61" w:rsidRPr="008F020B" w:rsidRDefault="00E63F61" w:rsidP="00E63F61">
            <w:pPr>
              <w:autoSpaceDE w:val="0"/>
              <w:autoSpaceDN w:val="0"/>
              <w:adjustRightInd w:val="0"/>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Communicates freely about own home and community</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8 ‘Where I Live’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Shows confidence in asking adults for help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9 ‘Can You Help?’</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Welcomes and values praise for what they have done</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‘Well Done!’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Is more outgoing towards unfamiliar people and more confident in new social situations </w:t>
            </w: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11 ‘A New Baby’</w:t>
            </w:r>
          </w:p>
        </w:tc>
      </w:tr>
    </w:tbl>
    <w:p w:rsidR="00E63F61" w:rsidRPr="008F020B" w:rsidRDefault="00E63F61" w:rsidP="00E63F61">
      <w:pPr>
        <w:spacing w:before="100" w:beforeAutospacing="1" w:after="100" w:afterAutospacing="1" w:line="240" w:lineRule="auto"/>
        <w:rPr>
          <w:rFonts w:eastAsia="Calibri" w:cstheme="minorHAnsi"/>
          <w:b/>
          <w:bCs/>
          <w:sz w:val="20"/>
          <w:szCs w:val="20"/>
          <w:u w:val="single"/>
        </w:rPr>
      </w:pPr>
    </w:p>
    <w:p w:rsidR="00E63F61" w:rsidRPr="008F020B" w:rsidRDefault="00E63F61" w:rsidP="00E63F61">
      <w:pPr>
        <w:spacing w:before="100" w:beforeAutospacing="1" w:after="100" w:afterAutospacing="1" w:line="240" w:lineRule="auto"/>
        <w:rPr>
          <w:rFonts w:eastAsia="Calibri" w:cstheme="minorHAnsi"/>
          <w:b/>
          <w:bCs/>
          <w:sz w:val="20"/>
          <w:szCs w:val="20"/>
          <w:u w:val="single"/>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Managing Feelings / Behaviour</w:t>
            </w:r>
          </w:p>
        </w:tc>
        <w:tc>
          <w:tcPr>
            <w:tcW w:w="3486"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Begins to accept the needs of others </w:t>
            </w:r>
            <w:r w:rsidRPr="008F020B">
              <w:rPr>
                <w:rFonts w:eastAsia="Calibri" w:cstheme="minorHAnsi"/>
              </w:rPr>
              <w:br/>
            </w: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12 ‘Deaf Girl’</w:t>
            </w:r>
          </w:p>
          <w:p w:rsidR="00E63F61" w:rsidRPr="008F020B" w:rsidRDefault="00E63F61" w:rsidP="00E63F61">
            <w:pPr>
              <w:autoSpaceDE w:val="0"/>
              <w:autoSpaceDN w:val="0"/>
              <w:adjustRightInd w:val="0"/>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Takes turns and shares resources, sometimes with support</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13 ‘Fair Shares’</w:t>
            </w:r>
          </w:p>
          <w:p w:rsidR="00E63F61" w:rsidRPr="008F020B" w:rsidRDefault="00E63F61" w:rsidP="00E63F61">
            <w:pPr>
              <w:spacing w:before="100" w:beforeAutospacing="1" w:after="100" w:afterAutospacing="1"/>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Adapts behaviour to different events, social situations and changes</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in routine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lastRenderedPageBreak/>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lastRenderedPageBreak/>
              <w:t>Lesson 14 ‘The Pantomime’</w:t>
            </w:r>
          </w:p>
          <w:p w:rsidR="00E63F61" w:rsidRPr="008F020B" w:rsidRDefault="00E63F61" w:rsidP="00E63F61">
            <w:pPr>
              <w:spacing w:before="100" w:beforeAutospacing="1" w:after="100" w:afterAutospacing="1"/>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Is aware of own feelings and knows that some actions and words</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can hurt others’ feelings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15 ‘You Smell!’</w:t>
            </w:r>
          </w:p>
          <w:p w:rsidR="00E63F61" w:rsidRPr="008F020B" w:rsidRDefault="00E63F61" w:rsidP="00E63F61">
            <w:pPr>
              <w:autoSpaceDE w:val="0"/>
              <w:autoSpaceDN w:val="0"/>
              <w:adjustRightInd w:val="0"/>
              <w:rPr>
                <w:rFonts w:eastAsia="Calibri" w:cstheme="minorHAnsi"/>
                <w:b/>
                <w:bCs/>
                <w:sz w:val="32"/>
                <w:szCs w:val="32"/>
                <w:u w:val="single"/>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Can usually tolerate delay when needs are not immediately met,</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and understands wishes may not always be met</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30-50 months)</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16 ‘A Waiting Game’</w:t>
            </w:r>
          </w:p>
        </w:tc>
      </w:tr>
    </w:tbl>
    <w:p w:rsidR="00E63F61" w:rsidRPr="008F020B" w:rsidRDefault="00E63F61" w:rsidP="00E63F61">
      <w:pPr>
        <w:spacing w:before="100" w:beforeAutospacing="1" w:after="100" w:afterAutospacing="1" w:line="240" w:lineRule="auto"/>
        <w:rPr>
          <w:rFonts w:eastAsia="Calibri" w:cstheme="minorHAnsi"/>
          <w:b/>
          <w:bCs/>
          <w:sz w:val="24"/>
          <w:szCs w:val="24"/>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 xml:space="preserve">Reception Overview </w:t>
      </w:r>
    </w:p>
    <w:p w:rsidR="00E63F61" w:rsidRPr="008F020B" w:rsidRDefault="00E63F61" w:rsidP="00E63F61">
      <w:pPr>
        <w:spacing w:after="0" w:line="240" w:lineRule="auto"/>
        <w:rPr>
          <w:rFonts w:eastAsia="Calibri" w:cstheme="minorHAnsi"/>
          <w:sz w:val="24"/>
          <w:szCs w:val="24"/>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Making relationships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Initiates conversations, attends to and takes account of what others say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(DM 40-60 months)</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about…taking part!</w:t>
            </w:r>
          </w:p>
        </w:tc>
        <w:tc>
          <w:tcPr>
            <w:tcW w:w="3486" w:type="dxa"/>
          </w:tcPr>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7 ‘An Old Friend’</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Explains own knowledge and understanding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(DM 40-60 months)</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taking part!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16 ‘All Join In’</w:t>
            </w:r>
          </w:p>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23 ‘Eid Mubarak!’</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Asks appropriate questions of others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11 ‘I Feel Poorly’</w:t>
            </w:r>
          </w:p>
          <w:p w:rsidR="00E63F61" w:rsidRPr="008F020B" w:rsidRDefault="00E63F61" w:rsidP="00E63F61">
            <w:pPr>
              <w:spacing w:before="100" w:beforeAutospacing="1" w:after="100" w:afterAutospacing="1"/>
              <w:rPr>
                <w:rFonts w:eastAsia="Calibri" w:cstheme="minorHAnsi"/>
                <w:b/>
                <w:bCs/>
                <w:sz w:val="32"/>
                <w:szCs w:val="32"/>
                <w:u w:val="single"/>
              </w:rPr>
            </w:pPr>
            <w:r w:rsidRPr="008F020B">
              <w:rPr>
                <w:rFonts w:eastAsia="Calibri" w:cstheme="minorHAnsi"/>
              </w:rPr>
              <w:t>Lesson 18 ‘A Piece of Cake’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Takes steps to resolve conflicts with other children by finding compromises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about…where to start!</w:t>
            </w:r>
          </w:p>
        </w:tc>
        <w:tc>
          <w:tcPr>
            <w:tcW w:w="3486" w:type="dxa"/>
          </w:tcPr>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4 ‘It’s Your Turn’</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Plays co-operatively, taking turns with others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(ELG)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about…taking part!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4 ‘It’s Your Turn’</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24 ‘Playtime Games’ Lesson 25 ‘Litter Bug!’</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Takes account of one another’s ideas about how to organise an activity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(ELG)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having heart!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‘Rainy Days’</w:t>
            </w:r>
          </w:p>
          <w:p w:rsidR="00E63F61" w:rsidRPr="008F020B" w:rsidRDefault="00E63F61" w:rsidP="00E63F61">
            <w:pPr>
              <w:rPr>
                <w:rFonts w:eastAsia="Calibri" w:cstheme="minorHAnsi"/>
                <w:sz w:val="32"/>
                <w:szCs w:val="32"/>
              </w:rPr>
            </w:pPr>
            <w:r w:rsidRPr="008F020B">
              <w:rPr>
                <w:rFonts w:eastAsia="Calibri" w:cstheme="minorHAnsi"/>
              </w:rPr>
              <w:t>Lesson 19 ‘Busy Body’</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Shows sensitivity to others’ needs and feelings and form positive relationships with adults and other children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having heart!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 ‘Hide and Seek’</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7 ‘An Old Friend’</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14 ‘Family Fun’</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23 ‘Eid Mubarak!’</w:t>
            </w:r>
          </w:p>
        </w:tc>
      </w:tr>
    </w:tbl>
    <w:p w:rsidR="00E63F61" w:rsidRPr="008F020B" w:rsidRDefault="00E63F61" w:rsidP="00E63F61">
      <w:pPr>
        <w:spacing w:before="100" w:beforeAutospacing="1" w:after="100" w:afterAutospacing="1" w:line="240" w:lineRule="auto"/>
        <w:rPr>
          <w:rFonts w:eastAsia="Calibri" w:cstheme="minorHAnsi"/>
          <w:b/>
          <w:bCs/>
          <w:sz w:val="20"/>
          <w:szCs w:val="20"/>
          <w:u w:val="single"/>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Self Confidence / Awareness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Confident to speak to others about own needs, wants, interests and opinions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3 ‘I Like...’</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‘Rainy Days’</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25 ‘Litter Bug!’</w:t>
            </w:r>
          </w:p>
          <w:p w:rsidR="00E63F61" w:rsidRPr="008F020B" w:rsidRDefault="00E63F61" w:rsidP="00E63F61">
            <w:pPr>
              <w:autoSpaceDE w:val="0"/>
              <w:autoSpaceDN w:val="0"/>
              <w:adjustRightInd w:val="0"/>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i/>
                <w:iCs/>
              </w:rPr>
            </w:pPr>
            <w:r w:rsidRPr="008F020B">
              <w:rPr>
                <w:rFonts w:eastAsia="Calibri" w:cstheme="minorHAnsi"/>
              </w:rPr>
              <w:lastRenderedPageBreak/>
              <w:t xml:space="preserve">Can describe self in positive terms and talk about abilities </w:t>
            </w:r>
            <w:r w:rsidRPr="008F020B">
              <w:rPr>
                <w:rFonts w:eastAsia="Calibri" w:cstheme="minorHAnsi"/>
              </w:rPr>
              <w:br/>
            </w: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w:t>
            </w:r>
            <w:r w:rsidRPr="008F020B">
              <w:rPr>
                <w:rFonts w:eastAsia="Calibri" w:cstheme="minorHAnsi"/>
                <w:i/>
                <w:iCs/>
              </w:rPr>
              <w:t>s</w:t>
            </w:r>
            <w:r w:rsidRPr="008F020B">
              <w:rPr>
                <w:rFonts w:eastAsia="Calibri" w:cstheme="minorHAnsi"/>
              </w:rPr>
              <w:t xml:space="preserve">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8 ‘Me and You’</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15 ‘One Gold Star’</w:t>
            </w:r>
          </w:p>
          <w:p w:rsidR="00E63F61" w:rsidRPr="008F020B" w:rsidRDefault="00E63F61" w:rsidP="00E63F61">
            <w:pPr>
              <w:spacing w:before="100" w:beforeAutospacing="1" w:after="100" w:afterAutospacing="1"/>
              <w:rPr>
                <w:rFonts w:eastAsia="Calibri" w:cstheme="minorHAnsi"/>
                <w:b/>
                <w:bCs/>
                <w:sz w:val="32"/>
                <w:szCs w:val="32"/>
                <w:u w:val="single"/>
              </w:rPr>
            </w:pPr>
          </w:p>
        </w:tc>
      </w:tr>
    </w:tbl>
    <w:p w:rsidR="00E63F61" w:rsidRPr="008F020B" w:rsidRDefault="00E63F61" w:rsidP="00E63F61">
      <w:pPr>
        <w:spacing w:before="100" w:beforeAutospacing="1" w:after="100" w:afterAutospacing="1" w:line="240" w:lineRule="auto"/>
        <w:rPr>
          <w:rFonts w:eastAsia="Calibri" w:cstheme="minorHAnsi"/>
          <w:b/>
          <w:bCs/>
          <w:sz w:val="20"/>
          <w:szCs w:val="20"/>
          <w:u w:val="single"/>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Self Confidence / Awareness</w:t>
            </w:r>
          </w:p>
        </w:tc>
        <w:tc>
          <w:tcPr>
            <w:tcW w:w="3486" w:type="dxa"/>
          </w:tcPr>
          <w:p w:rsidR="00E63F61" w:rsidRPr="008F020B" w:rsidRDefault="00E63F61" w:rsidP="00E63F61">
            <w:pPr>
              <w:spacing w:before="100" w:beforeAutospacing="1" w:after="100" w:afterAutospacing="1"/>
              <w:rPr>
                <w:rFonts w:eastAsia="Calibri" w:cstheme="minorHAnsi"/>
                <w:b/>
                <w:bCs/>
                <w:u w:val="single"/>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Confident to try new activities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about…being smart!</w:t>
            </w:r>
          </w:p>
        </w:tc>
        <w:tc>
          <w:tcPr>
            <w:tcW w:w="3486" w:type="dxa"/>
          </w:tcPr>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6 ‘Taking the Plunge’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Says why they like some activities more than others </w:t>
            </w: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2 ‘Nan’s House’</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Confident to speak in a familiar group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(ELG)</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 It’s all about… taking part!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‘Rainy Days’</w:t>
            </w:r>
          </w:p>
          <w:p w:rsidR="00E63F61" w:rsidRPr="008F020B" w:rsidRDefault="00E63F61" w:rsidP="00E63F61">
            <w:pPr>
              <w:autoSpaceDE w:val="0"/>
              <w:autoSpaceDN w:val="0"/>
              <w:adjustRightInd w:val="0"/>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Talks about their ideas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10 ‘Rainy Days’</w:t>
            </w:r>
          </w:p>
          <w:p w:rsidR="00E63F61" w:rsidRPr="008F020B" w:rsidRDefault="00E63F61" w:rsidP="00E63F61">
            <w:pPr>
              <w:spacing w:before="100" w:beforeAutospacing="1" w:after="100" w:afterAutospacing="1"/>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Chooses resources they need for their chosen activities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18 ‘A Piece of Cake’</w:t>
            </w:r>
          </w:p>
          <w:p w:rsidR="00E63F61" w:rsidRPr="008F020B" w:rsidRDefault="00E63F61" w:rsidP="00E63F61">
            <w:pPr>
              <w:spacing w:before="100" w:beforeAutospacing="1" w:after="100" w:afterAutospacing="1"/>
              <w:rPr>
                <w:rFonts w:eastAsia="Calibri" w:cstheme="minorHAnsi"/>
              </w:rPr>
            </w:pP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Says when they do or don’t need help </w:t>
            </w:r>
          </w:p>
          <w:p w:rsidR="00E63F61" w:rsidRPr="008F020B" w:rsidRDefault="00E63F61" w:rsidP="00E63F61">
            <w:pPr>
              <w:autoSpaceDE w:val="0"/>
              <w:autoSpaceDN w:val="0"/>
              <w:adjustRightInd w:val="0"/>
              <w:rPr>
                <w:rFonts w:eastAsia="Calibri" w:cstheme="minorHAnsi"/>
              </w:rPr>
            </w:pPr>
            <w:r w:rsidRPr="008F020B">
              <w:rPr>
                <w:rFonts w:eastAsia="Calibri" w:cstheme="minorHAnsi"/>
                <w:i/>
                <w:iCs/>
              </w:rPr>
              <w:t>(ELG)</w:t>
            </w:r>
            <w:r w:rsidRPr="008F020B">
              <w:rPr>
                <w:rFonts w:eastAsia="Calibri" w:cstheme="minorHAnsi"/>
              </w:rPr>
              <w:t xml:space="preserve">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 being smart!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6 ‘Take the Plunge’</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17 ‘I’m Stuck’</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21 ‘Dressing Up’</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22 ‘E-Safety, Be Safe’</w:t>
            </w:r>
          </w:p>
        </w:tc>
      </w:tr>
    </w:tbl>
    <w:p w:rsidR="00E63F61" w:rsidRPr="008F020B" w:rsidRDefault="00E63F61" w:rsidP="00E63F61">
      <w:pPr>
        <w:spacing w:before="100" w:beforeAutospacing="1" w:after="100" w:afterAutospacing="1" w:line="240" w:lineRule="auto"/>
        <w:rPr>
          <w:rFonts w:eastAsia="Calibri" w:cstheme="minorHAnsi"/>
          <w:b/>
          <w:bCs/>
          <w:sz w:val="20"/>
          <w:szCs w:val="20"/>
          <w:u w:val="single"/>
        </w:rPr>
      </w:pPr>
    </w:p>
    <w:tbl>
      <w:tblPr>
        <w:tblStyle w:val="TableGrid2"/>
        <w:tblW w:w="0" w:type="auto"/>
        <w:tblLook w:val="04A0" w:firstRow="1" w:lastRow="0" w:firstColumn="1" w:lastColumn="0" w:noHBand="0" w:noVBand="1"/>
      </w:tblPr>
      <w:tblGrid>
        <w:gridCol w:w="5524"/>
        <w:gridCol w:w="3486"/>
      </w:tblGrid>
      <w:tr w:rsidR="00E63F61" w:rsidRPr="008F020B" w:rsidTr="00E63F61">
        <w:tc>
          <w:tcPr>
            <w:tcW w:w="5524"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Managing Feelings / Behaviour</w:t>
            </w:r>
          </w:p>
        </w:tc>
        <w:tc>
          <w:tcPr>
            <w:tcW w:w="3486" w:type="dxa"/>
          </w:tcPr>
          <w:p w:rsidR="00E63F61" w:rsidRPr="008F020B" w:rsidRDefault="00E63F61" w:rsidP="00E63F61">
            <w:pPr>
              <w:spacing w:before="100" w:beforeAutospacing="1" w:after="100" w:afterAutospacing="1"/>
              <w:rPr>
                <w:rFonts w:eastAsia="Calibri" w:cstheme="minorHAnsi"/>
                <w:b/>
                <w:bCs/>
              </w:rPr>
            </w:pPr>
            <w:r w:rsidRPr="008F020B">
              <w:rPr>
                <w:rFonts w:eastAsia="Calibri" w:cstheme="minorHAnsi"/>
                <w:b/>
                <w:bCs/>
              </w:rPr>
              <w:t>Lessons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Beginning to be able to negotiate and solve problems without aggression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(DM 40-60 months) </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It’s all about…where to start!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5 ‘What a Problem’</w:t>
            </w:r>
          </w:p>
          <w:p w:rsidR="00E63F61" w:rsidRPr="008F020B" w:rsidRDefault="00E63F61" w:rsidP="00E63F61">
            <w:pPr>
              <w:autoSpaceDE w:val="0"/>
              <w:autoSpaceDN w:val="0"/>
              <w:adjustRightInd w:val="0"/>
              <w:rPr>
                <w:rFonts w:eastAsia="Calibri" w:cstheme="minorHAnsi"/>
                <w:b/>
                <w:bCs/>
                <w:sz w:val="32"/>
                <w:szCs w:val="32"/>
                <w:u w:val="single"/>
              </w:rPr>
            </w:pPr>
            <w:r w:rsidRPr="008F020B">
              <w:rPr>
                <w:rFonts w:eastAsia="Calibri" w:cstheme="minorHAnsi"/>
              </w:rPr>
              <w:t>Lesson 25 ‘Litter Bug!’</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Talks about how they and others show feelings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(ELG)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rPr>
              <w:t>It’s all about… having heart!</w:t>
            </w:r>
          </w:p>
        </w:tc>
        <w:tc>
          <w:tcPr>
            <w:tcW w:w="3486"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 ‘Nan’s House’</w:t>
            </w:r>
          </w:p>
          <w:p w:rsidR="00E63F61" w:rsidRPr="008F020B" w:rsidRDefault="00E63F61" w:rsidP="00E63F61">
            <w:pPr>
              <w:autoSpaceDE w:val="0"/>
              <w:autoSpaceDN w:val="0"/>
              <w:adjustRightInd w:val="0"/>
              <w:rPr>
                <w:rFonts w:eastAsia="Calibri" w:cstheme="minorHAnsi"/>
              </w:rPr>
            </w:pPr>
            <w:r w:rsidRPr="008F020B">
              <w:rPr>
                <w:rFonts w:eastAsia="Calibri" w:cstheme="minorHAnsi"/>
              </w:rPr>
              <w:t>Lesson 20 ‘The New Pet’</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Talks about their own and others’ behaviour and its consequences</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rPr>
              <w:t>(ELG) It’s all about… being smart!</w:t>
            </w:r>
          </w:p>
        </w:tc>
        <w:tc>
          <w:tcPr>
            <w:tcW w:w="3486" w:type="dxa"/>
          </w:tcPr>
          <w:p w:rsidR="00E63F61" w:rsidRPr="008F020B" w:rsidRDefault="00E63F61" w:rsidP="00E63F61">
            <w:pPr>
              <w:spacing w:before="100" w:beforeAutospacing="1" w:after="100" w:afterAutospacing="1"/>
              <w:rPr>
                <w:rFonts w:eastAsia="Calibri" w:cstheme="minorHAnsi"/>
              </w:rPr>
            </w:pPr>
            <w:r w:rsidRPr="008F020B">
              <w:rPr>
                <w:rFonts w:eastAsia="Calibri" w:cstheme="minorHAnsi"/>
              </w:rPr>
              <w:t>Lesson 12 ‘Clean and Tidy’</w:t>
            </w:r>
            <w:r w:rsidRPr="008F020B">
              <w:rPr>
                <w:rFonts w:eastAsia="Calibri" w:cstheme="minorHAnsi"/>
              </w:rPr>
              <w:br/>
              <w:t>Lesson 13 ‘Bully Boy’</w:t>
            </w:r>
            <w:r w:rsidRPr="008F020B">
              <w:rPr>
                <w:rFonts w:eastAsia="Calibri" w:cstheme="minorHAnsi"/>
              </w:rPr>
              <w:br/>
              <w:t>Lesson 24 ‘Playtime Games’</w:t>
            </w:r>
          </w:p>
        </w:tc>
      </w:tr>
      <w:tr w:rsidR="00E63F61" w:rsidRPr="008F020B" w:rsidTr="00E63F61">
        <w:tc>
          <w:tcPr>
            <w:tcW w:w="5524" w:type="dxa"/>
          </w:tcPr>
          <w:p w:rsidR="00E63F61" w:rsidRPr="008F020B" w:rsidRDefault="00E63F61" w:rsidP="00E63F61">
            <w:pPr>
              <w:autoSpaceDE w:val="0"/>
              <w:autoSpaceDN w:val="0"/>
              <w:adjustRightInd w:val="0"/>
              <w:rPr>
                <w:rFonts w:eastAsia="Calibri" w:cstheme="minorHAnsi"/>
              </w:rPr>
            </w:pPr>
            <w:r w:rsidRPr="008F020B">
              <w:rPr>
                <w:rFonts w:eastAsia="Calibri" w:cstheme="minorHAnsi"/>
              </w:rPr>
              <w:t xml:space="preserve">Works as part of a group or class, and understands and follows the rules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i/>
                <w:iCs/>
              </w:rPr>
              <w:t xml:space="preserve">(ELG) </w:t>
            </w:r>
          </w:p>
          <w:p w:rsidR="00E63F61" w:rsidRPr="008F020B" w:rsidRDefault="00E63F61" w:rsidP="00E63F61">
            <w:pPr>
              <w:autoSpaceDE w:val="0"/>
              <w:autoSpaceDN w:val="0"/>
              <w:adjustRightInd w:val="0"/>
              <w:rPr>
                <w:rFonts w:eastAsia="Calibri" w:cstheme="minorHAnsi"/>
                <w:i/>
                <w:iCs/>
              </w:rPr>
            </w:pPr>
            <w:r w:rsidRPr="008F020B">
              <w:rPr>
                <w:rFonts w:eastAsia="Calibri" w:cstheme="minorHAnsi"/>
              </w:rPr>
              <w:t>It’s all about… taking part!</w:t>
            </w:r>
          </w:p>
        </w:tc>
        <w:tc>
          <w:tcPr>
            <w:tcW w:w="3486" w:type="dxa"/>
          </w:tcPr>
          <w:p w:rsidR="00E63F61" w:rsidRPr="008F020B" w:rsidRDefault="00E63F61" w:rsidP="00E63F61">
            <w:pPr>
              <w:autoSpaceDE w:val="0"/>
              <w:autoSpaceDN w:val="0"/>
              <w:adjustRightInd w:val="0"/>
              <w:rPr>
                <w:rFonts w:eastAsia="Calibri" w:cstheme="minorHAnsi"/>
                <w:b/>
                <w:bCs/>
                <w:sz w:val="32"/>
                <w:szCs w:val="32"/>
                <w:u w:val="single"/>
              </w:rPr>
            </w:pPr>
            <w:r w:rsidRPr="008F020B">
              <w:rPr>
                <w:rFonts w:eastAsia="Calibri" w:cstheme="minorHAnsi"/>
              </w:rPr>
              <w:t>Lesson 9 ‘Stick to the Rules’</w:t>
            </w:r>
          </w:p>
        </w:tc>
      </w:tr>
    </w:tbl>
    <w:p w:rsidR="00E63F61" w:rsidRPr="008F020B" w:rsidRDefault="00E63F61" w:rsidP="00E63F61">
      <w:pPr>
        <w:spacing w:before="100" w:beforeAutospacing="1" w:after="100" w:afterAutospacing="1" w:line="240" w:lineRule="auto"/>
        <w:rPr>
          <w:rFonts w:eastAsia="Calibri" w:cstheme="minorHAnsi"/>
          <w:b/>
          <w:bCs/>
          <w:sz w:val="32"/>
          <w:szCs w:val="32"/>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lastRenderedPageBreak/>
        <w:t>Year One Overview</w:t>
      </w:r>
    </w:p>
    <w:tbl>
      <w:tblPr>
        <w:tblW w:w="9049" w:type="dxa"/>
        <w:shd w:val="clear" w:color="auto" w:fill="FFFFFF"/>
        <w:tblCellMar>
          <w:top w:w="15" w:type="dxa"/>
          <w:left w:w="15" w:type="dxa"/>
          <w:bottom w:w="15" w:type="dxa"/>
          <w:right w:w="15" w:type="dxa"/>
        </w:tblCellMar>
        <w:tblLook w:val="04A0" w:firstRow="1" w:lastRow="0" w:firstColumn="1" w:lastColumn="0" w:noHBand="0" w:noVBand="1"/>
      </w:tblPr>
      <w:tblGrid>
        <w:gridCol w:w="1820"/>
        <w:gridCol w:w="7229"/>
      </w:tblGrid>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3 Unit 1 LESSON 1: Rules / Expectations - We Expect ...                 Core Theme 3 Unit 1 LESSON 2: Rules / Expectations - Class Charter                Core Theme 1 Unit 5 LESSON 6: Internet Safety - E-Safety</w:t>
            </w:r>
            <w:r w:rsidRPr="008F020B">
              <w:rPr>
                <w:rFonts w:eastAsia="Calibri" w:cstheme="minorHAnsi"/>
              </w:rPr>
              <w:br/>
              <w:t xml:space="preserve">Core Theme 2 Unit 4 LESSON 1: Friendship - Forever Friends                             Core Theme 2 Unit 4 LESSON 2: Friendship - Make Friends                                  Core Theme 3 Unit 1 LESSON 3: Taking Turns - It's Your Turn!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2</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1 LESSON 7: Good Manners - How Rude!                              Core Theme 1 Unit 4 LESSON 1: Happiness - Smile!</w:t>
            </w:r>
            <w:r w:rsidRPr="008F020B">
              <w:rPr>
                <w:rFonts w:eastAsia="Calibri" w:cstheme="minorHAnsi"/>
              </w:rPr>
              <w:br/>
              <w:t xml:space="preserve">Core Theme 1 Unit 4 LESSON 2: Anger - </w:t>
            </w:r>
            <w:proofErr w:type="spellStart"/>
            <w:r w:rsidRPr="008F020B">
              <w:rPr>
                <w:rFonts w:eastAsia="Calibri" w:cstheme="minorHAnsi"/>
              </w:rPr>
              <w:t>Grrrr</w:t>
            </w:r>
            <w:proofErr w:type="spellEnd"/>
            <w:r w:rsidRPr="008F020B">
              <w:rPr>
                <w:rFonts w:eastAsia="Calibri" w:cstheme="minorHAnsi"/>
              </w:rPr>
              <w:t>!</w:t>
            </w:r>
            <w:r w:rsidRPr="008F020B">
              <w:rPr>
                <w:rFonts w:eastAsia="Calibri" w:cstheme="minorHAnsi"/>
              </w:rPr>
              <w:br/>
              <w:t xml:space="preserve">Core Theme 2 Unit 1 LESSON 1: Feelings - How I Feel                                          Core Theme 2 Unit 1 LESSON 2: Responses - You and Me                                    Core Theme 2 Unit 1 LESSON 3: Opinions - I Think...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 xml:space="preserve">Core Theme 1 Unit 2 LESSON 4: Washing Hands - Meet Grub!                            Core Theme 1 Unit 1 LESSON 1: Healthy Eating - Vote Green!                            Core Theme 1 Unit 1 LESSON 2: Healthy Eating - Meat Eaters                            Core Theme 1 Unit 1 LESSON 3: Healthy Eating - Party Time!                               Core Theme 1 Unit 1 LESSON 4: Physical Activity - Get Physical!                        Core Theme 2 Unit 3 LESSON 2: Comparisons - All the Same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2 LESSON 1: Definition - A Bully is...</w:t>
            </w:r>
            <w:r w:rsidRPr="008F020B">
              <w:rPr>
                <w:rFonts w:eastAsia="Calibri" w:cstheme="minorHAnsi"/>
              </w:rPr>
              <w:br/>
              <w:t>Core Theme 2 Unit 2 LESSON 2: Unkindness - Blame Game                                Core Theme 2 Unit 2 LESSON 3: Behaviour - Bullying is...</w:t>
            </w:r>
            <w:r w:rsidRPr="008F020B">
              <w:rPr>
                <w:rFonts w:eastAsia="Calibri" w:cstheme="minorHAnsi"/>
              </w:rPr>
              <w:br/>
              <w:t>Core Theme 2 Unit 2 LESSON 4: Behaviour - + and –</w:t>
            </w:r>
            <w:r w:rsidRPr="008F020B">
              <w:rPr>
                <w:rFonts w:eastAsia="Calibri" w:cstheme="minorHAnsi"/>
              </w:rPr>
              <w:br/>
              <w:t xml:space="preserve">Core Theme 1 Unit 5 LESSON 4: Personal Safety - Secret Surprise                      Core Theme 1 Unit 5 LESSON 5: Emotional Safety - Getting Help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3 LESSON 6: Kindness - Give a Little</w:t>
            </w:r>
            <w:r w:rsidRPr="008F020B">
              <w:rPr>
                <w:rFonts w:eastAsia="Calibri" w:cstheme="minorHAnsi"/>
              </w:rPr>
              <w:br/>
              <w:t>Core Theme 2 Unit 4 LESSON 5: Family - My Family</w:t>
            </w:r>
            <w:r w:rsidRPr="008F020B">
              <w:rPr>
                <w:rFonts w:eastAsia="Calibri" w:cstheme="minorHAnsi"/>
              </w:rPr>
              <w:br/>
              <w:t>Core Theme 2 Unit 4 LESSON 6: Family - Special People</w:t>
            </w:r>
            <w:r w:rsidRPr="008F020B">
              <w:rPr>
                <w:rFonts w:eastAsia="Calibri" w:cstheme="minorHAnsi"/>
              </w:rPr>
              <w:br/>
              <w:t>Core Theme 3 Unit 1 LESSON 6: Caring - Talking to Plants</w:t>
            </w:r>
            <w:r w:rsidRPr="008F020B">
              <w:rPr>
                <w:rFonts w:eastAsia="Calibri" w:cstheme="minorHAnsi"/>
              </w:rPr>
              <w:br/>
              <w:t xml:space="preserve">Core Theme 3 Unit 1 LESSON 4: Lending / Borrowing - The Borrowers             Core Theme 3 Unit 1 LESSON 5: Sharing - Share the Booty </w:t>
            </w:r>
          </w:p>
        </w:tc>
      </w:tr>
      <w:tr w:rsidR="00E63F61" w:rsidRPr="008F020B" w:rsidTr="00E63F61">
        <w:tc>
          <w:tcPr>
            <w:tcW w:w="1820"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229"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 xml:space="preserve">Core Theme 1 Unit 5 LESSON 1: Sun Safety – It’s a Cover Up!                             Core Theme 1 Unit 5 LESSON 2: Road Safety – Green X Code                               Core Theme 3 Unit 3 LESSON 1: Money - Grows on Trees?                                  Core Theme 3 Unit 3 LESSON 2: Money - Coining it in!                                        Core Theme 3 Unit 3 LESSON 3: Money - Keep Money Safe </w:t>
            </w:r>
          </w:p>
        </w:tc>
      </w:tr>
    </w:tbl>
    <w:p w:rsidR="00E63F61" w:rsidRPr="008F020B" w:rsidRDefault="00E63F61" w:rsidP="00E63F61">
      <w:pPr>
        <w:spacing w:before="100" w:beforeAutospacing="1" w:after="100" w:afterAutospacing="1" w:line="240" w:lineRule="auto"/>
        <w:rPr>
          <w:rFonts w:eastAsia="Calibri" w:cstheme="minorHAnsi"/>
          <w:bCs/>
          <w:color w:val="000000"/>
          <w:sz w:val="24"/>
          <w:szCs w:val="24"/>
          <w14:textOutline w14:w="9525" w14:cap="flat" w14:cmpd="sng" w14:algn="ctr">
            <w14:noFill/>
            <w14:prstDash w14:val="solid"/>
            <w14:round/>
          </w14:textOutlin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br/>
        <w:t xml:space="preserve">Year Two Overview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2 Unit 4 LESSON 3: Friendship - Hola! Bonjour!                          Core Theme 2 Unit 4 LESSON 4: Friendship - Share Alike</w:t>
            </w:r>
            <w:r w:rsidRPr="008F020B">
              <w:rPr>
                <w:rFonts w:eastAsia="Calibri" w:cstheme="minorHAnsi"/>
              </w:rPr>
              <w:br/>
              <w:t>Core Theme 2 Unit 3 LESSON 1: Fair and Unfair - It's Not Fair!                       Core Theme 3 Unit 2 LESSON 1: Our School - Common Goals                          Core Theme 3 Unit 2 LESSON 2: Belonging - I Belong ...</w:t>
            </w:r>
            <w:r w:rsidRPr="008F020B">
              <w:rPr>
                <w:rFonts w:eastAsia="Calibri" w:cstheme="minorHAnsi"/>
              </w:rPr>
              <w:br/>
              <w:t xml:space="preserve">Core Theme 3 Unit 2 LESSON 3: Belonging - Join Our Club!                             Core Theme 2 Unit 5 LESSON 7: Staying Safe – I Don’t Know You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lastRenderedPageBreak/>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3 LESSON 4: Right and Wrong - In the Right                      Core Theme 1 Unit 4 LESSON 5: Consequences - Good v Bad                          Core Theme 1 Unit 4 LESSON 6: Aspirations - It's a Goal!</w:t>
            </w:r>
            <w:r w:rsidRPr="008F020B">
              <w:rPr>
                <w:rFonts w:eastAsia="Calibri" w:cstheme="minorHAnsi"/>
              </w:rPr>
              <w:br/>
              <w:t xml:space="preserve">Core Theme 2 Unit 1 LESSON 4: Co-operation – Negotiation                           Core Theme 2 Unit 1 LESSON 5: Co-operation - Want to Play?                        Core Theme 2 Unit 1 LESSON 6: Co-operation - Let's Debate!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1 Unit 2 LESSON 5: Keeping Clean - Bath-time                            Core Theme 1 Unit 2 LESSON 6: Skin - Skinny Tips</w:t>
            </w:r>
            <w:r w:rsidRPr="008F020B">
              <w:rPr>
                <w:rFonts w:eastAsia="Calibri" w:cstheme="minorHAnsi"/>
              </w:rPr>
              <w:br/>
              <w:t xml:space="preserve">Core Theme 1 Unit 2 LESSON 1: Dental Hygiene - Brushing Up!                     Core Theme 1 Unit 2 LESSON 2: Dental Hygiene - Bright White                      Core Theme 1 Unit 2 LESSON 3: Dental Hygiene - Top Teeth                           Core Theme 1 Unit 5 LESSON 3: Drug Safety - Magic Medicine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 xml:space="preserve">Core Theme 1 Unit 3 LESSON 1: Similarities and Differences - Boys v </w:t>
            </w:r>
            <w:proofErr w:type="gramStart"/>
            <w:r w:rsidRPr="008F020B">
              <w:rPr>
                <w:rFonts w:eastAsia="Calibri" w:cstheme="minorHAnsi"/>
              </w:rPr>
              <w:t>Girls  Core</w:t>
            </w:r>
            <w:proofErr w:type="gramEnd"/>
            <w:r w:rsidRPr="008F020B">
              <w:rPr>
                <w:rFonts w:eastAsia="Calibri" w:cstheme="minorHAnsi"/>
              </w:rPr>
              <w:t xml:space="preserve"> Theme 1 Unit 3 LESSON 2: The Human Body - Body Bits</w:t>
            </w:r>
            <w:r w:rsidRPr="008F020B">
              <w:rPr>
                <w:rFonts w:eastAsia="Calibri" w:cstheme="minorHAnsi"/>
              </w:rPr>
              <w:br/>
              <w:t>Core Theme 1 Unit 3 LESSON 3: Growing Up - All Grown Up</w:t>
            </w:r>
            <w:r w:rsidRPr="008F020B">
              <w:rPr>
                <w:rFonts w:eastAsia="Calibri" w:cstheme="minorHAnsi"/>
              </w:rPr>
              <w:br/>
              <w:t xml:space="preserve">Core Theme 1 Unit 3 LESSON 4: Changing Needs - I Need                                        Core Theme 1 Unit 1 LESSON 5: Physical Activity - Mighty Muscles              Core Theme 1 Unit 1 LESSON 6: Exercise - Workout!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2 LESSON 5: Behaviour - Help Me!</w:t>
            </w:r>
            <w:r w:rsidRPr="008F020B">
              <w:rPr>
                <w:rFonts w:eastAsia="Calibri" w:cstheme="minorHAnsi"/>
              </w:rPr>
              <w:br/>
              <w:t>Core Theme 2 Unit 3 LESSON 3: Behaviour - In My Shoes</w:t>
            </w:r>
            <w:r w:rsidRPr="008F020B">
              <w:rPr>
                <w:rFonts w:eastAsia="Calibri" w:cstheme="minorHAnsi"/>
              </w:rPr>
              <w:br/>
              <w:t>Core Theme 2 Unit 3 LESSON 5: Teasing - Cry Baby!</w:t>
            </w:r>
            <w:r w:rsidRPr="008F020B">
              <w:rPr>
                <w:rFonts w:eastAsia="Calibri" w:cstheme="minorHAnsi"/>
              </w:rPr>
              <w:br/>
              <w:t xml:space="preserve">Core Theme 3 Unit 2 LESSON 4: Local Citizenship - Our Local Area               Core Theme 3 Unit 2 LESSON 5: Local Citizenship - Community Care            Core Theme 1 Unit 3 LESSON 5: Responsibility - Who's at Fault?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 xml:space="preserve">Core Theme 1 Unit 3 LESSON 6: Emotions – Mood Swings                              Core Theme 1 Unit 4 LESSON 3: Love - Three Little Words                              Core Theme 1 Unit 4 LESSON 4: Sadness - How to Cope                                  Core Theme 3 Unit 3 LESSON 4: Money - Shopping List                                   Core Theme 3 Unit 3 LESSON 5: Choices - This or That?                                  Core Theme 3 Unit 3 LESSON 6: Enterprise - Dragons' Den </w:t>
            </w:r>
          </w:p>
        </w:tc>
      </w:tr>
    </w:tbl>
    <w:p w:rsidR="00E63F61" w:rsidRPr="008F020B" w:rsidRDefault="00E63F61" w:rsidP="00E63F61">
      <w:pPr>
        <w:tabs>
          <w:tab w:val="left" w:pos="520"/>
        </w:tabs>
        <w:spacing w:after="0" w:line="240" w:lineRule="auto"/>
        <w:rPr>
          <w:rFonts w:eastAsia="Calibri" w:cstheme="minorHAnsi"/>
          <w:sz w:val="24"/>
          <w:szCs w:val="24"/>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 xml:space="preserve">Year Three Overview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1 Unit 6 LESSON 1: E-Safety – Online Chat</w:t>
            </w:r>
            <w:r w:rsidRPr="008F020B">
              <w:rPr>
                <w:rFonts w:eastAsia="Calibri" w:cstheme="minorHAnsi"/>
              </w:rPr>
              <w:br/>
              <w:t>Core Theme 1 Unit 6 LESSON 2: Online Privacy – The Secrets Jar                  Core Theme 1 Unit 6 LESSON 3: Online Privacy – E-Protection</w:t>
            </w:r>
            <w:r w:rsidRPr="008F020B">
              <w:rPr>
                <w:rFonts w:eastAsia="Calibri" w:cstheme="minorHAnsi"/>
              </w:rPr>
              <w:br/>
              <w:t>Core Theme 3 Unit 1 LESSON 1: Rules – I’m In Charge!</w:t>
            </w:r>
            <w:r w:rsidRPr="008F020B">
              <w:rPr>
                <w:rFonts w:eastAsia="Calibri" w:cstheme="minorHAnsi"/>
              </w:rPr>
              <w:br/>
              <w:t xml:space="preserve">Core Theme 3 Unit 1 LESSON 2: Thinking Ahead – Lesson Planning              Core Theme 3 Unit 1 LESSON 3: Taking the Lead – Learning Time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 xml:space="preserve">Core Theme 2 Unit 5 LESSON 1: Friendship – Best Features                           Core Theme 2 Unit 5 LESSON 2: Friendship – Circles Time                              Core Theme 2 Unit 5 LESSON 3: Friendship - Falling Out                                 Core Theme 2 Unit 5 LESSON 4: Friendship – The BAFAs                                                                                                                         Core Theme 1 Unit 5 LESSON 1: Loss / Separation – Lost!                               Core Theme 1 Unit 5 LESSON 2: Loss / Separation – Found!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1 Unit 1 LESSON 1: Physical, Emotional and Mental – I Am Who I Am!</w:t>
            </w:r>
            <w:r w:rsidRPr="008F020B">
              <w:rPr>
                <w:rFonts w:eastAsia="Calibri" w:cstheme="minorHAnsi"/>
              </w:rPr>
              <w:br/>
              <w:t xml:space="preserve">Core Theme 1 Unit 1 LESSON 2: Physical, Emotional and Mental – Hearts and Minds                                                                                                                         Core Theme 1 Unit 1 LESSON 3: Physical, Emotional and Mental – </w:t>
            </w:r>
            <w:r w:rsidRPr="008F020B">
              <w:rPr>
                <w:rFonts w:eastAsia="Calibri" w:cstheme="minorHAnsi"/>
              </w:rPr>
              <w:lastRenderedPageBreak/>
              <w:t>Three in One</w:t>
            </w:r>
            <w:r w:rsidRPr="008F020B">
              <w:rPr>
                <w:rFonts w:eastAsia="Calibri" w:cstheme="minorHAnsi"/>
              </w:rPr>
              <w:br/>
              <w:t xml:space="preserve">Core Theme 1 Unit 2 LESSON 4: Sleep – Sweet Dreams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lastRenderedPageBreak/>
              <w:t>Spring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1 LESSON 1: Clear Messages – Dot, Dot, Dash</w:t>
            </w:r>
            <w:r w:rsidRPr="008F020B">
              <w:rPr>
                <w:rFonts w:eastAsia="Calibri" w:cstheme="minorHAnsi"/>
              </w:rPr>
              <w:br/>
              <w:t>Core Theme 2 Unit 1 LESSON 2: How to Listen – Listen Up!</w:t>
            </w:r>
            <w:r w:rsidRPr="008F020B">
              <w:rPr>
                <w:rFonts w:eastAsia="Calibri" w:cstheme="minorHAnsi"/>
              </w:rPr>
              <w:br/>
              <w:t xml:space="preserve">Core Theme 3 Unit 2 LESSON 1: Different Communities – My Community. Core Theme 3 Unit 2 LESSON 2: School Communities – School Swap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1 Unit 7 LESSON 1: Before Puberty – You’ve Grown!</w:t>
            </w:r>
            <w:r w:rsidRPr="008F020B">
              <w:rPr>
                <w:rFonts w:eastAsia="Calibri" w:cstheme="minorHAnsi"/>
              </w:rPr>
              <w:br/>
              <w:t>Core Theme 1 Unit 7 LESSON 2: Visible Changes – Mind the Gap                  Core Theme 1 Unit 8 LESSON 1: How to Help – Who to Call</w:t>
            </w:r>
            <w:r w:rsidRPr="008F020B">
              <w:rPr>
                <w:rFonts w:eastAsia="Calibri" w:cstheme="minorHAnsi"/>
              </w:rPr>
              <w:br/>
              <w:t>Core Theme 1 Unit 8 LESSON 2: Emergency Calls – Calling 999</w:t>
            </w:r>
            <w:r w:rsidRPr="008F020B">
              <w:rPr>
                <w:rFonts w:eastAsia="Calibri" w:cstheme="minorHAnsi"/>
              </w:rPr>
              <w:br/>
              <w:t xml:space="preserve">Core Theme 1 Unit 8 LESSON 3: Emergency Calls – Ambulance, Now!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1 Unit 2 LESSON 1: A Balanced Approach – Define: Healthy     Core Theme 1 Unit 2 LESSON 2: Physical Exercise – Active Kids?</w:t>
            </w:r>
            <w:r w:rsidRPr="008F020B">
              <w:rPr>
                <w:rFonts w:eastAsia="Calibri" w:cstheme="minorHAnsi"/>
              </w:rPr>
              <w:br/>
              <w:t xml:space="preserve">Core Theme 1 Unit 2 LESSON 3: Lifestyle Choices – It’s Your Choice             Core Theme 2 Unit 2 LESSON 1: Working Together – Name Game                         Core Theme 2 Unit 2 LESSON 2: Working Together – Build It Up                   Core Theme 2 Unit 2 LESSON 3: Shared Goals – Better Places </w:t>
            </w:r>
          </w:p>
        </w:tc>
      </w:tr>
    </w:tbl>
    <w:p w:rsidR="00E63F61" w:rsidRPr="008F020B" w:rsidRDefault="00E63F61" w:rsidP="00E63F61">
      <w:pPr>
        <w:spacing w:before="100" w:beforeAutospacing="1" w:after="100" w:afterAutospacing="1" w:line="240" w:lineRule="auto"/>
        <w:rPr>
          <w:rFonts w:eastAsia="Calibri" w:cstheme="minorHAnsi"/>
          <w:b/>
          <w:bCs/>
          <w:sz w:val="32"/>
          <w:szCs w:val="32"/>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 xml:space="preserve">Year Four Overview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1 Unit 6 LESSON 4: Online Privacy – It’s Personal</w:t>
            </w:r>
            <w:r w:rsidRPr="008F020B">
              <w:rPr>
                <w:rFonts w:eastAsia="Times New Roman" w:cstheme="minorHAnsi"/>
                <w:lang w:eastAsia="en-GB"/>
              </w:rPr>
              <w:br/>
              <w:t>Core Theme 1 Unit 6 LESSON 5: Internet Use – Online Usage</w:t>
            </w:r>
            <w:r w:rsidRPr="008F020B">
              <w:rPr>
                <w:rFonts w:eastAsia="Times New Roman" w:cstheme="minorHAnsi"/>
                <w:lang w:eastAsia="en-GB"/>
              </w:rPr>
              <w:br/>
              <w:t>Core Theme 1 Unit 6 LESSON 6: Internet Use – Age Limits</w:t>
            </w:r>
            <w:r w:rsidRPr="008F020B">
              <w:rPr>
                <w:rFonts w:eastAsia="Times New Roman" w:cstheme="minorHAnsi"/>
                <w:lang w:eastAsia="en-GB"/>
              </w:rPr>
              <w:br/>
              <w:t xml:space="preserve">Core Theme 3 Unit 3 LESSON 1: Gender Stereotypes – His and Hers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2 Unit 3 LESSON 1: Reactions - Frustration</w:t>
            </w:r>
            <w:r w:rsidRPr="008F020B">
              <w:rPr>
                <w:rFonts w:eastAsia="Calibri" w:cstheme="minorHAnsi"/>
              </w:rPr>
              <w:br/>
              <w:t>Core Theme 2 Unit 3 LESSON 2: Self-Worth – I’m a Marvel!</w:t>
            </w:r>
            <w:r w:rsidRPr="008F020B">
              <w:rPr>
                <w:rFonts w:eastAsia="Calibri" w:cstheme="minorHAnsi"/>
              </w:rPr>
              <w:br/>
              <w:t>Core Theme 2 Unit 3 LESSON 3: Persistence and Resilience - Don’t Give Up</w:t>
            </w:r>
            <w:r w:rsidRPr="008F020B">
              <w:rPr>
                <w:rFonts w:eastAsia="Calibri" w:cstheme="minorHAnsi"/>
              </w:rPr>
              <w:br/>
              <w:t xml:space="preserve">Core Theme 2 Unit 3 LESSON 4: Negative Persistence – Over and Over       </w:t>
            </w:r>
            <w:r w:rsidRPr="008F020B">
              <w:rPr>
                <w:rFonts w:eastAsia="Calibri" w:cstheme="minorHAnsi"/>
              </w:rPr>
              <w:br/>
              <w:t xml:space="preserve">Core Theme 1 Unit 5 LESSON 5: Feelings - Overreacting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 xml:space="preserve">Core Theme 1 Unit 3 LESSON 1: A Balanced Diet – Plant or Animal?             Core Theme 1 Unit 3 LESSON 2: A Balanced Diet – Balancing Act                  Core Theme 1 Unit 3 LESSON 3: Working with Food – Master Chef              Core Theme 1 Unit 3 LESSON 4: Working with Food – Our Food Hall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2 Unit 1 LESSON 3: Responding to Others – Agony Aunts         Core Theme 2 Unit 1 LESSON 4: Expressing Opinions – It’s Debatable          Core Theme 1 Unit 5 LESSON 3: Loss / Separation – Left Behind</w:t>
            </w:r>
            <w:r w:rsidRPr="008F020B">
              <w:rPr>
                <w:rFonts w:eastAsia="Calibri" w:cstheme="minorHAnsi"/>
              </w:rPr>
              <w:br/>
              <w:t xml:space="preserve">Core Theme 1 Unit 5 LESSON 4: Family Changes – Two Homes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sz w:val="24"/>
                <w:szCs w:val="24"/>
              </w:rPr>
            </w:pPr>
            <w:r w:rsidRPr="008F020B">
              <w:rPr>
                <w:rFonts w:eastAsia="Calibri" w:cstheme="minorHAnsi"/>
              </w:rPr>
              <w:t>Core Theme 1 Unit 4 LESSON 1: Identified Strengths – I’m Good at That     Core Theme 1 Unit 5 LESSON 6: Self-Respect – Let’s Rock!</w:t>
            </w:r>
            <w:r w:rsidRPr="008F020B">
              <w:rPr>
                <w:rFonts w:eastAsia="Calibri" w:cstheme="minorHAnsi"/>
              </w:rPr>
              <w:br/>
              <w:t>Core Theme 1 Unit 4 LESSON 2: Identified Strengths – Future Me</w:t>
            </w:r>
            <w:r w:rsidRPr="008F020B">
              <w:rPr>
                <w:rFonts w:eastAsia="Calibri" w:cstheme="minorHAnsi"/>
              </w:rPr>
              <w:br/>
              <w:t xml:space="preserve">Core Theme 1 Unit 4 LESSON 3: Setting Goals – That’s My Goal!                   Core Theme 1 Unit 4 LESSON 4: Setting Goals – The Impossible Dream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lastRenderedPageBreak/>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2 Unit 4 LESSON 1: Connections – Paper Chains</w:t>
            </w:r>
            <w:r w:rsidRPr="008F020B">
              <w:rPr>
                <w:rFonts w:eastAsia="Calibri" w:cstheme="minorHAnsi"/>
              </w:rPr>
              <w:br/>
              <w:t>Core Theme 2 Unit 4 LESSON 2: Family Links – Family Tree</w:t>
            </w:r>
            <w:r w:rsidRPr="008F020B">
              <w:rPr>
                <w:rFonts w:eastAsia="Calibri" w:cstheme="minorHAnsi"/>
              </w:rPr>
              <w:br/>
              <w:t xml:space="preserve">Core Theme 2 Unit 4 LESSON 3: Religious Views – Faith Findings                  Core Theme 2 Unit 4 LESSON 4: Celebrate Diversity – Inside Outside           Core Theme 3 Unit 4 LESSON 1: Money Choices – A Million Dollars              Core Theme 3 Unit 4 LESSON 2: Managing Money – Design Choices </w:t>
            </w:r>
          </w:p>
        </w:tc>
      </w:tr>
    </w:tbl>
    <w:p w:rsidR="00E63F61" w:rsidRPr="008F020B" w:rsidRDefault="00E63F61" w:rsidP="00E63F61">
      <w:pPr>
        <w:spacing w:before="100" w:beforeAutospacing="1" w:after="100" w:afterAutospacing="1" w:line="240" w:lineRule="auto"/>
        <w:rPr>
          <w:rFonts w:eastAsia="Calibri" w:cstheme="minorHAnsi"/>
          <w:b/>
          <w:bCs/>
          <w:sz w:val="24"/>
          <w:szCs w:val="24"/>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Year Five Overview</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lang w:eastAsia="en-GB"/>
              </w:rPr>
            </w:pPr>
            <w:r w:rsidRPr="008F020B">
              <w:rPr>
                <w:rFonts w:eastAsia="Times New Roman" w:cstheme="minorHAnsi"/>
                <w:lang w:eastAsia="en-GB"/>
              </w:rPr>
              <w:t>Core Theme 3 Unit 1 LESSON 1: Structure – Just Imagine ...</w:t>
            </w:r>
            <w:r w:rsidRPr="008F020B">
              <w:rPr>
                <w:rFonts w:eastAsia="Times New Roman" w:cstheme="minorHAnsi"/>
                <w:lang w:eastAsia="en-GB"/>
              </w:rPr>
              <w:br/>
              <w:t>Core Theme 3 Unit 1 LESSON 2: Law and Order – In Charge</w:t>
            </w:r>
            <w:r w:rsidRPr="008F020B">
              <w:rPr>
                <w:rFonts w:eastAsia="Times New Roman" w:cstheme="minorHAnsi"/>
                <w:lang w:eastAsia="en-GB"/>
              </w:rPr>
              <w:br/>
              <w:t>Core Theme 3 Unit 1 LESSON 3: U.N. Rights – Our Rights</w:t>
            </w:r>
            <w:r w:rsidRPr="008F020B">
              <w:rPr>
                <w:rFonts w:eastAsia="Times New Roman" w:cstheme="minorHAnsi"/>
                <w:lang w:eastAsia="en-GB"/>
              </w:rPr>
              <w:br/>
              <w:t xml:space="preserve">Core Theme 2 Unit 4 LESSON 5: Online Relationships – A Risky Business     Core Theme 1 Unit 5 LESSON 1: Drugs – Just Say No!                                                Core Theme 1 Unit 5 LESSON 2: Alcohol – Drink Aware </w:t>
            </w:r>
          </w:p>
        </w:tc>
      </w:tr>
      <w:tr w:rsidR="00E63F61" w:rsidRPr="008F020B" w:rsidTr="00E63F61">
        <w:trPr>
          <w:trHeight w:val="1053"/>
        </w:trPr>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1 Unit 4 LESSON 1: Death and Grief – It’s Natural</w:t>
            </w:r>
            <w:r w:rsidRPr="008F020B">
              <w:rPr>
                <w:rFonts w:eastAsia="Times New Roman" w:cstheme="minorHAnsi"/>
                <w:lang w:eastAsia="en-GB"/>
              </w:rPr>
              <w:br/>
              <w:t>Core Theme 1 Unit 4 LESSON 2: Death and Grief - Poppies</w:t>
            </w:r>
            <w:r w:rsidRPr="008F020B">
              <w:rPr>
                <w:rFonts w:eastAsia="Times New Roman" w:cstheme="minorHAnsi"/>
                <w:lang w:eastAsia="en-GB"/>
              </w:rPr>
              <w:br/>
              <w:t>Core Theme 1 Unit 4 LESSON 3: Managing Conflict – Families at War          Core Theme 3 Unit 2 LESSON 1: Community Event – We’re Cultured!</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1 Unit 1 LESSON 2: Physical, Emotional and Mental – What’s Puberty?</w:t>
            </w:r>
            <w:r w:rsidRPr="008F020B">
              <w:rPr>
                <w:rFonts w:eastAsia="Calibri" w:cstheme="minorHAnsi"/>
              </w:rPr>
              <w:br/>
              <w:t xml:space="preserve">Core Theme 1 Unit 1 LESSON 3: Healthy Lifestyles – You Choose!                   Core Theme 1 Unit 5 LESSON 3: Tobacco – Up in Smoke                                                          Core Theme 1 Unit 5 LESSON 4: Substance Abuse – Let’s Be Frank </w:t>
            </w:r>
          </w:p>
        </w:tc>
      </w:tr>
      <w:tr w:rsidR="00E63F61" w:rsidRPr="008F020B" w:rsidTr="00E63F61">
        <w:trPr>
          <w:trHeight w:val="1789"/>
        </w:trPr>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p w:rsidR="00E63F61" w:rsidRPr="008F020B" w:rsidRDefault="00E63F61" w:rsidP="00E63F61">
            <w:pPr>
              <w:spacing w:after="0" w:line="240" w:lineRule="auto"/>
              <w:jc w:val="center"/>
              <w:rPr>
                <w:rFonts w:eastAsia="Calibri" w:cstheme="minorHAnsi"/>
                <w:sz w:val="24"/>
                <w:szCs w:val="24"/>
              </w:rPr>
            </w:pP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rPr>
                <w:rFonts w:eastAsia="Calibri" w:cstheme="minorHAnsi"/>
              </w:rPr>
            </w:pPr>
            <w:r w:rsidRPr="008F020B">
              <w:rPr>
                <w:rFonts w:eastAsia="Calibri" w:cstheme="minorHAnsi"/>
              </w:rPr>
              <w:t>Core Theme 1 Unit 1 LESSON 1: Physical, Emotional and Mental – 3-Dimensional</w:t>
            </w:r>
            <w:r w:rsidRPr="008F020B">
              <w:rPr>
                <w:rFonts w:eastAsia="Calibri" w:cstheme="minorHAnsi"/>
              </w:rPr>
              <w:br/>
              <w:t>Core Theme 2 Unit 1 LESSON 1: Confidentiality – Secret Info</w:t>
            </w:r>
            <w:r w:rsidRPr="008F020B">
              <w:rPr>
                <w:rFonts w:eastAsia="Calibri" w:cstheme="minorHAnsi"/>
              </w:rPr>
              <w:br/>
              <w:t xml:space="preserve">Core Theme 2 Unit 1 LESSON 2: Listening – I’m All Ears!                                 Core Theme 2 Unit 1 LESSON 3: Responding – Scenarios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1 Unit 2 LESSON 1: Food Choices – Secret Eaters</w:t>
            </w:r>
            <w:r w:rsidRPr="008F020B">
              <w:rPr>
                <w:rFonts w:eastAsia="Times New Roman" w:cstheme="minorHAnsi"/>
                <w:lang w:eastAsia="en-GB"/>
              </w:rPr>
              <w:br/>
              <w:t>Core Theme 1 Unit 2 LESSON 2: Food Choices – Invention Team                   Core Theme 1 Unit 2 LESSON 3: Cooking – Michelin Stars</w:t>
            </w:r>
            <w:r w:rsidRPr="008F020B">
              <w:rPr>
                <w:rFonts w:eastAsia="Times New Roman" w:cstheme="minorHAnsi"/>
                <w:lang w:eastAsia="en-GB"/>
              </w:rPr>
              <w:br/>
              <w:t xml:space="preserve">Core Theme 2 Unit 4 LESSON 1: Physical Contact – Touch Sensitive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2 Unit 2 LESSON 1: Responding - Scrabble</w:t>
            </w:r>
            <w:r w:rsidRPr="008F020B">
              <w:rPr>
                <w:rFonts w:eastAsia="Times New Roman" w:cstheme="minorHAnsi"/>
                <w:lang w:eastAsia="en-GB"/>
              </w:rPr>
              <w:br/>
              <w:t xml:space="preserve">Core Theme 2 Unit 2 LESSON 2: Shared Goals – It’s All Go!                             Core Theme 2 Unit 2 LESSON 3: Community Spirit – All Join </w:t>
            </w:r>
            <w:proofErr w:type="gramStart"/>
            <w:r w:rsidRPr="008F020B">
              <w:rPr>
                <w:rFonts w:eastAsia="Times New Roman" w:cstheme="minorHAnsi"/>
                <w:lang w:eastAsia="en-GB"/>
              </w:rPr>
              <w:t>In</w:t>
            </w:r>
            <w:proofErr w:type="gramEnd"/>
            <w:r w:rsidRPr="008F020B">
              <w:rPr>
                <w:rFonts w:eastAsia="Times New Roman" w:cstheme="minorHAnsi"/>
                <w:lang w:eastAsia="en-GB"/>
              </w:rPr>
              <w:t xml:space="preserve">                      Core Theme 1 Unit 5 LESSON 5: Basic First-Aid – First Aids Tips </w:t>
            </w:r>
          </w:p>
        </w:tc>
      </w:tr>
    </w:tbl>
    <w:p w:rsidR="00E63F61" w:rsidRPr="008F020B" w:rsidRDefault="00E63F61" w:rsidP="00E63F61">
      <w:pPr>
        <w:spacing w:before="100" w:beforeAutospacing="1" w:after="100" w:afterAutospacing="1" w:line="240" w:lineRule="auto"/>
        <w:rPr>
          <w:rFonts w:eastAsia="Calibri" w:cstheme="minorHAnsi"/>
          <w:b/>
          <w:bCs/>
          <w:sz w:val="24"/>
          <w:szCs w:val="24"/>
          <w:u w:val="single"/>
        </w:rPr>
      </w:pPr>
    </w:p>
    <w:p w:rsidR="00E63F61" w:rsidRPr="008F020B" w:rsidRDefault="00E63F61" w:rsidP="00E63F61">
      <w:pPr>
        <w:spacing w:before="100" w:beforeAutospacing="1" w:after="100" w:afterAutospacing="1" w:line="240" w:lineRule="auto"/>
        <w:rPr>
          <w:rFonts w:eastAsia="Calibri" w:cstheme="minorHAnsi"/>
          <w:b/>
          <w:bCs/>
          <w:sz w:val="24"/>
          <w:szCs w:val="24"/>
          <w:u w:val="single"/>
        </w:rPr>
      </w:pPr>
      <w:r w:rsidRPr="008F020B">
        <w:rPr>
          <w:rFonts w:eastAsia="Calibri" w:cstheme="minorHAnsi"/>
          <w:b/>
          <w:bCs/>
          <w:sz w:val="24"/>
          <w:szCs w:val="24"/>
          <w:u w:val="single"/>
        </w:rPr>
        <w:t>Year Six Overview</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2"/>
        <w:gridCol w:w="7012"/>
      </w:tblGrid>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Autumn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 xml:space="preserve">Core Theme 1 Unit 3 LESSON 1: Identified Strengths – Big Dreams               Core Theme 1 Unit 3 LESSON 2: Identified Strengths – Big Achievers           Core Theme 1 Unit 3 LESSON 3: Setting Goals – ‘Super Futures’                    Core Theme 1 Unit 3 LESSON 4: Setting Goals – I Can Do That!                      Core Theme 1 Unit 5 LESSON 6: Internet Safety – Fake News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lastRenderedPageBreak/>
              <w:t>Autumn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 xml:space="preserve">Core Theme 2 Unit 3 LESSON 1: Race and Ethnicity – United States?           Core Theme 2 Unit 3 LESSON 2: Gender Stereotypes – Jobs 4 All                  Core Theme 2 Unit 3 LESSON 3: Culture – Cultural Feast </w:t>
            </w:r>
          </w:p>
        </w:tc>
      </w:tr>
      <w:tr w:rsidR="00E63F61" w:rsidRPr="008F020B" w:rsidTr="00E63F61">
        <w:trPr>
          <w:trHeight w:val="896"/>
        </w:trPr>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 xml:space="preserve">Core Theme 1 Unit 1 LESSON 4: Physical Illness – </w:t>
            </w:r>
            <w:proofErr w:type="spellStart"/>
            <w:r w:rsidRPr="008F020B">
              <w:rPr>
                <w:rFonts w:eastAsia="Times New Roman" w:cstheme="minorHAnsi"/>
                <w:lang w:eastAsia="en-GB"/>
              </w:rPr>
              <w:t>Bleugh</w:t>
            </w:r>
            <w:proofErr w:type="spellEnd"/>
            <w:r w:rsidRPr="008F020B">
              <w:rPr>
                <w:rFonts w:eastAsia="Times New Roman" w:cstheme="minorHAnsi"/>
                <w:lang w:eastAsia="en-GB"/>
              </w:rPr>
              <w:t>!</w:t>
            </w:r>
            <w:r w:rsidRPr="008F020B">
              <w:rPr>
                <w:rFonts w:eastAsia="Times New Roman" w:cstheme="minorHAnsi"/>
                <w:lang w:eastAsia="en-GB"/>
              </w:rPr>
              <w:br/>
              <w:t xml:space="preserve">Core Theme 1 Unit 1 LESSON 6: Immunisation – One Sharp Scratch             Core Theme 2 Unit 4 LESSON 3: Marriage – I Promise... </w:t>
            </w:r>
          </w:p>
        </w:tc>
      </w:tr>
      <w:tr w:rsidR="00E63F61" w:rsidRPr="008F020B" w:rsidTr="00E63F61">
        <w:trPr>
          <w:trHeight w:val="1065"/>
        </w:trPr>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Spring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1 Unit 1 LESSON 5: Healthy Minds – Young Minds</w:t>
            </w:r>
            <w:r w:rsidRPr="008F020B">
              <w:rPr>
                <w:rFonts w:eastAsia="Times New Roman" w:cstheme="minorHAnsi"/>
                <w:lang w:eastAsia="en-GB"/>
              </w:rPr>
              <w:br/>
              <w:t xml:space="preserve">Core Theme 2 Unit 4 LESSON 4: Mental Wellbeing – Mind Business             Core Theme 2 Unit 4 LESSON 2: Support and Care - Connections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1</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63F61" w:rsidRPr="008F020B" w:rsidRDefault="00E63F61" w:rsidP="00E63F61">
            <w:pPr>
              <w:shd w:val="clear" w:color="auto" w:fill="FFFFFF"/>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Core Theme 3 Unit 3 LESSON 1: Budgeting – Money Supermarket</w:t>
            </w:r>
            <w:r w:rsidRPr="008F020B">
              <w:rPr>
                <w:rFonts w:eastAsia="Times New Roman" w:cstheme="minorHAnsi"/>
                <w:lang w:eastAsia="en-GB"/>
              </w:rPr>
              <w:br/>
              <w:t xml:space="preserve">Core Theme 3 Unit 3 LESSON 2: Consumer Sense – Payment Terms             Core Theme 3 Unit 3 LESSON 3: Consumer Sense – A Class Catalogue! </w:t>
            </w:r>
          </w:p>
        </w:tc>
      </w:tr>
      <w:tr w:rsidR="00E63F61" w:rsidRPr="008F020B" w:rsidTr="00E63F61">
        <w:tc>
          <w:tcPr>
            <w:tcW w:w="196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jc w:val="center"/>
              <w:rPr>
                <w:rFonts w:eastAsia="Calibri" w:cstheme="minorHAnsi"/>
                <w:b/>
                <w:bCs/>
                <w:sz w:val="24"/>
                <w:szCs w:val="24"/>
              </w:rPr>
            </w:pPr>
            <w:r w:rsidRPr="008F020B">
              <w:rPr>
                <w:rFonts w:eastAsia="Calibri" w:cstheme="minorHAnsi"/>
                <w:b/>
                <w:bCs/>
                <w:sz w:val="24"/>
                <w:szCs w:val="24"/>
              </w:rPr>
              <w:t>Summer 2</w:t>
            </w:r>
          </w:p>
        </w:tc>
        <w:tc>
          <w:tcPr>
            <w:tcW w:w="7012" w:type="dxa"/>
            <w:tcBorders>
              <w:top w:val="single" w:sz="18" w:space="0" w:color="000000"/>
              <w:left w:val="single" w:sz="18" w:space="0" w:color="000000"/>
              <w:bottom w:val="single" w:sz="18" w:space="0" w:color="000000"/>
              <w:right w:val="single" w:sz="18" w:space="0" w:color="000000"/>
            </w:tcBorders>
            <w:shd w:val="clear" w:color="auto" w:fill="FFFFFF"/>
            <w:vAlign w:val="center"/>
          </w:tcPr>
          <w:p w:rsidR="00E63F61" w:rsidRPr="008F020B" w:rsidRDefault="00E63F61" w:rsidP="00E63F61">
            <w:pPr>
              <w:spacing w:before="100" w:beforeAutospacing="1" w:after="100" w:afterAutospacing="1" w:line="240" w:lineRule="auto"/>
              <w:rPr>
                <w:rFonts w:eastAsia="Times New Roman" w:cstheme="minorHAnsi"/>
                <w:sz w:val="24"/>
                <w:szCs w:val="24"/>
                <w:lang w:eastAsia="en-GB"/>
              </w:rPr>
            </w:pPr>
            <w:r w:rsidRPr="008F020B">
              <w:rPr>
                <w:rFonts w:eastAsia="Times New Roman" w:cstheme="minorHAnsi"/>
                <w:lang w:eastAsia="en-GB"/>
              </w:rPr>
              <w:t xml:space="preserve">Core Theme 3 Unit 4 LESSON 1: Generating Income – Making Money Core Theme 3 Unit 4 LESSON 2: Generating Income – Raising Money </w:t>
            </w:r>
          </w:p>
        </w:tc>
      </w:tr>
    </w:tbl>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7204F3" w:rsidRDefault="007204F3"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Pr="00F91F40" w:rsidRDefault="00F91F40" w:rsidP="00A81B4E">
      <w:pPr>
        <w:pStyle w:val="TSB-PolicyBullets"/>
        <w:numPr>
          <w:ilvl w:val="0"/>
          <w:numId w:val="0"/>
        </w:numPr>
        <w:rPr>
          <w:rFonts w:cstheme="minorHAnsi"/>
          <w:sz w:val="24"/>
          <w:szCs w:val="24"/>
          <w:u w:val="single"/>
        </w:rPr>
      </w:pPr>
      <w:r w:rsidRPr="00F91F40">
        <w:rPr>
          <w:rFonts w:cstheme="minorHAnsi"/>
          <w:sz w:val="24"/>
          <w:szCs w:val="24"/>
          <w:u w:val="single"/>
        </w:rPr>
        <w:lastRenderedPageBreak/>
        <w:t>Appendix b)</w:t>
      </w:r>
      <w:r w:rsidRPr="00F91F40">
        <w:rPr>
          <w:rFonts w:cstheme="minorHAnsi"/>
          <w:sz w:val="24"/>
          <w:szCs w:val="24"/>
          <w:u w:val="single"/>
        </w:rPr>
        <w:tab/>
        <w:t>Extremism and Radicalisation Additional Units</w:t>
      </w: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r>
        <w:rPr>
          <w:noProof/>
        </w:rPr>
        <w:drawing>
          <wp:anchor distT="0" distB="0" distL="114300" distR="114300" simplePos="0" relativeHeight="251663360" behindDoc="0" locked="0" layoutInCell="1" allowOverlap="1" wp14:anchorId="748AF7BE">
            <wp:simplePos x="0" y="0"/>
            <wp:positionH relativeFrom="column">
              <wp:posOffset>-806560</wp:posOffset>
            </wp:positionH>
            <wp:positionV relativeFrom="paragraph">
              <wp:posOffset>177165</wp:posOffset>
            </wp:positionV>
            <wp:extent cx="7186405" cy="2590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98484" cy="2595155"/>
                    </a:xfrm>
                    <a:prstGeom prst="rect">
                      <a:avLst/>
                    </a:prstGeom>
                  </pic:spPr>
                </pic:pic>
              </a:graphicData>
            </a:graphic>
            <wp14:sizeRelH relativeFrom="page">
              <wp14:pctWidth>0</wp14:pctWidth>
            </wp14:sizeRelH>
            <wp14:sizeRelV relativeFrom="page">
              <wp14:pctHeight>0</wp14:pctHeight>
            </wp14:sizeRelV>
          </wp:anchor>
        </w:drawing>
      </w: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E22ECB" w:rsidP="00A81B4E">
      <w:pPr>
        <w:pStyle w:val="TSB-PolicyBullets"/>
        <w:numPr>
          <w:ilvl w:val="0"/>
          <w:numId w:val="0"/>
        </w:numPr>
        <w:rPr>
          <w:rFonts w:cstheme="minorHAnsi"/>
        </w:rPr>
      </w:pPr>
      <w:r w:rsidRPr="00F91F40">
        <w:rPr>
          <w:noProof/>
        </w:rPr>
        <w:drawing>
          <wp:anchor distT="0" distB="0" distL="114300" distR="114300" simplePos="0" relativeHeight="251664384" behindDoc="0" locked="0" layoutInCell="1" allowOverlap="1" wp14:anchorId="6AD6779C">
            <wp:simplePos x="0" y="0"/>
            <wp:positionH relativeFrom="margin">
              <wp:align>center</wp:align>
            </wp:positionH>
            <wp:positionV relativeFrom="paragraph">
              <wp:posOffset>293370</wp:posOffset>
            </wp:positionV>
            <wp:extent cx="6983095" cy="3513333"/>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83095" cy="3513333"/>
                    </a:xfrm>
                    <a:prstGeom prst="rect">
                      <a:avLst/>
                    </a:prstGeom>
                  </pic:spPr>
                </pic:pic>
              </a:graphicData>
            </a:graphic>
            <wp14:sizeRelH relativeFrom="page">
              <wp14:pctWidth>0</wp14:pctWidth>
            </wp14:sizeRelH>
            <wp14:sizeRelV relativeFrom="page">
              <wp14:pctHeight>0</wp14:pctHeight>
            </wp14:sizeRelV>
          </wp:anchor>
        </w:drawing>
      </w:r>
    </w:p>
    <w:p w:rsidR="00E22ECB" w:rsidRDefault="00E22ECB" w:rsidP="00A81B4E">
      <w:pPr>
        <w:pStyle w:val="TSB-PolicyBullets"/>
        <w:numPr>
          <w:ilvl w:val="0"/>
          <w:numId w:val="0"/>
        </w:num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E22ECB" w:rsidRDefault="00E22ECB"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F91F40" w:rsidRDefault="00F91F40" w:rsidP="00A81B4E">
      <w:pPr>
        <w:pStyle w:val="TSB-PolicyBullets"/>
        <w:numPr>
          <w:ilvl w:val="0"/>
          <w:numId w:val="0"/>
        </w:numPr>
        <w:rPr>
          <w:rFonts w:cstheme="minorHAnsi"/>
        </w:rPr>
      </w:pPr>
    </w:p>
    <w:p w:rsidR="00E22ECB" w:rsidRDefault="00E22ECB" w:rsidP="00E22ECB">
      <w:pPr>
        <w:pStyle w:val="TSB-PolicyBullets"/>
        <w:numPr>
          <w:ilvl w:val="0"/>
          <w:numId w:val="0"/>
        </w:numPr>
        <w:rPr>
          <w:rFonts w:cstheme="minorHAnsi"/>
          <w:u w:val="single"/>
        </w:rPr>
      </w:pPr>
    </w:p>
    <w:p w:rsidR="00E22ECB" w:rsidRDefault="00E22ECB" w:rsidP="00E22ECB">
      <w:pPr>
        <w:pStyle w:val="TSB-PolicyBullets"/>
        <w:numPr>
          <w:ilvl w:val="0"/>
          <w:numId w:val="0"/>
        </w:numPr>
        <w:rPr>
          <w:rFonts w:cstheme="minorHAnsi"/>
          <w:u w:val="single"/>
        </w:rPr>
      </w:pPr>
    </w:p>
    <w:p w:rsidR="00E22ECB" w:rsidRDefault="00E22ECB" w:rsidP="00E22ECB">
      <w:pPr>
        <w:pStyle w:val="TSB-PolicyBullets"/>
        <w:numPr>
          <w:ilvl w:val="0"/>
          <w:numId w:val="0"/>
        </w:numPr>
        <w:rPr>
          <w:rFonts w:cstheme="minorHAnsi"/>
          <w:u w:val="single"/>
        </w:rPr>
      </w:pPr>
    </w:p>
    <w:p w:rsidR="00E22ECB" w:rsidRDefault="00E22ECB" w:rsidP="00E22ECB">
      <w:pPr>
        <w:pStyle w:val="TSB-PolicyBullets"/>
        <w:numPr>
          <w:ilvl w:val="0"/>
          <w:numId w:val="0"/>
        </w:numPr>
        <w:rPr>
          <w:rFonts w:cstheme="minorHAnsi"/>
          <w:u w:val="single"/>
        </w:rPr>
      </w:pPr>
    </w:p>
    <w:p w:rsidR="00E22ECB" w:rsidRDefault="00E22ECB" w:rsidP="00E22ECB">
      <w:pPr>
        <w:pStyle w:val="TSB-PolicyBullets"/>
        <w:numPr>
          <w:ilvl w:val="0"/>
          <w:numId w:val="0"/>
        </w:numPr>
        <w:rPr>
          <w:rFonts w:cstheme="minorHAnsi"/>
          <w:u w:val="single"/>
        </w:rPr>
      </w:pPr>
    </w:p>
    <w:p w:rsidR="00E22ECB" w:rsidRPr="00E22ECB" w:rsidRDefault="00E22ECB" w:rsidP="00E22ECB">
      <w:pPr>
        <w:pStyle w:val="TSB-PolicyBullets"/>
        <w:numPr>
          <w:ilvl w:val="0"/>
          <w:numId w:val="0"/>
        </w:numPr>
        <w:rPr>
          <w:rFonts w:cstheme="minorHAnsi"/>
          <w:u w:val="single"/>
        </w:rPr>
      </w:pPr>
      <w:r w:rsidRPr="00E22ECB">
        <w:rPr>
          <w:rFonts w:cstheme="minorHAnsi"/>
          <w:u w:val="single"/>
        </w:rPr>
        <w:lastRenderedPageBreak/>
        <w:t xml:space="preserve">Appendix </w:t>
      </w:r>
      <w:r>
        <w:rPr>
          <w:rFonts w:cstheme="minorHAnsi"/>
          <w:u w:val="single"/>
        </w:rPr>
        <w:t>c</w:t>
      </w:r>
      <w:r w:rsidRPr="00E22ECB">
        <w:rPr>
          <w:rFonts w:cstheme="minorHAnsi"/>
          <w:u w:val="single"/>
        </w:rPr>
        <w:t>)</w:t>
      </w:r>
      <w:r w:rsidRPr="00E22ECB">
        <w:rPr>
          <w:rFonts w:cstheme="minorHAnsi"/>
          <w:u w:val="single"/>
        </w:rPr>
        <w:tab/>
      </w:r>
      <w:r>
        <w:rPr>
          <w:rFonts w:cstheme="minorHAnsi"/>
          <w:u w:val="single"/>
        </w:rPr>
        <w:t>Substance Related Abuse</w:t>
      </w:r>
      <w:r w:rsidRPr="00E22ECB">
        <w:rPr>
          <w:rFonts w:cstheme="minorHAnsi"/>
          <w:u w:val="single"/>
        </w:rPr>
        <w:t xml:space="preserve"> Additional Units</w:t>
      </w:r>
    </w:p>
    <w:p w:rsidR="00F91F40" w:rsidRDefault="00F91F40" w:rsidP="00A81B4E">
      <w:pPr>
        <w:pStyle w:val="TSB-PolicyBullets"/>
        <w:numPr>
          <w:ilvl w:val="0"/>
          <w:numId w:val="0"/>
        </w:numPr>
        <w:rPr>
          <w:rFonts w:cstheme="minorHAnsi"/>
        </w:rPr>
      </w:pPr>
    </w:p>
    <w:p w:rsidR="00F91F40" w:rsidRPr="008F020B" w:rsidRDefault="00E22ECB" w:rsidP="00A81B4E">
      <w:pPr>
        <w:pStyle w:val="TSB-PolicyBullets"/>
        <w:numPr>
          <w:ilvl w:val="0"/>
          <w:numId w:val="0"/>
        </w:numPr>
        <w:rPr>
          <w:rFonts w:cstheme="minorHAnsi"/>
        </w:rPr>
      </w:pPr>
      <w:r>
        <w:rPr>
          <w:noProof/>
        </w:rPr>
        <w:drawing>
          <wp:inline distT="0" distB="0" distL="0" distR="0" wp14:anchorId="06EC33F5" wp14:editId="705558CA">
            <wp:extent cx="5731510" cy="29083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908300"/>
                    </a:xfrm>
                    <a:prstGeom prst="rect">
                      <a:avLst/>
                    </a:prstGeom>
                  </pic:spPr>
                </pic:pic>
              </a:graphicData>
            </a:graphic>
          </wp:inline>
        </w:drawing>
      </w:r>
    </w:p>
    <w:p w:rsidR="00A81B4E" w:rsidRPr="008F020B" w:rsidRDefault="00A81B4E" w:rsidP="00A81B4E">
      <w:pPr>
        <w:pStyle w:val="TSB-PolicyBullets"/>
        <w:numPr>
          <w:ilvl w:val="0"/>
          <w:numId w:val="0"/>
        </w:numPr>
        <w:rPr>
          <w:rFonts w:cstheme="minorHAnsi"/>
        </w:rPr>
      </w:pPr>
    </w:p>
    <w:p w:rsidR="00A81B4E" w:rsidRPr="008F020B" w:rsidRDefault="00A81B4E" w:rsidP="00A81B4E">
      <w:pPr>
        <w:pStyle w:val="TSB-PolicyBullets"/>
        <w:numPr>
          <w:ilvl w:val="0"/>
          <w:numId w:val="0"/>
        </w:num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157FF" w:rsidRPr="008F020B" w:rsidTr="00E63F61">
        <w:trPr>
          <w:trHeight w:val="389"/>
        </w:trPr>
        <w:tc>
          <w:tcPr>
            <w:tcW w:w="9242" w:type="dxa"/>
            <w:gridSpan w:val="4"/>
            <w:vAlign w:val="center"/>
          </w:tcPr>
          <w:p w:rsidR="00D157FF" w:rsidRPr="008F020B" w:rsidRDefault="00D157FF" w:rsidP="00E63F61">
            <w:pPr>
              <w:jc w:val="both"/>
              <w:rPr>
                <w:rFonts w:cstheme="minorHAnsi"/>
              </w:rPr>
            </w:pPr>
            <w:r w:rsidRPr="008F020B">
              <w:rPr>
                <w:rFonts w:cstheme="minorHAnsi"/>
              </w:rPr>
              <w:t>Signed by:</w:t>
            </w:r>
          </w:p>
        </w:tc>
      </w:tr>
      <w:tr w:rsidR="00D157FF" w:rsidRPr="008F020B" w:rsidTr="00E63F61">
        <w:trPr>
          <w:trHeight w:val="624"/>
        </w:trPr>
        <w:tc>
          <w:tcPr>
            <w:tcW w:w="2813" w:type="dxa"/>
            <w:tcBorders>
              <w:bottom w:val="single" w:sz="2" w:space="0" w:color="auto"/>
            </w:tcBorders>
          </w:tcPr>
          <w:p w:rsidR="00D157FF" w:rsidRPr="008F020B" w:rsidRDefault="00D157FF" w:rsidP="00E63F61">
            <w:pPr>
              <w:jc w:val="both"/>
              <w:rPr>
                <w:rFonts w:cstheme="minorHAnsi"/>
              </w:rPr>
            </w:pPr>
          </w:p>
        </w:tc>
        <w:tc>
          <w:tcPr>
            <w:tcW w:w="2365" w:type="dxa"/>
            <w:vAlign w:val="bottom"/>
          </w:tcPr>
          <w:p w:rsidR="00D157FF" w:rsidRPr="008F020B" w:rsidRDefault="00D157FF" w:rsidP="00E63F61">
            <w:pPr>
              <w:jc w:val="both"/>
              <w:rPr>
                <w:rFonts w:cstheme="minorHAnsi"/>
              </w:rPr>
            </w:pPr>
            <w:r w:rsidRPr="008F020B">
              <w:rPr>
                <w:rFonts w:cstheme="minorHAnsi"/>
                <w:highlight w:val="lightGray"/>
              </w:rPr>
              <w:t>Headteacher</w:t>
            </w:r>
          </w:p>
        </w:tc>
        <w:tc>
          <w:tcPr>
            <w:tcW w:w="846" w:type="dxa"/>
            <w:vAlign w:val="bottom"/>
          </w:tcPr>
          <w:p w:rsidR="00D157FF" w:rsidRPr="008F020B" w:rsidRDefault="00D157FF" w:rsidP="00E63F61">
            <w:pPr>
              <w:jc w:val="both"/>
              <w:rPr>
                <w:rFonts w:cstheme="minorHAnsi"/>
              </w:rPr>
            </w:pPr>
            <w:r w:rsidRPr="008F020B">
              <w:rPr>
                <w:rFonts w:cstheme="minorHAnsi"/>
              </w:rPr>
              <w:t>Date:</w:t>
            </w:r>
          </w:p>
        </w:tc>
        <w:tc>
          <w:tcPr>
            <w:tcW w:w="3218" w:type="dxa"/>
            <w:tcBorders>
              <w:bottom w:val="single" w:sz="2" w:space="0" w:color="auto"/>
            </w:tcBorders>
          </w:tcPr>
          <w:p w:rsidR="00D157FF" w:rsidRPr="008F020B" w:rsidRDefault="00D157FF" w:rsidP="00E63F61">
            <w:pPr>
              <w:jc w:val="both"/>
              <w:rPr>
                <w:rFonts w:cstheme="minorHAnsi"/>
              </w:rPr>
            </w:pPr>
          </w:p>
        </w:tc>
      </w:tr>
      <w:tr w:rsidR="00F91F40" w:rsidRPr="008F020B" w:rsidTr="00E63F61">
        <w:trPr>
          <w:trHeight w:val="624"/>
        </w:trPr>
        <w:tc>
          <w:tcPr>
            <w:tcW w:w="2813" w:type="dxa"/>
            <w:tcBorders>
              <w:bottom w:val="single" w:sz="2" w:space="0" w:color="auto"/>
            </w:tcBorders>
          </w:tcPr>
          <w:p w:rsidR="00F91F40" w:rsidRPr="008F020B" w:rsidRDefault="00F91F40" w:rsidP="00E63F61">
            <w:pPr>
              <w:jc w:val="both"/>
              <w:rPr>
                <w:rFonts w:cstheme="minorHAnsi"/>
              </w:rPr>
            </w:pPr>
          </w:p>
        </w:tc>
        <w:tc>
          <w:tcPr>
            <w:tcW w:w="2365" w:type="dxa"/>
            <w:vAlign w:val="bottom"/>
          </w:tcPr>
          <w:p w:rsidR="00F91F40" w:rsidRPr="008F020B" w:rsidRDefault="00F91F40" w:rsidP="00E63F61">
            <w:pPr>
              <w:jc w:val="both"/>
              <w:rPr>
                <w:rFonts w:cstheme="minorHAnsi"/>
                <w:highlight w:val="lightGray"/>
              </w:rPr>
            </w:pPr>
          </w:p>
        </w:tc>
        <w:tc>
          <w:tcPr>
            <w:tcW w:w="846" w:type="dxa"/>
            <w:vAlign w:val="bottom"/>
          </w:tcPr>
          <w:p w:rsidR="00F91F40" w:rsidRPr="00F91F40" w:rsidRDefault="00F91F40" w:rsidP="00E63F61">
            <w:pPr>
              <w:jc w:val="both"/>
            </w:pPr>
          </w:p>
        </w:tc>
        <w:tc>
          <w:tcPr>
            <w:tcW w:w="3218" w:type="dxa"/>
            <w:tcBorders>
              <w:bottom w:val="single" w:sz="2" w:space="0" w:color="auto"/>
            </w:tcBorders>
          </w:tcPr>
          <w:p w:rsidR="00F91F40" w:rsidRPr="008F020B" w:rsidRDefault="00F91F40" w:rsidP="00E63F61">
            <w:pPr>
              <w:jc w:val="both"/>
              <w:rPr>
                <w:rFonts w:cstheme="minorHAnsi"/>
              </w:rPr>
            </w:pPr>
          </w:p>
        </w:tc>
      </w:tr>
      <w:tr w:rsidR="00D157FF" w:rsidRPr="008F020B" w:rsidTr="00E63F61">
        <w:trPr>
          <w:trHeight w:val="624"/>
        </w:trPr>
        <w:tc>
          <w:tcPr>
            <w:tcW w:w="2813" w:type="dxa"/>
            <w:tcBorders>
              <w:top w:val="single" w:sz="2" w:space="0" w:color="auto"/>
              <w:bottom w:val="single" w:sz="2" w:space="0" w:color="auto"/>
            </w:tcBorders>
          </w:tcPr>
          <w:p w:rsidR="00D157FF" w:rsidRPr="008F020B" w:rsidRDefault="00D157FF" w:rsidP="00E63F61">
            <w:pPr>
              <w:jc w:val="both"/>
              <w:rPr>
                <w:rFonts w:cstheme="minorHAnsi"/>
              </w:rPr>
            </w:pPr>
          </w:p>
        </w:tc>
        <w:tc>
          <w:tcPr>
            <w:tcW w:w="2365" w:type="dxa"/>
            <w:vAlign w:val="bottom"/>
          </w:tcPr>
          <w:p w:rsidR="00D157FF" w:rsidRPr="008F020B" w:rsidRDefault="00D157FF" w:rsidP="00E63F61">
            <w:pPr>
              <w:spacing w:line="276" w:lineRule="auto"/>
              <w:jc w:val="both"/>
              <w:rPr>
                <w:rFonts w:cstheme="minorHAnsi"/>
                <w:highlight w:val="lightGray"/>
              </w:rPr>
            </w:pPr>
            <w:r w:rsidRPr="008F020B">
              <w:rPr>
                <w:rFonts w:cstheme="minorHAnsi"/>
              </w:rPr>
              <w:t>Chair of governors</w:t>
            </w:r>
          </w:p>
        </w:tc>
        <w:tc>
          <w:tcPr>
            <w:tcW w:w="846" w:type="dxa"/>
            <w:vAlign w:val="bottom"/>
          </w:tcPr>
          <w:p w:rsidR="00D157FF" w:rsidRPr="008F020B" w:rsidRDefault="00D157FF" w:rsidP="00E63F61">
            <w:pPr>
              <w:jc w:val="both"/>
              <w:rPr>
                <w:rFonts w:cstheme="minorHAnsi"/>
              </w:rPr>
            </w:pPr>
            <w:r w:rsidRPr="008F020B">
              <w:rPr>
                <w:rFonts w:cstheme="minorHAnsi"/>
              </w:rPr>
              <w:t>Date:</w:t>
            </w:r>
          </w:p>
        </w:tc>
        <w:tc>
          <w:tcPr>
            <w:tcW w:w="3218" w:type="dxa"/>
            <w:tcBorders>
              <w:top w:val="single" w:sz="2" w:space="0" w:color="auto"/>
              <w:bottom w:val="single" w:sz="2" w:space="0" w:color="auto"/>
            </w:tcBorders>
          </w:tcPr>
          <w:p w:rsidR="00D157FF" w:rsidRPr="008F020B" w:rsidRDefault="00D157FF" w:rsidP="00E63F61">
            <w:pPr>
              <w:jc w:val="both"/>
              <w:rPr>
                <w:rFonts w:cstheme="minorHAnsi"/>
              </w:rPr>
            </w:pPr>
          </w:p>
        </w:tc>
      </w:tr>
    </w:tbl>
    <w:p w:rsidR="00D157FF" w:rsidRPr="008F020B" w:rsidRDefault="00D157FF" w:rsidP="00466355">
      <w:pPr>
        <w:pStyle w:val="TSB-PolicyBullets"/>
        <w:numPr>
          <w:ilvl w:val="0"/>
          <w:numId w:val="0"/>
        </w:numPr>
        <w:rPr>
          <w:rFonts w:cstheme="minorHAnsi"/>
        </w:rPr>
        <w:sectPr w:rsidR="00D157FF" w:rsidRPr="008F020B" w:rsidSect="001C7100">
          <w:footerReference w:type="default" r:id="rId22"/>
          <w:pgSz w:w="11906" w:h="16838"/>
          <w:pgMar w:top="1440" w:right="1440" w:bottom="1440" w:left="1440" w:header="709" w:footer="709" w:gutter="0"/>
          <w:cols w:space="708"/>
          <w:docGrid w:linePitch="360"/>
        </w:sectPr>
      </w:pPr>
    </w:p>
    <w:p w:rsidR="001C7100" w:rsidRPr="008F020B" w:rsidRDefault="001C7100" w:rsidP="000A6259">
      <w:pPr>
        <w:rPr>
          <w:rFonts w:cstheme="minorHAnsi"/>
        </w:rPr>
      </w:pPr>
      <w:bookmarkStart w:id="23" w:name="_Appendix_1_–"/>
      <w:bookmarkStart w:id="24" w:name="_Appendix_4_-"/>
      <w:bookmarkStart w:id="25" w:name="_Appendix_2_–"/>
      <w:bookmarkStart w:id="26" w:name="_Appendix_2_–_1"/>
      <w:bookmarkEnd w:id="23"/>
      <w:bookmarkEnd w:id="24"/>
      <w:bookmarkEnd w:id="25"/>
      <w:bookmarkEnd w:id="26"/>
    </w:p>
    <w:sectPr w:rsidR="001C7100" w:rsidRPr="008F020B" w:rsidSect="001C7100">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0E9" w:rsidRDefault="009D20E9" w:rsidP="00AD4155">
      <w:pPr>
        <w:spacing w:after="0" w:line="240" w:lineRule="auto"/>
      </w:pPr>
      <w:r>
        <w:separator/>
      </w:r>
    </w:p>
  </w:endnote>
  <w:endnote w:type="continuationSeparator" w:id="0">
    <w:p w:rsidR="009D20E9" w:rsidRDefault="009D20E9"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242B1BD-690F-4738-BBF5-185A41AE9F55}"/>
  </w:font>
  <w:font w:name="Trebuchet MS">
    <w:panose1 w:val="020B0603020202020204"/>
    <w:charset w:val="00"/>
    <w:family w:val="swiss"/>
    <w:pitch w:val="variable"/>
    <w:sig w:usb0="00000687" w:usb1="00000000" w:usb2="00000000" w:usb3="00000000" w:csb0="0000009F" w:csb1="00000000"/>
    <w:embedBold r:id="rId2" w:fontKey="{65034EF9-B4E8-44ED-8387-3AAC8E7A74A7}"/>
  </w:font>
  <w:font w:name="Calibri">
    <w:panose1 w:val="020F0502020204030204"/>
    <w:charset w:val="00"/>
    <w:family w:val="swiss"/>
    <w:pitch w:val="variable"/>
    <w:sig w:usb0="E4002EFF" w:usb1="C000247B" w:usb2="00000009" w:usb3="00000000" w:csb0="000001FF" w:csb1="00000000"/>
    <w:embedRegular r:id="rId3" w:fontKey="{D36B40D1-7825-49B6-AB08-487B810A4C2F}"/>
    <w:embedBold r:id="rId4" w:fontKey="{EFEFED4C-871C-45E8-BB6E-EBCB0BF44ED6}"/>
    <w:embedItalic r:id="rId5" w:fontKey="{1CE5DD8F-20AA-4564-A2F0-A96AC520B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pPr>
      <w:pStyle w:val="Footer"/>
    </w:pPr>
  </w:p>
  <w:p w:rsidR="009D20E9" w:rsidRDefault="009D2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6"/>
    </w:tblGrid>
    <w:tr w:rsidR="009D20E9" w:rsidRPr="005204D2" w:rsidTr="00E63F61">
      <w:tc>
        <w:tcPr>
          <w:tcW w:w="10314" w:type="dxa"/>
          <w:shd w:val="clear" w:color="auto" w:fill="CCFFCC"/>
        </w:tcPr>
        <w:p w:rsidR="009D20E9" w:rsidRPr="005204D2" w:rsidRDefault="009D20E9" w:rsidP="005204D2">
          <w:pPr>
            <w:pStyle w:val="Footer"/>
            <w:rPr>
              <w:b/>
              <w:lang w:val="en-US"/>
            </w:rPr>
          </w:pPr>
          <w:r>
            <w:rPr>
              <w:b/>
              <w:lang w:val="en-US"/>
            </w:rPr>
            <w:t xml:space="preserve">PSHE </w:t>
          </w:r>
          <w:r w:rsidRPr="005204D2">
            <w:rPr>
              <w:b/>
              <w:lang w:val="en-US"/>
            </w:rPr>
            <w:t>Policy</w:t>
          </w:r>
        </w:p>
      </w:tc>
    </w:tr>
  </w:tbl>
  <w:p w:rsidR="009D20E9" w:rsidRPr="005204D2" w:rsidRDefault="009D20E9" w:rsidP="005204D2">
    <w:pPr>
      <w:pStyle w:val="Foote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696"/>
      <w:gridCol w:w="3258"/>
      <w:gridCol w:w="3241"/>
    </w:tblGrid>
    <w:tr w:rsidR="009D20E9" w:rsidRPr="005204D2" w:rsidTr="00E63F61">
      <w:tc>
        <w:tcPr>
          <w:tcW w:w="1183" w:type="dxa"/>
          <w:shd w:val="clear" w:color="auto" w:fill="CCFFCC"/>
        </w:tcPr>
        <w:p w:rsidR="009D20E9" w:rsidRPr="005204D2" w:rsidRDefault="009D20E9" w:rsidP="005204D2">
          <w:pPr>
            <w:pStyle w:val="Footer"/>
            <w:rPr>
              <w:b/>
              <w:lang w:val="en-US"/>
            </w:rPr>
          </w:pPr>
          <w:r w:rsidRPr="005204D2">
            <w:rPr>
              <w:b/>
              <w:lang w:val="en-US"/>
            </w:rPr>
            <w:t>Date</w:t>
          </w:r>
        </w:p>
      </w:tc>
      <w:tc>
        <w:tcPr>
          <w:tcW w:w="1747" w:type="dxa"/>
          <w:shd w:val="clear" w:color="auto" w:fill="CCFFCC"/>
        </w:tcPr>
        <w:p w:rsidR="009D20E9" w:rsidRPr="005204D2" w:rsidRDefault="009D20E9" w:rsidP="005204D2">
          <w:pPr>
            <w:pStyle w:val="Footer"/>
            <w:rPr>
              <w:b/>
              <w:lang w:val="en-US"/>
            </w:rPr>
          </w:pPr>
          <w:r w:rsidRPr="005204D2">
            <w:rPr>
              <w:b/>
              <w:lang w:val="en-US"/>
            </w:rPr>
            <w:t>Review Date</w:t>
          </w:r>
        </w:p>
      </w:tc>
      <w:tc>
        <w:tcPr>
          <w:tcW w:w="3383" w:type="dxa"/>
          <w:shd w:val="clear" w:color="auto" w:fill="CCFFCC"/>
        </w:tcPr>
        <w:p w:rsidR="009D20E9" w:rsidRPr="005204D2" w:rsidRDefault="009D20E9" w:rsidP="005204D2">
          <w:pPr>
            <w:pStyle w:val="Footer"/>
            <w:rPr>
              <w:b/>
              <w:lang w:val="en-US"/>
            </w:rPr>
          </w:pPr>
          <w:r w:rsidRPr="005204D2">
            <w:rPr>
              <w:b/>
              <w:lang w:val="en-US"/>
            </w:rPr>
            <w:t>Coordinator</w:t>
          </w:r>
        </w:p>
      </w:tc>
      <w:tc>
        <w:tcPr>
          <w:tcW w:w="3373" w:type="dxa"/>
          <w:shd w:val="clear" w:color="auto" w:fill="CCFFCC"/>
        </w:tcPr>
        <w:p w:rsidR="009D20E9" w:rsidRPr="005204D2" w:rsidRDefault="009D20E9" w:rsidP="005204D2">
          <w:pPr>
            <w:pStyle w:val="Footer"/>
            <w:rPr>
              <w:b/>
              <w:lang w:val="en-US"/>
            </w:rPr>
          </w:pPr>
          <w:r w:rsidRPr="005204D2">
            <w:rPr>
              <w:b/>
              <w:lang w:val="en-US"/>
            </w:rPr>
            <w:t>Nominated Governor</w:t>
          </w:r>
        </w:p>
      </w:tc>
    </w:tr>
    <w:tr w:rsidR="009D20E9" w:rsidRPr="005204D2" w:rsidTr="00E63F61">
      <w:tc>
        <w:tcPr>
          <w:tcW w:w="1183" w:type="dxa"/>
        </w:tcPr>
        <w:p w:rsidR="009D20E9" w:rsidRPr="005204D2" w:rsidRDefault="007E3D78" w:rsidP="005204D2">
          <w:pPr>
            <w:pStyle w:val="Footer"/>
            <w:rPr>
              <w:b/>
              <w:lang w:val="en-US"/>
            </w:rPr>
          </w:pPr>
          <w:r>
            <w:rPr>
              <w:b/>
              <w:lang w:val="en-US"/>
            </w:rPr>
            <w:t>Sept 24</w:t>
          </w:r>
        </w:p>
      </w:tc>
      <w:tc>
        <w:tcPr>
          <w:tcW w:w="1747" w:type="dxa"/>
        </w:tcPr>
        <w:p w:rsidR="009D20E9" w:rsidRPr="005204D2" w:rsidRDefault="007E3D78" w:rsidP="005204D2">
          <w:pPr>
            <w:pStyle w:val="Footer"/>
            <w:rPr>
              <w:b/>
              <w:lang w:val="en-US"/>
            </w:rPr>
          </w:pPr>
          <w:r>
            <w:rPr>
              <w:b/>
              <w:lang w:val="en-US"/>
            </w:rPr>
            <w:t>Sept 26</w:t>
          </w:r>
        </w:p>
      </w:tc>
      <w:tc>
        <w:tcPr>
          <w:tcW w:w="3383" w:type="dxa"/>
        </w:tcPr>
        <w:p w:rsidR="009D20E9" w:rsidRPr="005204D2" w:rsidRDefault="009D20E9" w:rsidP="005204D2">
          <w:pPr>
            <w:pStyle w:val="Footer"/>
            <w:rPr>
              <w:b/>
              <w:lang w:val="en-US"/>
            </w:rPr>
          </w:pPr>
          <w:r w:rsidRPr="005204D2">
            <w:rPr>
              <w:b/>
              <w:lang w:val="en-US"/>
            </w:rPr>
            <w:t>Miss Hendry</w:t>
          </w:r>
        </w:p>
      </w:tc>
      <w:tc>
        <w:tcPr>
          <w:tcW w:w="3373" w:type="dxa"/>
        </w:tcPr>
        <w:p w:rsidR="009D20E9" w:rsidRPr="005204D2" w:rsidRDefault="009D20E9" w:rsidP="005204D2">
          <w:pPr>
            <w:pStyle w:val="Footer"/>
            <w:rPr>
              <w:b/>
              <w:lang w:val="en-US"/>
            </w:rPr>
          </w:pPr>
          <w:proofErr w:type="spellStart"/>
          <w:r>
            <w:rPr>
              <w:b/>
              <w:lang w:val="en-US"/>
            </w:rPr>
            <w:t>Mrs</w:t>
          </w:r>
          <w:proofErr w:type="spellEnd"/>
          <w:r>
            <w:rPr>
              <w:b/>
              <w:lang w:val="en-US"/>
            </w:rPr>
            <w:t xml:space="preserve"> G </w:t>
          </w:r>
          <w:proofErr w:type="spellStart"/>
          <w:r>
            <w:rPr>
              <w:b/>
              <w:lang w:val="en-US"/>
            </w:rPr>
            <w:t>Greathead</w:t>
          </w:r>
          <w:proofErr w:type="spellEnd"/>
        </w:p>
      </w:tc>
    </w:tr>
    <w:tr w:rsidR="009D20E9" w:rsidRPr="005204D2" w:rsidTr="007E3D78">
      <w:trPr>
        <w:trHeight w:val="211"/>
      </w:trPr>
      <w:tc>
        <w:tcPr>
          <w:tcW w:w="2930" w:type="dxa"/>
          <w:gridSpan w:val="2"/>
        </w:tcPr>
        <w:p w:rsidR="009D20E9" w:rsidRPr="005204D2" w:rsidRDefault="009D20E9" w:rsidP="005204D2">
          <w:pPr>
            <w:pStyle w:val="Footer"/>
            <w:rPr>
              <w:b/>
              <w:lang w:val="en-US"/>
            </w:rPr>
          </w:pPr>
          <w:r w:rsidRPr="005204D2">
            <w:rPr>
              <w:b/>
              <w:lang w:val="en-US"/>
            </w:rPr>
            <w:t xml:space="preserve">Headteacher: </w:t>
          </w:r>
          <w:r w:rsidR="007E3D78">
            <w:rPr>
              <w:b/>
              <w:lang w:val="en-US"/>
            </w:rPr>
            <w:t>Adam Porter</w:t>
          </w:r>
        </w:p>
      </w:tc>
      <w:tc>
        <w:tcPr>
          <w:tcW w:w="6756" w:type="dxa"/>
          <w:gridSpan w:val="2"/>
        </w:tcPr>
        <w:p w:rsidR="009D20E9" w:rsidRPr="005204D2" w:rsidRDefault="009D20E9" w:rsidP="005204D2">
          <w:pPr>
            <w:pStyle w:val="Footer"/>
            <w:rPr>
              <w:b/>
              <w:lang w:val="en-US"/>
            </w:rPr>
          </w:pPr>
          <w:r w:rsidRPr="005204D2">
            <w:rPr>
              <w:b/>
              <w:lang w:val="en-US"/>
            </w:rPr>
            <w:t>Chair of Governors:</w:t>
          </w:r>
          <w:r w:rsidRPr="005204D2">
            <w:rPr>
              <w:lang w:bidi="en-GB"/>
            </w:rPr>
            <w:t xml:space="preserve"> </w:t>
          </w:r>
          <w:r w:rsidR="007E3D78">
            <w:rPr>
              <w:rStyle w:val="Strong"/>
              <w:rFonts w:ascii="Arial" w:hAnsi="Arial" w:cs="Arial"/>
              <w:color w:val="000000"/>
              <w:shd w:val="clear" w:color="auto" w:fill="FFFFFF"/>
            </w:rPr>
            <w:t>Basharat Ali</w:t>
          </w:r>
        </w:p>
      </w:tc>
    </w:tr>
  </w:tbl>
  <w:p w:rsidR="009D20E9" w:rsidRPr="005204D2" w:rsidRDefault="009D20E9" w:rsidP="005204D2">
    <w:pPr>
      <w:pStyle w:val="Footer"/>
      <w:rPr>
        <w:lang w:val="en-US"/>
      </w:rPr>
    </w:pPr>
  </w:p>
  <w:p w:rsidR="009D20E9" w:rsidRPr="005204D2" w:rsidRDefault="009D20E9" w:rsidP="005204D2">
    <w:pPr>
      <w:pStyle w:val="Footer"/>
      <w:rPr>
        <w:lang w:bidi="en-GB"/>
      </w:rPr>
    </w:pPr>
  </w:p>
  <w:p w:rsidR="009D20E9" w:rsidRPr="005204D2" w:rsidRDefault="009D20E9" w:rsidP="005204D2">
    <w:pPr>
      <w:pStyle w:val="Footer"/>
      <w:rPr>
        <w:lang w:bidi="en-GB"/>
      </w:rPr>
    </w:pPr>
  </w:p>
  <w:p w:rsidR="009D20E9" w:rsidRPr="005204D2" w:rsidRDefault="009D20E9" w:rsidP="005204D2">
    <w:pPr>
      <w:pStyle w:val="Footer"/>
      <w:rPr>
        <w:lang w:bidi="en-GB"/>
      </w:rPr>
    </w:pPr>
  </w:p>
  <w:p w:rsidR="009D20E9" w:rsidRDefault="009D2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0E9" w:rsidRDefault="009D20E9" w:rsidP="00AD4155">
      <w:pPr>
        <w:spacing w:after="0" w:line="240" w:lineRule="auto"/>
      </w:pPr>
      <w:r>
        <w:separator/>
      </w:r>
    </w:p>
  </w:footnote>
  <w:footnote w:type="continuationSeparator" w:id="0">
    <w:p w:rsidR="009D20E9" w:rsidRDefault="009D20E9"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0E9" w:rsidRDefault="009D20E9" w:rsidP="00C912A3">
    <w:pPr>
      <w:pStyle w:val="Header"/>
      <w:tabs>
        <w:tab w:val="clear" w:pos="4513"/>
        <w:tab w:val="clear" w:pos="9026"/>
        <w:tab w:val="left" w:pos="170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BA00"/>
    <w:multiLevelType w:val="hybridMultilevel"/>
    <w:tmpl w:val="E7C10D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42598A"/>
    <w:multiLevelType w:val="hybridMultilevel"/>
    <w:tmpl w:val="E6AA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8C22A1"/>
    <w:multiLevelType w:val="multilevel"/>
    <w:tmpl w:val="7C621AEA"/>
    <w:numStyleLink w:val="Style1"/>
  </w:abstractNum>
  <w:abstractNum w:abstractNumId="6"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7A63EB"/>
    <w:multiLevelType w:val="hybridMultilevel"/>
    <w:tmpl w:val="3392C4D4"/>
    <w:lvl w:ilvl="0" w:tplc="8A86D79C">
      <w:start w:val="1"/>
      <w:numFmt w:val="bullet"/>
      <w:pStyle w:val="TSB-PolicyBullets"/>
      <w:lvlText w:val=""/>
      <w:lvlJc w:val="left"/>
      <w:pPr>
        <w:ind w:left="2934" w:hanging="360"/>
      </w:pPr>
      <w:rPr>
        <w:rFonts w:ascii="Symbol" w:hAnsi="Symbol" w:hint="default"/>
      </w:rPr>
    </w:lvl>
    <w:lvl w:ilvl="1" w:tplc="08090003">
      <w:start w:val="1"/>
      <w:numFmt w:val="bullet"/>
      <w:lvlText w:val="o"/>
      <w:lvlJc w:val="left"/>
      <w:pPr>
        <w:ind w:left="3654" w:hanging="360"/>
      </w:pPr>
      <w:rPr>
        <w:rFonts w:ascii="Courier New" w:hAnsi="Courier New" w:cs="Courier New" w:hint="default"/>
      </w:rPr>
    </w:lvl>
    <w:lvl w:ilvl="2" w:tplc="08090005" w:tentative="1">
      <w:start w:val="1"/>
      <w:numFmt w:val="bullet"/>
      <w:lvlText w:val=""/>
      <w:lvlJc w:val="left"/>
      <w:pPr>
        <w:ind w:left="4374" w:hanging="360"/>
      </w:pPr>
      <w:rPr>
        <w:rFonts w:ascii="Wingdings" w:hAnsi="Wingdings" w:hint="default"/>
      </w:rPr>
    </w:lvl>
    <w:lvl w:ilvl="3" w:tplc="08090001" w:tentative="1">
      <w:start w:val="1"/>
      <w:numFmt w:val="bullet"/>
      <w:lvlText w:val=""/>
      <w:lvlJc w:val="left"/>
      <w:pPr>
        <w:ind w:left="5094" w:hanging="360"/>
      </w:pPr>
      <w:rPr>
        <w:rFonts w:ascii="Symbol" w:hAnsi="Symbol" w:hint="default"/>
      </w:rPr>
    </w:lvl>
    <w:lvl w:ilvl="4" w:tplc="08090003" w:tentative="1">
      <w:start w:val="1"/>
      <w:numFmt w:val="bullet"/>
      <w:lvlText w:val="o"/>
      <w:lvlJc w:val="left"/>
      <w:pPr>
        <w:ind w:left="5814" w:hanging="360"/>
      </w:pPr>
      <w:rPr>
        <w:rFonts w:ascii="Courier New" w:hAnsi="Courier New" w:cs="Courier New" w:hint="default"/>
      </w:rPr>
    </w:lvl>
    <w:lvl w:ilvl="5" w:tplc="08090005" w:tentative="1">
      <w:start w:val="1"/>
      <w:numFmt w:val="bullet"/>
      <w:lvlText w:val=""/>
      <w:lvlJc w:val="left"/>
      <w:pPr>
        <w:ind w:left="6534" w:hanging="360"/>
      </w:pPr>
      <w:rPr>
        <w:rFonts w:ascii="Wingdings" w:hAnsi="Wingdings" w:hint="default"/>
      </w:rPr>
    </w:lvl>
    <w:lvl w:ilvl="6" w:tplc="08090001" w:tentative="1">
      <w:start w:val="1"/>
      <w:numFmt w:val="bullet"/>
      <w:lvlText w:val=""/>
      <w:lvlJc w:val="left"/>
      <w:pPr>
        <w:ind w:left="7254" w:hanging="360"/>
      </w:pPr>
      <w:rPr>
        <w:rFonts w:ascii="Symbol" w:hAnsi="Symbol" w:hint="default"/>
      </w:rPr>
    </w:lvl>
    <w:lvl w:ilvl="7" w:tplc="08090003" w:tentative="1">
      <w:start w:val="1"/>
      <w:numFmt w:val="bullet"/>
      <w:lvlText w:val="o"/>
      <w:lvlJc w:val="left"/>
      <w:pPr>
        <w:ind w:left="7974" w:hanging="360"/>
      </w:pPr>
      <w:rPr>
        <w:rFonts w:ascii="Courier New" w:hAnsi="Courier New" w:cs="Courier New" w:hint="default"/>
      </w:rPr>
    </w:lvl>
    <w:lvl w:ilvl="8" w:tplc="08090005" w:tentative="1">
      <w:start w:val="1"/>
      <w:numFmt w:val="bullet"/>
      <w:lvlText w:val=""/>
      <w:lvlJc w:val="left"/>
      <w:pPr>
        <w:ind w:left="8694" w:hanging="360"/>
      </w:pPr>
      <w:rPr>
        <w:rFonts w:ascii="Wingdings" w:hAnsi="Wingdings" w:hint="default"/>
      </w:rPr>
    </w:lvl>
  </w:abstractNum>
  <w:abstractNum w:abstractNumId="10" w15:restartNumberingAfterBreak="0">
    <w:nsid w:val="64A97B41"/>
    <w:multiLevelType w:val="hybridMultilevel"/>
    <w:tmpl w:val="97E0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C984B09"/>
    <w:multiLevelType w:val="hybridMultilevel"/>
    <w:tmpl w:val="A8AC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12"/>
  </w:num>
  <w:num w:numId="2">
    <w:abstractNumId w:val="14"/>
  </w:num>
  <w:num w:numId="3">
    <w:abstractNumId w:val="7"/>
  </w:num>
  <w:num w:numId="4">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9"/>
  </w:num>
  <w:num w:numId="7">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1"/>
  </w:num>
  <w:num w:numId="9">
    <w:abstractNumId w:val="6"/>
  </w:num>
  <w:num w:numId="10">
    <w:abstractNumId w:val="16"/>
  </w:num>
  <w:num w:numId="11">
    <w:abstractNumId w:val="2"/>
  </w:num>
  <w:num w:numId="12">
    <w:abstractNumId w:val="8"/>
  </w:num>
  <w:num w:numId="13">
    <w:abstractNumId w:val="3"/>
  </w:num>
  <w:num w:numId="14">
    <w:abstractNumId w:val="15"/>
  </w:num>
  <w:num w:numId="15">
    <w:abstractNumId w:val="0"/>
  </w:num>
  <w:num w:numId="16">
    <w:abstractNumId w:val="5"/>
    <w:lvlOverride w:ilvl="0">
      <w:startOverride w:val="3"/>
      <w:lvl w:ilvl="0">
        <w:start w:val="3"/>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17">
    <w:abstractNumId w:val="4"/>
  </w:num>
  <w:num w:numId="18">
    <w:abstractNumId w:val="1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F4"/>
    <w:rsid w:val="00001A46"/>
    <w:rsid w:val="00004617"/>
    <w:rsid w:val="000100B6"/>
    <w:rsid w:val="0001177F"/>
    <w:rsid w:val="000118E2"/>
    <w:rsid w:val="00014CF2"/>
    <w:rsid w:val="00015C00"/>
    <w:rsid w:val="0002263A"/>
    <w:rsid w:val="0002379C"/>
    <w:rsid w:val="000309F5"/>
    <w:rsid w:val="000315D9"/>
    <w:rsid w:val="00037174"/>
    <w:rsid w:val="000402B3"/>
    <w:rsid w:val="00040C15"/>
    <w:rsid w:val="00040E9B"/>
    <w:rsid w:val="0004203D"/>
    <w:rsid w:val="00042069"/>
    <w:rsid w:val="000424D3"/>
    <w:rsid w:val="00045BFE"/>
    <w:rsid w:val="00046675"/>
    <w:rsid w:val="000471E8"/>
    <w:rsid w:val="00047288"/>
    <w:rsid w:val="00056533"/>
    <w:rsid w:val="000567E2"/>
    <w:rsid w:val="000606F6"/>
    <w:rsid w:val="00065C6B"/>
    <w:rsid w:val="00080091"/>
    <w:rsid w:val="00080874"/>
    <w:rsid w:val="00081C2A"/>
    <w:rsid w:val="00082C0E"/>
    <w:rsid w:val="00091FEF"/>
    <w:rsid w:val="00095EF3"/>
    <w:rsid w:val="000A0675"/>
    <w:rsid w:val="000A6259"/>
    <w:rsid w:val="000A6B9C"/>
    <w:rsid w:val="000A738F"/>
    <w:rsid w:val="000B1080"/>
    <w:rsid w:val="000B11F3"/>
    <w:rsid w:val="000B16CC"/>
    <w:rsid w:val="000B213E"/>
    <w:rsid w:val="000B44E5"/>
    <w:rsid w:val="000B4624"/>
    <w:rsid w:val="000B7B80"/>
    <w:rsid w:val="000C061E"/>
    <w:rsid w:val="000C7259"/>
    <w:rsid w:val="000D00D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11AB1"/>
    <w:rsid w:val="00112B99"/>
    <w:rsid w:val="00114F0B"/>
    <w:rsid w:val="001161EF"/>
    <w:rsid w:val="00120214"/>
    <w:rsid w:val="00122ED0"/>
    <w:rsid w:val="0012519B"/>
    <w:rsid w:val="001274D5"/>
    <w:rsid w:val="00127C83"/>
    <w:rsid w:val="001352CE"/>
    <w:rsid w:val="00137C5D"/>
    <w:rsid w:val="001509F4"/>
    <w:rsid w:val="00160E55"/>
    <w:rsid w:val="001635E9"/>
    <w:rsid w:val="00164909"/>
    <w:rsid w:val="001661E3"/>
    <w:rsid w:val="00166C2A"/>
    <w:rsid w:val="0017087A"/>
    <w:rsid w:val="001709BB"/>
    <w:rsid w:val="00171113"/>
    <w:rsid w:val="001756E9"/>
    <w:rsid w:val="001769DF"/>
    <w:rsid w:val="00180455"/>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C7100"/>
    <w:rsid w:val="001D0981"/>
    <w:rsid w:val="001E1528"/>
    <w:rsid w:val="001E18E3"/>
    <w:rsid w:val="001E1993"/>
    <w:rsid w:val="001E5AF6"/>
    <w:rsid w:val="001E5BB1"/>
    <w:rsid w:val="001E6910"/>
    <w:rsid w:val="001F0886"/>
    <w:rsid w:val="001F2C6F"/>
    <w:rsid w:val="001F3CFB"/>
    <w:rsid w:val="00201B4B"/>
    <w:rsid w:val="00201ED9"/>
    <w:rsid w:val="00204EF8"/>
    <w:rsid w:val="00206835"/>
    <w:rsid w:val="00207C5A"/>
    <w:rsid w:val="00212661"/>
    <w:rsid w:val="00220DF6"/>
    <w:rsid w:val="00223B14"/>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407E"/>
    <w:rsid w:val="00285028"/>
    <w:rsid w:val="0029265C"/>
    <w:rsid w:val="002975E2"/>
    <w:rsid w:val="002A2040"/>
    <w:rsid w:val="002A2A00"/>
    <w:rsid w:val="002A43B2"/>
    <w:rsid w:val="002A719E"/>
    <w:rsid w:val="002B001D"/>
    <w:rsid w:val="002B6711"/>
    <w:rsid w:val="002B732D"/>
    <w:rsid w:val="002C20A7"/>
    <w:rsid w:val="002C220C"/>
    <w:rsid w:val="002C3AF5"/>
    <w:rsid w:val="002C4AE2"/>
    <w:rsid w:val="002C64EB"/>
    <w:rsid w:val="002C7582"/>
    <w:rsid w:val="002D0A71"/>
    <w:rsid w:val="002D10F0"/>
    <w:rsid w:val="002D349C"/>
    <w:rsid w:val="002D4754"/>
    <w:rsid w:val="002E2188"/>
    <w:rsid w:val="002E404D"/>
    <w:rsid w:val="002E6879"/>
    <w:rsid w:val="002F2CF8"/>
    <w:rsid w:val="003001A4"/>
    <w:rsid w:val="00302C29"/>
    <w:rsid w:val="00302ECC"/>
    <w:rsid w:val="00310EF5"/>
    <w:rsid w:val="003129E4"/>
    <w:rsid w:val="00313692"/>
    <w:rsid w:val="00314964"/>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9018A"/>
    <w:rsid w:val="003909B6"/>
    <w:rsid w:val="003932D7"/>
    <w:rsid w:val="00393B37"/>
    <w:rsid w:val="003957C7"/>
    <w:rsid w:val="003979AE"/>
    <w:rsid w:val="003A20DC"/>
    <w:rsid w:val="003A4236"/>
    <w:rsid w:val="003A4C04"/>
    <w:rsid w:val="003A5321"/>
    <w:rsid w:val="003A6AA1"/>
    <w:rsid w:val="003B0AE5"/>
    <w:rsid w:val="003B1ABB"/>
    <w:rsid w:val="003B25E8"/>
    <w:rsid w:val="003B2C96"/>
    <w:rsid w:val="003B55E8"/>
    <w:rsid w:val="003B628D"/>
    <w:rsid w:val="003B6B1E"/>
    <w:rsid w:val="003C0592"/>
    <w:rsid w:val="003C28EF"/>
    <w:rsid w:val="003C35A4"/>
    <w:rsid w:val="003C3C79"/>
    <w:rsid w:val="003C6DEF"/>
    <w:rsid w:val="003D4877"/>
    <w:rsid w:val="003D4CAA"/>
    <w:rsid w:val="003D7107"/>
    <w:rsid w:val="003E1211"/>
    <w:rsid w:val="003E2874"/>
    <w:rsid w:val="003E379D"/>
    <w:rsid w:val="003E50AF"/>
    <w:rsid w:val="003E7CE4"/>
    <w:rsid w:val="003F05B5"/>
    <w:rsid w:val="003F0A4B"/>
    <w:rsid w:val="003F0D7A"/>
    <w:rsid w:val="003F2420"/>
    <w:rsid w:val="003F2E2E"/>
    <w:rsid w:val="003F5934"/>
    <w:rsid w:val="003F5C52"/>
    <w:rsid w:val="00402FF6"/>
    <w:rsid w:val="0040475D"/>
    <w:rsid w:val="00413263"/>
    <w:rsid w:val="00413367"/>
    <w:rsid w:val="004152DE"/>
    <w:rsid w:val="00416A63"/>
    <w:rsid w:val="00417B0C"/>
    <w:rsid w:val="00417DAB"/>
    <w:rsid w:val="00417F34"/>
    <w:rsid w:val="00426A96"/>
    <w:rsid w:val="00426B6A"/>
    <w:rsid w:val="00430A0C"/>
    <w:rsid w:val="00430D7A"/>
    <w:rsid w:val="00432D34"/>
    <w:rsid w:val="00432DA9"/>
    <w:rsid w:val="00433A66"/>
    <w:rsid w:val="0043497B"/>
    <w:rsid w:val="004354E8"/>
    <w:rsid w:val="00440470"/>
    <w:rsid w:val="00441947"/>
    <w:rsid w:val="004440B0"/>
    <w:rsid w:val="00444E73"/>
    <w:rsid w:val="00444F88"/>
    <w:rsid w:val="00445161"/>
    <w:rsid w:val="00447D9E"/>
    <w:rsid w:val="0045368B"/>
    <w:rsid w:val="0045444D"/>
    <w:rsid w:val="0045782A"/>
    <w:rsid w:val="004578B1"/>
    <w:rsid w:val="00461D57"/>
    <w:rsid w:val="00462C4F"/>
    <w:rsid w:val="004639A1"/>
    <w:rsid w:val="00465987"/>
    <w:rsid w:val="00466259"/>
    <w:rsid w:val="00466355"/>
    <w:rsid w:val="00472C64"/>
    <w:rsid w:val="004749B4"/>
    <w:rsid w:val="00475044"/>
    <w:rsid w:val="00475594"/>
    <w:rsid w:val="00480C32"/>
    <w:rsid w:val="00482C00"/>
    <w:rsid w:val="00483FE0"/>
    <w:rsid w:val="004843E1"/>
    <w:rsid w:val="00485228"/>
    <w:rsid w:val="004856C3"/>
    <w:rsid w:val="00487590"/>
    <w:rsid w:val="00490625"/>
    <w:rsid w:val="00491F60"/>
    <w:rsid w:val="004951AA"/>
    <w:rsid w:val="004A2A51"/>
    <w:rsid w:val="004A4661"/>
    <w:rsid w:val="004A4984"/>
    <w:rsid w:val="004B0546"/>
    <w:rsid w:val="004B082E"/>
    <w:rsid w:val="004C0C85"/>
    <w:rsid w:val="004C1698"/>
    <w:rsid w:val="004C1B0D"/>
    <w:rsid w:val="004C44C5"/>
    <w:rsid w:val="004C4747"/>
    <w:rsid w:val="004C5DDB"/>
    <w:rsid w:val="004C69B5"/>
    <w:rsid w:val="004C6B7F"/>
    <w:rsid w:val="004D2AC3"/>
    <w:rsid w:val="004D36A1"/>
    <w:rsid w:val="004D5CF7"/>
    <w:rsid w:val="004E018D"/>
    <w:rsid w:val="004E4E2B"/>
    <w:rsid w:val="004F014D"/>
    <w:rsid w:val="004F03DD"/>
    <w:rsid w:val="004F1637"/>
    <w:rsid w:val="004F287D"/>
    <w:rsid w:val="004F364C"/>
    <w:rsid w:val="004F3F3D"/>
    <w:rsid w:val="004F62DC"/>
    <w:rsid w:val="005025ED"/>
    <w:rsid w:val="00503FE4"/>
    <w:rsid w:val="00504FA7"/>
    <w:rsid w:val="00510B45"/>
    <w:rsid w:val="00511050"/>
    <w:rsid w:val="005138C6"/>
    <w:rsid w:val="005177C4"/>
    <w:rsid w:val="005204D2"/>
    <w:rsid w:val="00522DC2"/>
    <w:rsid w:val="0052609A"/>
    <w:rsid w:val="005274D6"/>
    <w:rsid w:val="00527A84"/>
    <w:rsid w:val="00533CC5"/>
    <w:rsid w:val="00551A23"/>
    <w:rsid w:val="00557FBC"/>
    <w:rsid w:val="00560CCA"/>
    <w:rsid w:val="00562D6D"/>
    <w:rsid w:val="00563A69"/>
    <w:rsid w:val="00566EA3"/>
    <w:rsid w:val="00570D08"/>
    <w:rsid w:val="00571D13"/>
    <w:rsid w:val="00583213"/>
    <w:rsid w:val="00583FC6"/>
    <w:rsid w:val="00585773"/>
    <w:rsid w:val="005918E9"/>
    <w:rsid w:val="00593D35"/>
    <w:rsid w:val="00596EFD"/>
    <w:rsid w:val="005970E7"/>
    <w:rsid w:val="00597AE2"/>
    <w:rsid w:val="00597FF3"/>
    <w:rsid w:val="005A0899"/>
    <w:rsid w:val="005A4FE2"/>
    <w:rsid w:val="005A72F8"/>
    <w:rsid w:val="005B132B"/>
    <w:rsid w:val="005B1C5F"/>
    <w:rsid w:val="005B268E"/>
    <w:rsid w:val="005C0C38"/>
    <w:rsid w:val="005C15E4"/>
    <w:rsid w:val="005C1C4B"/>
    <w:rsid w:val="005C21B3"/>
    <w:rsid w:val="005C31A9"/>
    <w:rsid w:val="005C7544"/>
    <w:rsid w:val="005D369B"/>
    <w:rsid w:val="005D391F"/>
    <w:rsid w:val="005D4EF0"/>
    <w:rsid w:val="005D79DA"/>
    <w:rsid w:val="005E041B"/>
    <w:rsid w:val="005E0AC7"/>
    <w:rsid w:val="005E412E"/>
    <w:rsid w:val="005F292F"/>
    <w:rsid w:val="005F3E9D"/>
    <w:rsid w:val="006006D4"/>
    <w:rsid w:val="00603B1D"/>
    <w:rsid w:val="006055E4"/>
    <w:rsid w:val="00610CE8"/>
    <w:rsid w:val="0061141D"/>
    <w:rsid w:val="00611CBC"/>
    <w:rsid w:val="00612D78"/>
    <w:rsid w:val="00613D2C"/>
    <w:rsid w:val="00626EF8"/>
    <w:rsid w:val="006272AA"/>
    <w:rsid w:val="00631F57"/>
    <w:rsid w:val="0064440E"/>
    <w:rsid w:val="0064490A"/>
    <w:rsid w:val="0064663F"/>
    <w:rsid w:val="00651A5D"/>
    <w:rsid w:val="00653A10"/>
    <w:rsid w:val="0065414D"/>
    <w:rsid w:val="0066442C"/>
    <w:rsid w:val="00665B41"/>
    <w:rsid w:val="00667F0F"/>
    <w:rsid w:val="0067438C"/>
    <w:rsid w:val="0067500B"/>
    <w:rsid w:val="00675537"/>
    <w:rsid w:val="006808B9"/>
    <w:rsid w:val="00680C23"/>
    <w:rsid w:val="00682EB6"/>
    <w:rsid w:val="0068332B"/>
    <w:rsid w:val="00683C65"/>
    <w:rsid w:val="0068475F"/>
    <w:rsid w:val="00684ECC"/>
    <w:rsid w:val="00686EE1"/>
    <w:rsid w:val="006A4AC3"/>
    <w:rsid w:val="006A6754"/>
    <w:rsid w:val="006A6F6A"/>
    <w:rsid w:val="006B2F2F"/>
    <w:rsid w:val="006B455C"/>
    <w:rsid w:val="006B77D1"/>
    <w:rsid w:val="006C2636"/>
    <w:rsid w:val="006C3085"/>
    <w:rsid w:val="006C531B"/>
    <w:rsid w:val="006D7F0C"/>
    <w:rsid w:val="006E203B"/>
    <w:rsid w:val="006E4D56"/>
    <w:rsid w:val="006E5714"/>
    <w:rsid w:val="006E6EA7"/>
    <w:rsid w:val="006E716B"/>
    <w:rsid w:val="006E770D"/>
    <w:rsid w:val="006F0B36"/>
    <w:rsid w:val="006F4770"/>
    <w:rsid w:val="00705091"/>
    <w:rsid w:val="0071489F"/>
    <w:rsid w:val="007169F5"/>
    <w:rsid w:val="007204F3"/>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3512"/>
    <w:rsid w:val="0075578B"/>
    <w:rsid w:val="007608BB"/>
    <w:rsid w:val="00762917"/>
    <w:rsid w:val="00764E0C"/>
    <w:rsid w:val="0076600A"/>
    <w:rsid w:val="00766C6A"/>
    <w:rsid w:val="00766EF5"/>
    <w:rsid w:val="00772CF4"/>
    <w:rsid w:val="007737C4"/>
    <w:rsid w:val="00776766"/>
    <w:rsid w:val="00777073"/>
    <w:rsid w:val="00780F85"/>
    <w:rsid w:val="00783359"/>
    <w:rsid w:val="007929DC"/>
    <w:rsid w:val="0079417D"/>
    <w:rsid w:val="007A066B"/>
    <w:rsid w:val="007A17AE"/>
    <w:rsid w:val="007B104A"/>
    <w:rsid w:val="007B3138"/>
    <w:rsid w:val="007B3740"/>
    <w:rsid w:val="007B72E5"/>
    <w:rsid w:val="007C0E8C"/>
    <w:rsid w:val="007C7ED7"/>
    <w:rsid w:val="007D34D4"/>
    <w:rsid w:val="007D5B99"/>
    <w:rsid w:val="007E3D78"/>
    <w:rsid w:val="007E535E"/>
    <w:rsid w:val="007E7E23"/>
    <w:rsid w:val="007F1785"/>
    <w:rsid w:val="007F4B28"/>
    <w:rsid w:val="007F7982"/>
    <w:rsid w:val="00800008"/>
    <w:rsid w:val="0080065E"/>
    <w:rsid w:val="00800B78"/>
    <w:rsid w:val="008016C3"/>
    <w:rsid w:val="008067A3"/>
    <w:rsid w:val="00810848"/>
    <w:rsid w:val="00813091"/>
    <w:rsid w:val="00820145"/>
    <w:rsid w:val="00823B75"/>
    <w:rsid w:val="0082443C"/>
    <w:rsid w:val="00826F4C"/>
    <w:rsid w:val="00830707"/>
    <w:rsid w:val="0083174A"/>
    <w:rsid w:val="00846FF8"/>
    <w:rsid w:val="008475E6"/>
    <w:rsid w:val="00847A42"/>
    <w:rsid w:val="00847CDD"/>
    <w:rsid w:val="008521DD"/>
    <w:rsid w:val="008534A5"/>
    <w:rsid w:val="00854F34"/>
    <w:rsid w:val="00855367"/>
    <w:rsid w:val="00857C89"/>
    <w:rsid w:val="008606AC"/>
    <w:rsid w:val="00862FD4"/>
    <w:rsid w:val="00864B6A"/>
    <w:rsid w:val="00865449"/>
    <w:rsid w:val="00867141"/>
    <w:rsid w:val="008674AC"/>
    <w:rsid w:val="0087014D"/>
    <w:rsid w:val="00872F94"/>
    <w:rsid w:val="0087447C"/>
    <w:rsid w:val="00877D7B"/>
    <w:rsid w:val="008800F3"/>
    <w:rsid w:val="00883F81"/>
    <w:rsid w:val="00886EFD"/>
    <w:rsid w:val="0089113B"/>
    <w:rsid w:val="00892056"/>
    <w:rsid w:val="00894151"/>
    <w:rsid w:val="0089538C"/>
    <w:rsid w:val="0089581D"/>
    <w:rsid w:val="008A1B3F"/>
    <w:rsid w:val="008A25FA"/>
    <w:rsid w:val="008A3231"/>
    <w:rsid w:val="008A4101"/>
    <w:rsid w:val="008A7EF8"/>
    <w:rsid w:val="008B2BDD"/>
    <w:rsid w:val="008B30E4"/>
    <w:rsid w:val="008B3E90"/>
    <w:rsid w:val="008B50BA"/>
    <w:rsid w:val="008B7E6D"/>
    <w:rsid w:val="008B7E80"/>
    <w:rsid w:val="008C1A59"/>
    <w:rsid w:val="008C1D03"/>
    <w:rsid w:val="008C2CD3"/>
    <w:rsid w:val="008C53AA"/>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020B"/>
    <w:rsid w:val="008F2879"/>
    <w:rsid w:val="008F301C"/>
    <w:rsid w:val="008F7925"/>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2DC9"/>
    <w:rsid w:val="00977AA4"/>
    <w:rsid w:val="009804BA"/>
    <w:rsid w:val="009809C5"/>
    <w:rsid w:val="00981ACB"/>
    <w:rsid w:val="0098286D"/>
    <w:rsid w:val="00983066"/>
    <w:rsid w:val="0098375A"/>
    <w:rsid w:val="00993A5C"/>
    <w:rsid w:val="00995AF2"/>
    <w:rsid w:val="009A078A"/>
    <w:rsid w:val="009A4F5C"/>
    <w:rsid w:val="009A5551"/>
    <w:rsid w:val="009B1A06"/>
    <w:rsid w:val="009B3E6F"/>
    <w:rsid w:val="009B4985"/>
    <w:rsid w:val="009B63A3"/>
    <w:rsid w:val="009B702B"/>
    <w:rsid w:val="009C1ACF"/>
    <w:rsid w:val="009C3EED"/>
    <w:rsid w:val="009C4014"/>
    <w:rsid w:val="009C72C0"/>
    <w:rsid w:val="009D1A1B"/>
    <w:rsid w:val="009D20E9"/>
    <w:rsid w:val="009D7C3D"/>
    <w:rsid w:val="009E278E"/>
    <w:rsid w:val="009E44FB"/>
    <w:rsid w:val="009F0D88"/>
    <w:rsid w:val="009F1103"/>
    <w:rsid w:val="009F268C"/>
    <w:rsid w:val="009F3A48"/>
    <w:rsid w:val="009F56C7"/>
    <w:rsid w:val="009F5952"/>
    <w:rsid w:val="009F59B9"/>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DD"/>
    <w:rsid w:val="00A33F35"/>
    <w:rsid w:val="00A34652"/>
    <w:rsid w:val="00A547CF"/>
    <w:rsid w:val="00A56499"/>
    <w:rsid w:val="00A57CB3"/>
    <w:rsid w:val="00A61CB9"/>
    <w:rsid w:val="00A61CDA"/>
    <w:rsid w:val="00A6540D"/>
    <w:rsid w:val="00A666B6"/>
    <w:rsid w:val="00A7242F"/>
    <w:rsid w:val="00A73591"/>
    <w:rsid w:val="00A74C4C"/>
    <w:rsid w:val="00A7597D"/>
    <w:rsid w:val="00A778BC"/>
    <w:rsid w:val="00A81B4E"/>
    <w:rsid w:val="00A82E67"/>
    <w:rsid w:val="00A83249"/>
    <w:rsid w:val="00A838EF"/>
    <w:rsid w:val="00A8659B"/>
    <w:rsid w:val="00AA24A8"/>
    <w:rsid w:val="00AB2B41"/>
    <w:rsid w:val="00AB43BC"/>
    <w:rsid w:val="00AB6F27"/>
    <w:rsid w:val="00AC0555"/>
    <w:rsid w:val="00AC09B5"/>
    <w:rsid w:val="00AC160E"/>
    <w:rsid w:val="00AC1882"/>
    <w:rsid w:val="00AC22CE"/>
    <w:rsid w:val="00AC2FA5"/>
    <w:rsid w:val="00AC5381"/>
    <w:rsid w:val="00AC76C9"/>
    <w:rsid w:val="00AC7D29"/>
    <w:rsid w:val="00AD0895"/>
    <w:rsid w:val="00AD0AEA"/>
    <w:rsid w:val="00AD2B43"/>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70BA"/>
    <w:rsid w:val="00B41A97"/>
    <w:rsid w:val="00B42F4D"/>
    <w:rsid w:val="00B46687"/>
    <w:rsid w:val="00B47EA6"/>
    <w:rsid w:val="00B50959"/>
    <w:rsid w:val="00B611CA"/>
    <w:rsid w:val="00B615BD"/>
    <w:rsid w:val="00B666E4"/>
    <w:rsid w:val="00B72CFC"/>
    <w:rsid w:val="00B76721"/>
    <w:rsid w:val="00B81BF1"/>
    <w:rsid w:val="00B826AD"/>
    <w:rsid w:val="00B84B7B"/>
    <w:rsid w:val="00B85987"/>
    <w:rsid w:val="00B86FF4"/>
    <w:rsid w:val="00B877CC"/>
    <w:rsid w:val="00B92235"/>
    <w:rsid w:val="00B942D5"/>
    <w:rsid w:val="00B946AA"/>
    <w:rsid w:val="00BA08A1"/>
    <w:rsid w:val="00BA0E44"/>
    <w:rsid w:val="00BA5C49"/>
    <w:rsid w:val="00BB4F33"/>
    <w:rsid w:val="00BB5571"/>
    <w:rsid w:val="00BB7263"/>
    <w:rsid w:val="00BC018F"/>
    <w:rsid w:val="00BC7B61"/>
    <w:rsid w:val="00BD1FEF"/>
    <w:rsid w:val="00BD4982"/>
    <w:rsid w:val="00BD69AF"/>
    <w:rsid w:val="00BE1A83"/>
    <w:rsid w:val="00BE2881"/>
    <w:rsid w:val="00BE5C27"/>
    <w:rsid w:val="00BE67C9"/>
    <w:rsid w:val="00BE7DF8"/>
    <w:rsid w:val="00BF2BDC"/>
    <w:rsid w:val="00BF3127"/>
    <w:rsid w:val="00BF5916"/>
    <w:rsid w:val="00C04D41"/>
    <w:rsid w:val="00C04D58"/>
    <w:rsid w:val="00C0514B"/>
    <w:rsid w:val="00C0552D"/>
    <w:rsid w:val="00C16B6F"/>
    <w:rsid w:val="00C2487B"/>
    <w:rsid w:val="00C2668A"/>
    <w:rsid w:val="00C3270A"/>
    <w:rsid w:val="00C3785D"/>
    <w:rsid w:val="00C4082B"/>
    <w:rsid w:val="00C40B63"/>
    <w:rsid w:val="00C40B7C"/>
    <w:rsid w:val="00C47916"/>
    <w:rsid w:val="00C50E27"/>
    <w:rsid w:val="00C52D91"/>
    <w:rsid w:val="00C53416"/>
    <w:rsid w:val="00C54B21"/>
    <w:rsid w:val="00C55C33"/>
    <w:rsid w:val="00C560CE"/>
    <w:rsid w:val="00C562AD"/>
    <w:rsid w:val="00C57F1F"/>
    <w:rsid w:val="00C61466"/>
    <w:rsid w:val="00C65463"/>
    <w:rsid w:val="00C66B3F"/>
    <w:rsid w:val="00C71CAC"/>
    <w:rsid w:val="00C72015"/>
    <w:rsid w:val="00C73B22"/>
    <w:rsid w:val="00C75B5A"/>
    <w:rsid w:val="00C8206B"/>
    <w:rsid w:val="00C82610"/>
    <w:rsid w:val="00C8446D"/>
    <w:rsid w:val="00C844C8"/>
    <w:rsid w:val="00C84522"/>
    <w:rsid w:val="00C86459"/>
    <w:rsid w:val="00C869E2"/>
    <w:rsid w:val="00C8723B"/>
    <w:rsid w:val="00C90FE4"/>
    <w:rsid w:val="00C912A3"/>
    <w:rsid w:val="00C91830"/>
    <w:rsid w:val="00C91BAD"/>
    <w:rsid w:val="00C95D0F"/>
    <w:rsid w:val="00CA01C6"/>
    <w:rsid w:val="00CA2648"/>
    <w:rsid w:val="00CA4B7C"/>
    <w:rsid w:val="00CA6012"/>
    <w:rsid w:val="00CB2979"/>
    <w:rsid w:val="00CB3551"/>
    <w:rsid w:val="00CB6DB3"/>
    <w:rsid w:val="00CC4820"/>
    <w:rsid w:val="00CC5483"/>
    <w:rsid w:val="00CC64AF"/>
    <w:rsid w:val="00CC7DCD"/>
    <w:rsid w:val="00CD0982"/>
    <w:rsid w:val="00CD20CB"/>
    <w:rsid w:val="00CD2975"/>
    <w:rsid w:val="00CD6512"/>
    <w:rsid w:val="00CE2ED6"/>
    <w:rsid w:val="00CE3936"/>
    <w:rsid w:val="00CE5026"/>
    <w:rsid w:val="00CF0D45"/>
    <w:rsid w:val="00CF47ED"/>
    <w:rsid w:val="00CF7411"/>
    <w:rsid w:val="00D067C0"/>
    <w:rsid w:val="00D06B48"/>
    <w:rsid w:val="00D112AA"/>
    <w:rsid w:val="00D157FF"/>
    <w:rsid w:val="00D16710"/>
    <w:rsid w:val="00D16E5F"/>
    <w:rsid w:val="00D244CB"/>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30D"/>
    <w:rsid w:val="00D86082"/>
    <w:rsid w:val="00D87076"/>
    <w:rsid w:val="00D9522E"/>
    <w:rsid w:val="00D96E4C"/>
    <w:rsid w:val="00DA3947"/>
    <w:rsid w:val="00DA4E5D"/>
    <w:rsid w:val="00DA4EDB"/>
    <w:rsid w:val="00DA5D36"/>
    <w:rsid w:val="00DB7361"/>
    <w:rsid w:val="00DC6934"/>
    <w:rsid w:val="00DC6B61"/>
    <w:rsid w:val="00DC75B6"/>
    <w:rsid w:val="00DC7ED7"/>
    <w:rsid w:val="00DD3C82"/>
    <w:rsid w:val="00DD3D7E"/>
    <w:rsid w:val="00DD788B"/>
    <w:rsid w:val="00DE0133"/>
    <w:rsid w:val="00DE4687"/>
    <w:rsid w:val="00DE572B"/>
    <w:rsid w:val="00DF1F47"/>
    <w:rsid w:val="00DF569C"/>
    <w:rsid w:val="00DF5E5F"/>
    <w:rsid w:val="00DF73DB"/>
    <w:rsid w:val="00DF7667"/>
    <w:rsid w:val="00E05A78"/>
    <w:rsid w:val="00E0759D"/>
    <w:rsid w:val="00E14F08"/>
    <w:rsid w:val="00E15327"/>
    <w:rsid w:val="00E15ECB"/>
    <w:rsid w:val="00E1780F"/>
    <w:rsid w:val="00E20992"/>
    <w:rsid w:val="00E228D7"/>
    <w:rsid w:val="00E22ECB"/>
    <w:rsid w:val="00E23C56"/>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3F61"/>
    <w:rsid w:val="00E648AA"/>
    <w:rsid w:val="00E65387"/>
    <w:rsid w:val="00E678A4"/>
    <w:rsid w:val="00E71161"/>
    <w:rsid w:val="00E71253"/>
    <w:rsid w:val="00E76457"/>
    <w:rsid w:val="00E818E2"/>
    <w:rsid w:val="00E91F7C"/>
    <w:rsid w:val="00E9293C"/>
    <w:rsid w:val="00E95003"/>
    <w:rsid w:val="00EA33C1"/>
    <w:rsid w:val="00EA39E1"/>
    <w:rsid w:val="00EB05DE"/>
    <w:rsid w:val="00EB0621"/>
    <w:rsid w:val="00EB374D"/>
    <w:rsid w:val="00EB649E"/>
    <w:rsid w:val="00EB6940"/>
    <w:rsid w:val="00EC0587"/>
    <w:rsid w:val="00EC0798"/>
    <w:rsid w:val="00EC1198"/>
    <w:rsid w:val="00EC1520"/>
    <w:rsid w:val="00EC3908"/>
    <w:rsid w:val="00ED23A0"/>
    <w:rsid w:val="00ED5994"/>
    <w:rsid w:val="00EE412A"/>
    <w:rsid w:val="00EE4B44"/>
    <w:rsid w:val="00EE6A77"/>
    <w:rsid w:val="00EE7E62"/>
    <w:rsid w:val="00EF68C5"/>
    <w:rsid w:val="00F01532"/>
    <w:rsid w:val="00F02293"/>
    <w:rsid w:val="00F07361"/>
    <w:rsid w:val="00F07DC1"/>
    <w:rsid w:val="00F12615"/>
    <w:rsid w:val="00F17B92"/>
    <w:rsid w:val="00F21E78"/>
    <w:rsid w:val="00F22AFA"/>
    <w:rsid w:val="00F27AC8"/>
    <w:rsid w:val="00F31337"/>
    <w:rsid w:val="00F32AD6"/>
    <w:rsid w:val="00F34E4E"/>
    <w:rsid w:val="00F45E9D"/>
    <w:rsid w:val="00F46669"/>
    <w:rsid w:val="00F54992"/>
    <w:rsid w:val="00F5549C"/>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1F40"/>
    <w:rsid w:val="00F94029"/>
    <w:rsid w:val="00FA1475"/>
    <w:rsid w:val="00FA377A"/>
    <w:rsid w:val="00FA3C38"/>
    <w:rsid w:val="00FA6D88"/>
    <w:rsid w:val="00FA7639"/>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0D9159"/>
  <w15:docId w15:val="{0DCDAE22-9A7A-4787-8B4E-5C4A8CC12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160E55"/>
    <w:rPr>
      <w:color w:val="605E5C"/>
      <w:shd w:val="clear" w:color="auto" w:fill="E1DFDD"/>
    </w:rPr>
  </w:style>
  <w:style w:type="table" w:customStyle="1" w:styleId="TableGrid2">
    <w:name w:val="Table Grid2"/>
    <w:basedOn w:val="TableNormal"/>
    <w:next w:val="TableGrid"/>
    <w:uiPriority w:val="39"/>
    <w:rsid w:val="00E63F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74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89979822">
      <w:bodyDiv w:val="1"/>
      <w:marLeft w:val="0"/>
      <w:marRight w:val="0"/>
      <w:marTop w:val="0"/>
      <w:marBottom w:val="0"/>
      <w:divBdr>
        <w:top w:val="none" w:sz="0" w:space="0" w:color="auto"/>
        <w:left w:val="none" w:sz="0" w:space="0" w:color="auto"/>
        <w:bottom w:val="none" w:sz="0" w:space="0" w:color="auto"/>
        <w:right w:val="none" w:sz="0" w:space="0" w:color="auto"/>
      </w:divBdr>
    </w:div>
    <w:div w:id="1025790266">
      <w:bodyDiv w:val="1"/>
      <w:marLeft w:val="0"/>
      <w:marRight w:val="0"/>
      <w:marTop w:val="0"/>
      <w:marBottom w:val="0"/>
      <w:divBdr>
        <w:top w:val="none" w:sz="0" w:space="0" w:color="auto"/>
        <w:left w:val="none" w:sz="0" w:space="0" w:color="auto"/>
        <w:bottom w:val="none" w:sz="0" w:space="0" w:color="auto"/>
        <w:right w:val="none" w:sz="0" w:space="0" w:color="auto"/>
      </w:divBdr>
    </w:div>
    <w:div w:id="102841108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4999228">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ssets.publishing.service.gov.uk/government/uploads/system/uploads/attachment_data/file/781150/Draft_guidance_Relationships_Education__Relationships_and_Sex_Education__RSE__and_Health_Education2.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gov.uk/ukpga/2017/16/section/34/enacted" TargetMode="External"/><Relationship Id="rId2" Type="http://schemas.openxmlformats.org/officeDocument/2006/relationships/numbering" Target="numbering.xml"/><Relationship Id="rId16" Type="http://schemas.openxmlformats.org/officeDocument/2006/relationships/hyperlink" Target="https://researchbriefings.parliament.uk/ResearchBriefing/Summary/SN06103"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islation.gov.uk/ukpga/2010/32/section/1A"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she-association.org.uk/curriculum-and-resources/curriculu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6DB58-78B8-45AB-B00E-AD5529FB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23</Pages>
  <Words>5145</Words>
  <Characters>29327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Corinne Hendry</cp:lastModifiedBy>
  <cp:revision>2</cp:revision>
  <cp:lastPrinted>2024-09-27T12:32:00Z</cp:lastPrinted>
  <dcterms:created xsi:type="dcterms:W3CDTF">2024-09-27T12:32:00Z</dcterms:created>
  <dcterms:modified xsi:type="dcterms:W3CDTF">2024-09-27T12:32:00Z</dcterms:modified>
</cp:coreProperties>
</file>