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A74B" w14:textId="135F65F9" w:rsidR="00946A91" w:rsidRPr="00B70EF5" w:rsidRDefault="00946A91" w:rsidP="00946A91">
      <w:pP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36"/>
          <w:lang w:val="en-GB"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Year 3 Maths Curriculum</w:t>
      </w:r>
    </w:p>
    <w:p w14:paraId="2019A2D8" w14:textId="77777777" w:rsidR="00946A91" w:rsidRPr="00E35A44" w:rsidRDefault="00946A91" w:rsidP="00946A91">
      <w:pPr>
        <w:rPr>
          <w:b/>
          <w:u w:val="single"/>
        </w:rPr>
      </w:pPr>
      <w:r>
        <w:rPr>
          <w:b/>
          <w:u w:val="single"/>
        </w:rPr>
        <w:t>Some further information on how we d</w:t>
      </w:r>
      <w:r w:rsidRPr="00E35A44">
        <w:rPr>
          <w:b/>
          <w:u w:val="single"/>
        </w:rPr>
        <w:t>evelop children’s fluency with basic number facts</w:t>
      </w:r>
    </w:p>
    <w:p w14:paraId="1288ED99" w14:textId="77777777" w:rsidR="00946A91" w:rsidRDefault="00946A91" w:rsidP="00946A91">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2A0FB1BE" w14:textId="77777777" w:rsidR="00946A91" w:rsidRDefault="00946A91" w:rsidP="00946A91">
      <w:r>
        <w:rPr>
          <w:noProof/>
          <w:lang w:val="en-GB" w:eastAsia="en-GB"/>
        </w:rPr>
        <w:drawing>
          <wp:inline distT="0" distB="0" distL="0" distR="0" wp14:anchorId="2F2C5894" wp14:editId="534EFEB4">
            <wp:extent cx="575310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00" cy="704850"/>
                    </a:xfrm>
                    <a:prstGeom prst="rect">
                      <a:avLst/>
                    </a:prstGeom>
                  </pic:spPr>
                </pic:pic>
              </a:graphicData>
            </a:graphic>
          </wp:inline>
        </w:drawing>
      </w:r>
    </w:p>
    <w:p w14:paraId="3722917A" w14:textId="77777777" w:rsidR="00946A91" w:rsidRPr="00E35A44" w:rsidRDefault="00946A91" w:rsidP="00946A91">
      <w:pPr>
        <w:rPr>
          <w:b/>
          <w:u w:val="single"/>
        </w:rPr>
      </w:pPr>
      <w:r w:rsidRPr="00E35A44">
        <w:rPr>
          <w:b/>
          <w:u w:val="single"/>
        </w:rPr>
        <w:t xml:space="preserve">Develop children’s fluency in mental calculation </w:t>
      </w:r>
    </w:p>
    <w:p w14:paraId="4433CBCA" w14:textId="77777777" w:rsidR="00946A91" w:rsidRDefault="00946A91" w:rsidP="00946A91">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121DCF64" w14:textId="77777777" w:rsidR="00946A91" w:rsidRPr="00E35A44" w:rsidRDefault="00946A91" w:rsidP="00946A91">
      <w:pPr>
        <w:rPr>
          <w:b/>
          <w:u w:val="single"/>
        </w:rPr>
      </w:pPr>
      <w:r w:rsidRPr="00E35A44">
        <w:rPr>
          <w:b/>
          <w:u w:val="single"/>
        </w:rPr>
        <w:t xml:space="preserve">Develop fluency in the use of formal written methods </w:t>
      </w:r>
    </w:p>
    <w:p w14:paraId="1CA9DBFD" w14:textId="77777777" w:rsidR="00946A91" w:rsidRDefault="00946A91" w:rsidP="00946A91">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w:t>
      </w:r>
      <w:proofErr w:type="gramStart"/>
      <w:r>
        <w:t>methods</w:t>
      </w:r>
      <w:proofErr w:type="gramEnd"/>
      <w:r>
        <w:t xml:space="preserve"> of recording calculations. These are the stepping stones to formal written methods.</w:t>
      </w:r>
    </w:p>
    <w:p w14:paraId="3B693647" w14:textId="77777777" w:rsidR="00946A91" w:rsidRDefault="00946A91" w:rsidP="00946A91"/>
    <w:p w14:paraId="4E541291" w14:textId="77777777" w:rsidR="00946A91" w:rsidRDefault="00946A91" w:rsidP="00946A91"/>
    <w:p w14:paraId="0A59172D" w14:textId="77777777" w:rsidR="00946A91" w:rsidRDefault="00946A91" w:rsidP="00946A91"/>
    <w:p w14:paraId="16DACC4D" w14:textId="77777777" w:rsidR="00946A91" w:rsidRDefault="00946A91" w:rsidP="00946A91"/>
    <w:p w14:paraId="62DC6D3A" w14:textId="77777777" w:rsidR="00946A91" w:rsidRDefault="00946A91" w:rsidP="00946A91"/>
    <w:tbl>
      <w:tblPr>
        <w:tblStyle w:val="TableGrid"/>
        <w:tblW w:w="14424" w:type="dxa"/>
        <w:tblLook w:val="04A0" w:firstRow="1" w:lastRow="0" w:firstColumn="1" w:lastColumn="0" w:noHBand="0" w:noVBand="1"/>
      </w:tblPr>
      <w:tblGrid>
        <w:gridCol w:w="7209"/>
        <w:gridCol w:w="7215"/>
      </w:tblGrid>
      <w:tr w:rsidR="00946A91" w14:paraId="6ED88860" w14:textId="77777777" w:rsidTr="00986B4B">
        <w:trPr>
          <w:trHeight w:val="8101"/>
        </w:trPr>
        <w:tc>
          <w:tcPr>
            <w:tcW w:w="7209" w:type="dxa"/>
          </w:tcPr>
          <w:p w14:paraId="3D57404F" w14:textId="77777777" w:rsidR="00946A91" w:rsidRDefault="00946A91" w:rsidP="00986B4B">
            <w:r>
              <w:rPr>
                <w:noProof/>
                <w:lang w:val="en-GB" w:eastAsia="en-GB"/>
              </w:rPr>
              <w:drawing>
                <wp:inline distT="0" distB="0" distL="0" distR="0" wp14:anchorId="188E3089" wp14:editId="21E8B5E3">
                  <wp:extent cx="4414344" cy="501506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717" cy="5026845"/>
                          </a:xfrm>
                          <a:prstGeom prst="rect">
                            <a:avLst/>
                          </a:prstGeom>
                        </pic:spPr>
                      </pic:pic>
                    </a:graphicData>
                  </a:graphic>
                </wp:inline>
              </w:drawing>
            </w:r>
          </w:p>
        </w:tc>
        <w:tc>
          <w:tcPr>
            <w:tcW w:w="7215" w:type="dxa"/>
          </w:tcPr>
          <w:p w14:paraId="574AE24D" w14:textId="77777777" w:rsidR="00946A91" w:rsidRDefault="00946A91" w:rsidP="00986B4B">
            <w:r>
              <w:rPr>
                <w:noProof/>
                <w:lang w:val="en-GB" w:eastAsia="en-GB"/>
              </w:rPr>
              <w:drawing>
                <wp:inline distT="0" distB="0" distL="0" distR="0" wp14:anchorId="77968F31" wp14:editId="660040D0">
                  <wp:extent cx="4429081" cy="48691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3296" cy="4884807"/>
                          </a:xfrm>
                          <a:prstGeom prst="rect">
                            <a:avLst/>
                          </a:prstGeom>
                        </pic:spPr>
                      </pic:pic>
                    </a:graphicData>
                  </a:graphic>
                </wp:inline>
              </w:drawing>
            </w:r>
          </w:p>
        </w:tc>
      </w:tr>
    </w:tbl>
    <w:p w14:paraId="03F4B401" w14:textId="77777777" w:rsidR="00946A91" w:rsidRDefault="00946A91" w:rsidP="00946A91"/>
    <w:tbl>
      <w:tblPr>
        <w:tblStyle w:val="TableGrid"/>
        <w:tblW w:w="14349" w:type="dxa"/>
        <w:tblLook w:val="04A0" w:firstRow="1" w:lastRow="0" w:firstColumn="1" w:lastColumn="0" w:noHBand="0" w:noVBand="1"/>
      </w:tblPr>
      <w:tblGrid>
        <w:gridCol w:w="7174"/>
        <w:gridCol w:w="7175"/>
      </w:tblGrid>
      <w:tr w:rsidR="00946A91" w14:paraId="708EBE6D" w14:textId="77777777" w:rsidTr="00986B4B">
        <w:trPr>
          <w:trHeight w:val="8316"/>
        </w:trPr>
        <w:tc>
          <w:tcPr>
            <w:tcW w:w="7174" w:type="dxa"/>
          </w:tcPr>
          <w:p w14:paraId="5DAA37D8" w14:textId="77777777" w:rsidR="00946A91" w:rsidRDefault="00946A91" w:rsidP="00986B4B">
            <w:r>
              <w:rPr>
                <w:noProof/>
                <w:lang w:val="en-GB" w:eastAsia="en-GB"/>
              </w:rPr>
              <w:lastRenderedPageBreak/>
              <w:drawing>
                <wp:inline distT="0" distB="0" distL="0" distR="0" wp14:anchorId="32C348B3" wp14:editId="08C8CC67">
                  <wp:extent cx="4019550" cy="5257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5257800"/>
                          </a:xfrm>
                          <a:prstGeom prst="rect">
                            <a:avLst/>
                          </a:prstGeom>
                        </pic:spPr>
                      </pic:pic>
                    </a:graphicData>
                  </a:graphic>
                </wp:inline>
              </w:drawing>
            </w:r>
          </w:p>
        </w:tc>
        <w:tc>
          <w:tcPr>
            <w:tcW w:w="7175" w:type="dxa"/>
          </w:tcPr>
          <w:p w14:paraId="662D3D1F" w14:textId="77777777" w:rsidR="00946A91" w:rsidRDefault="00946A91" w:rsidP="00986B4B">
            <w:r>
              <w:rPr>
                <w:noProof/>
                <w:lang w:val="en-GB" w:eastAsia="en-GB"/>
              </w:rPr>
              <w:drawing>
                <wp:inline distT="0" distB="0" distL="0" distR="0" wp14:anchorId="1A5648F0" wp14:editId="7B38D788">
                  <wp:extent cx="3558184" cy="518650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9904" cy="5218165"/>
                          </a:xfrm>
                          <a:prstGeom prst="rect">
                            <a:avLst/>
                          </a:prstGeom>
                        </pic:spPr>
                      </pic:pic>
                    </a:graphicData>
                  </a:graphic>
                </wp:inline>
              </w:drawing>
            </w:r>
          </w:p>
        </w:tc>
      </w:tr>
    </w:tbl>
    <w:p w14:paraId="38D4E467" w14:textId="79099107" w:rsidR="00206F8F" w:rsidRPr="00B70EF5" w:rsidRDefault="00206F8F" w:rsidP="00B70EF5"/>
    <w:tbl>
      <w:tblPr>
        <w:tblStyle w:val="TableGrid"/>
        <w:tblpPr w:leftFromText="180" w:rightFromText="180" w:vertAnchor="page" w:horzAnchor="margin" w:tblpXSpec="center" w:tblpY="2194"/>
        <w:tblW w:w="15601" w:type="dxa"/>
        <w:tblLook w:val="04A0" w:firstRow="1" w:lastRow="0" w:firstColumn="1" w:lastColumn="0" w:noHBand="0" w:noVBand="1"/>
      </w:tblPr>
      <w:tblGrid>
        <w:gridCol w:w="1208"/>
        <w:gridCol w:w="982"/>
        <w:gridCol w:w="1657"/>
        <w:gridCol w:w="11754"/>
      </w:tblGrid>
      <w:tr w:rsidR="00114D9B" w:rsidRPr="009145CC" w14:paraId="0E833B90" w14:textId="77777777" w:rsidTr="00946A91">
        <w:trPr>
          <w:cantSplit/>
          <w:trHeight w:val="855"/>
        </w:trPr>
        <w:tc>
          <w:tcPr>
            <w:tcW w:w="15601" w:type="dxa"/>
            <w:gridSpan w:val="4"/>
            <w:shd w:val="clear" w:color="auto" w:fill="002060"/>
          </w:tcPr>
          <w:p w14:paraId="4E25E038" w14:textId="2F2FD68E" w:rsidR="007E7B88" w:rsidRPr="009145CC" w:rsidRDefault="007E7B88" w:rsidP="006A2479">
            <w:pPr>
              <w:pStyle w:val="Header"/>
              <w:jc w:val="center"/>
              <w:rPr>
                <w:rFonts w:ascii="Calibri" w:hAnsi="Calibri"/>
                <w:b/>
                <w:color w:val="FFFF00"/>
                <w:sz w:val="40"/>
              </w:rPr>
            </w:pPr>
            <w:r w:rsidRPr="009145CC">
              <w:rPr>
                <w:rFonts w:ascii="Calibri" w:hAnsi="Calibri"/>
                <w:b/>
                <w:color w:val="FFFF00"/>
                <w:sz w:val="40"/>
              </w:rPr>
              <w:lastRenderedPageBreak/>
              <w:t xml:space="preserve">Ashdene Primary School – </w:t>
            </w:r>
            <w:proofErr w:type="spellStart"/>
            <w:r w:rsidRPr="009145CC">
              <w:rPr>
                <w:rFonts w:ascii="Calibri" w:hAnsi="Calibri"/>
                <w:b/>
                <w:color w:val="FFFF00"/>
                <w:sz w:val="40"/>
              </w:rPr>
              <w:t>Maths</w:t>
            </w:r>
            <w:proofErr w:type="spellEnd"/>
            <w:r w:rsidRPr="009145CC">
              <w:rPr>
                <w:rFonts w:ascii="Calibri" w:hAnsi="Calibri"/>
                <w:b/>
                <w:color w:val="FFFF00"/>
                <w:sz w:val="40"/>
              </w:rPr>
              <w:t xml:space="preserve"> Curriculum</w:t>
            </w:r>
          </w:p>
          <w:p w14:paraId="1E17B4E3" w14:textId="77777777" w:rsidR="007E7B88" w:rsidRPr="009145CC" w:rsidRDefault="007E7B88" w:rsidP="006A2479">
            <w:pPr>
              <w:pStyle w:val="ListParagraph"/>
              <w:rPr>
                <w:rFonts w:ascii="Calibri" w:hAnsi="Calibri" w:cstheme="minorHAnsi"/>
                <w:color w:val="FFFF00"/>
                <w:sz w:val="20"/>
                <w:szCs w:val="20"/>
              </w:rPr>
            </w:pPr>
          </w:p>
        </w:tc>
      </w:tr>
      <w:tr w:rsidR="00114D9B" w:rsidRPr="009145CC" w14:paraId="500044E0" w14:textId="77777777" w:rsidTr="00946A91">
        <w:trPr>
          <w:cantSplit/>
          <w:trHeight w:val="855"/>
        </w:trPr>
        <w:tc>
          <w:tcPr>
            <w:tcW w:w="1126" w:type="dxa"/>
            <w:shd w:val="clear" w:color="auto" w:fill="002060"/>
          </w:tcPr>
          <w:p w14:paraId="5B90C7A5" w14:textId="77777777" w:rsidR="007E7B88" w:rsidRPr="009145CC" w:rsidRDefault="007E7B88" w:rsidP="006A2479">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4475" w:type="dxa"/>
            <w:gridSpan w:val="3"/>
          </w:tcPr>
          <w:p w14:paraId="5C47F7F4" w14:textId="77777777" w:rsidR="007E7B88" w:rsidRPr="009145CC" w:rsidRDefault="007E7B88" w:rsidP="006A2479">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114D9B" w:rsidRPr="009145CC" w14:paraId="3CFE7DAD" w14:textId="77777777" w:rsidTr="00946A91">
        <w:trPr>
          <w:cantSplit/>
          <w:trHeight w:val="855"/>
        </w:trPr>
        <w:tc>
          <w:tcPr>
            <w:tcW w:w="1126" w:type="dxa"/>
            <w:shd w:val="clear" w:color="auto" w:fill="002060"/>
          </w:tcPr>
          <w:p w14:paraId="355F1B2B" w14:textId="77777777" w:rsidR="007E7B88" w:rsidRPr="009145CC" w:rsidRDefault="007E7B88" w:rsidP="006A2479">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4475" w:type="dxa"/>
            <w:gridSpan w:val="3"/>
          </w:tcPr>
          <w:p w14:paraId="1CA219A3"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6A2479">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114D9B" w:rsidRPr="009145CC" w14:paraId="70539F56" w14:textId="77777777" w:rsidTr="00946A91">
        <w:trPr>
          <w:cantSplit/>
          <w:trHeight w:val="855"/>
        </w:trPr>
        <w:tc>
          <w:tcPr>
            <w:tcW w:w="1126" w:type="dxa"/>
            <w:shd w:val="clear" w:color="auto" w:fill="002060"/>
          </w:tcPr>
          <w:p w14:paraId="608786D9" w14:textId="42088DA4" w:rsidR="00B0239D" w:rsidRPr="00B35912" w:rsidRDefault="00B35912" w:rsidP="006A2479">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4475" w:type="dxa"/>
            <w:gridSpan w:val="3"/>
            <w:shd w:val="clear" w:color="auto" w:fill="auto"/>
          </w:tcPr>
          <w:p w14:paraId="0A01562C" w14:textId="094DD6AA" w:rsidR="00B0239D" w:rsidRPr="009145CC" w:rsidRDefault="00B0239D" w:rsidP="006A2479">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understanding of the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curriculum.</w:t>
            </w:r>
          </w:p>
        </w:tc>
      </w:tr>
      <w:tr w:rsidR="00114D9B" w:rsidRPr="009145CC" w14:paraId="5D978ECF" w14:textId="77777777" w:rsidTr="00946A91">
        <w:trPr>
          <w:cantSplit/>
          <w:trHeight w:val="855"/>
        </w:trPr>
        <w:tc>
          <w:tcPr>
            <w:tcW w:w="15601" w:type="dxa"/>
            <w:gridSpan w:val="4"/>
            <w:shd w:val="clear" w:color="auto" w:fill="002060"/>
          </w:tcPr>
          <w:p w14:paraId="737B55CD" w14:textId="3E638040" w:rsidR="008E7532" w:rsidRPr="00B35912" w:rsidRDefault="00B0239D" w:rsidP="00B35912">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F64A15">
              <w:rPr>
                <w:rFonts w:ascii="Calibri" w:hAnsi="Calibri" w:cstheme="minorHAnsi"/>
                <w:b/>
                <w:color w:val="FFFF00"/>
                <w:sz w:val="32"/>
                <w:szCs w:val="20"/>
              </w:rPr>
              <w:t>3</w:t>
            </w:r>
          </w:p>
        </w:tc>
      </w:tr>
      <w:tr w:rsidR="00114D9B" w:rsidRPr="009145CC" w14:paraId="6652F8DC" w14:textId="77777777" w:rsidTr="00946A91">
        <w:trPr>
          <w:cantSplit/>
          <w:trHeight w:val="855"/>
        </w:trPr>
        <w:tc>
          <w:tcPr>
            <w:tcW w:w="1126" w:type="dxa"/>
            <w:vMerge w:val="restart"/>
            <w:shd w:val="clear" w:color="auto" w:fill="002060"/>
            <w:textDirection w:val="btLr"/>
          </w:tcPr>
          <w:p w14:paraId="780F29CB" w14:textId="77777777" w:rsidR="00BB730A" w:rsidRPr="009145CC" w:rsidRDefault="00BB730A" w:rsidP="00BB730A">
            <w:pPr>
              <w:ind w:left="113" w:right="113"/>
              <w:jc w:val="center"/>
              <w:rPr>
                <w:rFonts w:ascii="Calibri" w:hAnsi="Calibri" w:cstheme="minorHAnsi"/>
                <w:b/>
                <w:color w:val="FFFF00"/>
                <w:sz w:val="32"/>
                <w:szCs w:val="20"/>
              </w:rPr>
            </w:pPr>
            <w:r>
              <w:rPr>
                <w:rFonts w:ascii="Calibri" w:hAnsi="Calibri" w:cstheme="minorHAnsi"/>
                <w:b/>
                <w:color w:val="FFFF00"/>
                <w:sz w:val="32"/>
                <w:szCs w:val="20"/>
              </w:rPr>
              <w:t>HT5</w:t>
            </w:r>
          </w:p>
        </w:tc>
        <w:tc>
          <w:tcPr>
            <w:tcW w:w="915" w:type="dxa"/>
            <w:shd w:val="clear" w:color="auto" w:fill="002060"/>
          </w:tcPr>
          <w:p w14:paraId="78C34555" w14:textId="77777777" w:rsidR="00BB730A" w:rsidRPr="009145CC" w:rsidRDefault="00BB730A" w:rsidP="00BB730A">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657" w:type="dxa"/>
            <w:shd w:val="clear" w:color="auto" w:fill="002060"/>
          </w:tcPr>
          <w:p w14:paraId="7647BFFE" w14:textId="77777777" w:rsidR="00BB730A" w:rsidRPr="009145CC" w:rsidRDefault="00BB730A" w:rsidP="00BB730A">
            <w:pPr>
              <w:jc w:val="center"/>
              <w:rPr>
                <w:rFonts w:ascii="Calibri" w:hAnsi="Calibri" w:cstheme="minorHAnsi"/>
                <w:b/>
                <w:color w:val="FFFF00"/>
                <w:sz w:val="32"/>
                <w:szCs w:val="20"/>
              </w:rPr>
            </w:pPr>
            <w:r>
              <w:rPr>
                <w:rFonts w:ascii="Calibri" w:hAnsi="Calibri" w:cstheme="minorHAnsi"/>
                <w:b/>
                <w:color w:val="FFFF00"/>
                <w:sz w:val="32"/>
                <w:szCs w:val="20"/>
              </w:rPr>
              <w:t xml:space="preserve">Mental </w:t>
            </w:r>
            <w:proofErr w:type="spellStart"/>
            <w:r>
              <w:rPr>
                <w:rFonts w:ascii="Calibri" w:hAnsi="Calibri" w:cstheme="minorHAnsi"/>
                <w:b/>
                <w:color w:val="FFFF00"/>
                <w:sz w:val="32"/>
                <w:szCs w:val="20"/>
              </w:rPr>
              <w:t>Maths</w:t>
            </w:r>
            <w:proofErr w:type="spellEnd"/>
          </w:p>
        </w:tc>
        <w:tc>
          <w:tcPr>
            <w:tcW w:w="11902" w:type="dxa"/>
            <w:shd w:val="clear" w:color="auto" w:fill="002060"/>
          </w:tcPr>
          <w:p w14:paraId="399D65B1" w14:textId="77777777" w:rsidR="00BB730A" w:rsidRPr="009145CC" w:rsidRDefault="00BB730A" w:rsidP="00BB730A">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tc>
      </w:tr>
      <w:tr w:rsidR="00946A91" w:rsidRPr="00A40DCC" w14:paraId="10E4D4AF" w14:textId="77777777" w:rsidTr="00946A91">
        <w:trPr>
          <w:cantSplit/>
          <w:trHeight w:val="855"/>
        </w:trPr>
        <w:tc>
          <w:tcPr>
            <w:tcW w:w="1126" w:type="dxa"/>
            <w:vMerge/>
            <w:shd w:val="clear" w:color="auto" w:fill="002060"/>
          </w:tcPr>
          <w:p w14:paraId="5380B8A3"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6F01F8D4"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1</w:t>
            </w:r>
          </w:p>
          <w:p w14:paraId="0C382A12" w14:textId="667167E2" w:rsidR="00946A91" w:rsidRDefault="00946A91" w:rsidP="00BB730A">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657" w:type="dxa"/>
            <w:shd w:val="clear" w:color="auto" w:fill="auto"/>
          </w:tcPr>
          <w:p w14:paraId="61B2BABF" w14:textId="51F19421" w:rsidR="00946A91" w:rsidRDefault="00946A91" w:rsidP="00BB730A">
            <w:pPr>
              <w:jc w:val="center"/>
              <w:rPr>
                <w:noProof/>
                <w:lang w:val="en-GB" w:eastAsia="en-GB"/>
              </w:rPr>
            </w:pPr>
            <w:r>
              <w:rPr>
                <w:noProof/>
                <w:lang w:val="en-GB" w:eastAsia="en-GB"/>
              </w:rPr>
              <w:drawing>
                <wp:inline distT="0" distB="0" distL="0" distR="0" wp14:anchorId="3BCC9BE4" wp14:editId="741C641D">
                  <wp:extent cx="878514" cy="605642"/>
                  <wp:effectExtent l="0" t="0" r="0" b="444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6321" cy="611024"/>
                          </a:xfrm>
                          <a:prstGeom prst="rect">
                            <a:avLst/>
                          </a:prstGeom>
                        </pic:spPr>
                      </pic:pic>
                    </a:graphicData>
                  </a:graphic>
                </wp:inline>
              </w:drawing>
            </w:r>
          </w:p>
        </w:tc>
        <w:tc>
          <w:tcPr>
            <w:tcW w:w="11902" w:type="dxa"/>
            <w:vMerge w:val="restart"/>
            <w:shd w:val="clear" w:color="auto" w:fill="auto"/>
          </w:tcPr>
          <w:p w14:paraId="79ADA18C" w14:textId="77777777" w:rsidR="00946A91" w:rsidRDefault="00946A91" w:rsidP="00B50463">
            <w:pPr>
              <w:rPr>
                <w:noProof/>
                <w:lang w:val="en-GB" w:eastAsia="en-GB"/>
              </w:rPr>
            </w:pPr>
            <w:r>
              <w:rPr>
                <w:b/>
                <w:noProof/>
                <w:sz w:val="20"/>
                <w:u w:val="single"/>
                <w:lang w:val="en-GB" w:eastAsia="en-GB"/>
              </w:rPr>
              <w:t xml:space="preserve">Angles and Properties of Shape </w:t>
            </w:r>
            <w:r w:rsidRPr="0095412B">
              <w:rPr>
                <w:b/>
                <w:noProof/>
                <w:sz w:val="20"/>
                <w:u w:val="single"/>
                <w:lang w:val="en-GB" w:eastAsia="en-GB"/>
              </w:rPr>
              <w:t>– National Curriculum Links</w:t>
            </w:r>
          </w:p>
          <w:p w14:paraId="151B7FC8" w14:textId="77777777" w:rsidR="00946A91" w:rsidRDefault="00946A91" w:rsidP="00B50463">
            <w:pPr>
              <w:rPr>
                <w:b/>
                <w:noProof/>
                <w:highlight w:val="yellow"/>
                <w:u w:val="single"/>
                <w:lang w:val="en-GB" w:eastAsia="en-GB"/>
              </w:rPr>
            </w:pPr>
            <w:r>
              <w:rPr>
                <w:noProof/>
                <w:lang w:val="en-GB" w:eastAsia="en-GB"/>
              </w:rPr>
              <w:drawing>
                <wp:inline distT="0" distB="0" distL="0" distR="0" wp14:anchorId="23949C5D" wp14:editId="6850EF11">
                  <wp:extent cx="3181350" cy="472758"/>
                  <wp:effectExtent l="0" t="0" r="0" b="381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1544" cy="484675"/>
                          </a:xfrm>
                          <a:prstGeom prst="rect">
                            <a:avLst/>
                          </a:prstGeom>
                        </pic:spPr>
                      </pic:pic>
                    </a:graphicData>
                  </a:graphic>
                </wp:inline>
              </w:drawing>
            </w:r>
          </w:p>
          <w:p w14:paraId="20B312CC" w14:textId="4DD7CA5D" w:rsidR="00946A91" w:rsidRPr="00F15490" w:rsidRDefault="00946A91" w:rsidP="00946A91">
            <w:pPr>
              <w:rPr>
                <w:b/>
                <w:noProof/>
                <w:highlight w:val="yellow"/>
                <w:u w:val="single"/>
                <w:lang w:val="en-GB" w:eastAsia="en-GB"/>
              </w:rPr>
            </w:pPr>
          </w:p>
        </w:tc>
      </w:tr>
      <w:tr w:rsidR="00946A91" w:rsidRPr="00A40DCC" w14:paraId="72C01095" w14:textId="77777777" w:rsidTr="00946A91">
        <w:trPr>
          <w:cantSplit/>
          <w:trHeight w:val="855"/>
        </w:trPr>
        <w:tc>
          <w:tcPr>
            <w:tcW w:w="1126" w:type="dxa"/>
            <w:vMerge/>
            <w:shd w:val="clear" w:color="auto" w:fill="002060"/>
          </w:tcPr>
          <w:p w14:paraId="35BFF65F"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205B6837" w14:textId="592C1905"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657" w:type="dxa"/>
            <w:shd w:val="clear" w:color="auto" w:fill="auto"/>
          </w:tcPr>
          <w:p w14:paraId="6DB9C751" w14:textId="3C6A203D" w:rsidR="00946A91" w:rsidRDefault="00946A91" w:rsidP="00BB730A">
            <w:pPr>
              <w:jc w:val="center"/>
              <w:rPr>
                <w:noProof/>
                <w:lang w:val="en-GB" w:eastAsia="en-GB"/>
              </w:rPr>
            </w:pPr>
            <w:r>
              <w:rPr>
                <w:noProof/>
                <w:lang w:val="en-GB" w:eastAsia="en-GB"/>
              </w:rPr>
              <w:drawing>
                <wp:inline distT="0" distB="0" distL="0" distR="0" wp14:anchorId="4E6385CC" wp14:editId="5B10CCE8">
                  <wp:extent cx="878514" cy="605642"/>
                  <wp:effectExtent l="0" t="0" r="0" b="444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6321" cy="611024"/>
                          </a:xfrm>
                          <a:prstGeom prst="rect">
                            <a:avLst/>
                          </a:prstGeom>
                        </pic:spPr>
                      </pic:pic>
                    </a:graphicData>
                  </a:graphic>
                </wp:inline>
              </w:drawing>
            </w:r>
          </w:p>
        </w:tc>
        <w:tc>
          <w:tcPr>
            <w:tcW w:w="11902" w:type="dxa"/>
            <w:vMerge/>
            <w:shd w:val="clear" w:color="auto" w:fill="auto"/>
          </w:tcPr>
          <w:p w14:paraId="0B205741" w14:textId="7C7626BC" w:rsidR="00946A91" w:rsidRPr="004C6103" w:rsidRDefault="00946A91" w:rsidP="00BB730A">
            <w:pPr>
              <w:jc w:val="center"/>
              <w:rPr>
                <w:noProof/>
                <w:highlight w:val="yellow"/>
                <w:lang w:val="en-GB" w:eastAsia="en-GB"/>
              </w:rPr>
            </w:pPr>
          </w:p>
        </w:tc>
      </w:tr>
      <w:tr w:rsidR="00946A91" w:rsidRPr="00A40DCC" w14:paraId="6C400D4A" w14:textId="77777777" w:rsidTr="00946A91">
        <w:trPr>
          <w:cantSplit/>
          <w:trHeight w:val="855"/>
        </w:trPr>
        <w:tc>
          <w:tcPr>
            <w:tcW w:w="1126" w:type="dxa"/>
            <w:vMerge/>
            <w:shd w:val="clear" w:color="auto" w:fill="002060"/>
          </w:tcPr>
          <w:p w14:paraId="256B1F49"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6FA6D856"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3</w:t>
            </w:r>
          </w:p>
          <w:p w14:paraId="199BEF64" w14:textId="6EC643C4" w:rsidR="00946A91" w:rsidRDefault="00946A91" w:rsidP="00BB730A">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657" w:type="dxa"/>
            <w:shd w:val="clear" w:color="auto" w:fill="auto"/>
          </w:tcPr>
          <w:p w14:paraId="55B3AC8F" w14:textId="4C4EE255" w:rsidR="00946A91" w:rsidRDefault="00946A91" w:rsidP="00BB730A">
            <w:pPr>
              <w:jc w:val="center"/>
              <w:rPr>
                <w:noProof/>
                <w:lang w:val="en-GB" w:eastAsia="en-GB"/>
              </w:rPr>
            </w:pPr>
            <w:r>
              <w:rPr>
                <w:b/>
                <w:noProof/>
                <w:sz w:val="20"/>
                <w:lang w:val="en-GB" w:eastAsia="en-GB"/>
              </w:rPr>
              <w:t>Times Tables 4x</w:t>
            </w:r>
          </w:p>
          <w:p w14:paraId="0E3B87D4" w14:textId="53DD010A" w:rsidR="00946A91" w:rsidRDefault="00946A91" w:rsidP="00BB730A">
            <w:pPr>
              <w:jc w:val="center"/>
              <w:rPr>
                <w:noProof/>
                <w:lang w:val="en-GB" w:eastAsia="en-GB"/>
              </w:rPr>
            </w:pPr>
          </w:p>
        </w:tc>
        <w:tc>
          <w:tcPr>
            <w:tcW w:w="11902" w:type="dxa"/>
            <w:vMerge w:val="restart"/>
            <w:shd w:val="clear" w:color="auto" w:fill="auto"/>
          </w:tcPr>
          <w:p w14:paraId="6D3F55C9" w14:textId="77777777" w:rsidR="00946A91" w:rsidRDefault="00946A91" w:rsidP="003E2656">
            <w:pPr>
              <w:rPr>
                <w:b/>
                <w:noProof/>
                <w:sz w:val="20"/>
                <w:u w:val="single"/>
                <w:lang w:val="en-GB" w:eastAsia="en-GB"/>
              </w:rPr>
            </w:pPr>
            <w:r>
              <w:rPr>
                <w:b/>
                <w:noProof/>
                <w:sz w:val="20"/>
                <w:u w:val="single"/>
                <w:lang w:val="en-GB" w:eastAsia="en-GB"/>
              </w:rPr>
              <w:t xml:space="preserve">Time </w:t>
            </w:r>
            <w:r w:rsidRPr="0095412B">
              <w:rPr>
                <w:b/>
                <w:noProof/>
                <w:sz w:val="20"/>
                <w:u w:val="single"/>
                <w:lang w:val="en-GB" w:eastAsia="en-GB"/>
              </w:rPr>
              <w:t>– National Curriculum Links</w:t>
            </w:r>
          </w:p>
          <w:p w14:paraId="31CB016C" w14:textId="77777777" w:rsidR="00946A91" w:rsidRDefault="00946A91" w:rsidP="003E2656">
            <w:pPr>
              <w:rPr>
                <w:noProof/>
                <w:highlight w:val="yellow"/>
                <w:lang w:val="en-GB" w:eastAsia="en-GB"/>
              </w:rPr>
            </w:pPr>
            <w:r>
              <w:rPr>
                <w:noProof/>
                <w:lang w:val="en-GB" w:eastAsia="en-GB"/>
              </w:rPr>
              <w:lastRenderedPageBreak/>
              <w:drawing>
                <wp:inline distT="0" distB="0" distL="0" distR="0" wp14:anchorId="31FF16DF" wp14:editId="72AFA278">
                  <wp:extent cx="3152775" cy="468856"/>
                  <wp:effectExtent l="0" t="0" r="0" b="762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8468" cy="480112"/>
                          </a:xfrm>
                          <a:prstGeom prst="rect">
                            <a:avLst/>
                          </a:prstGeom>
                        </pic:spPr>
                      </pic:pic>
                    </a:graphicData>
                  </a:graphic>
                </wp:inline>
              </w:drawing>
            </w:r>
          </w:p>
          <w:p w14:paraId="1CD681D8" w14:textId="64FD1642" w:rsidR="00946A91" w:rsidRPr="004C6103" w:rsidRDefault="00946A91" w:rsidP="00946A91">
            <w:pPr>
              <w:rPr>
                <w:noProof/>
                <w:highlight w:val="yellow"/>
                <w:lang w:val="en-GB" w:eastAsia="en-GB"/>
              </w:rPr>
            </w:pPr>
          </w:p>
        </w:tc>
      </w:tr>
      <w:tr w:rsidR="00946A91" w:rsidRPr="00A40DCC" w14:paraId="2460DD5E" w14:textId="77777777" w:rsidTr="00946A91">
        <w:trPr>
          <w:cantSplit/>
          <w:trHeight w:val="855"/>
        </w:trPr>
        <w:tc>
          <w:tcPr>
            <w:tcW w:w="1126" w:type="dxa"/>
            <w:vMerge/>
            <w:shd w:val="clear" w:color="auto" w:fill="002060"/>
          </w:tcPr>
          <w:p w14:paraId="5DDF561D"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5BF78DE5" w14:textId="2E7F2215"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657" w:type="dxa"/>
            <w:shd w:val="clear" w:color="auto" w:fill="auto"/>
          </w:tcPr>
          <w:p w14:paraId="662AB9DC" w14:textId="094DB8D0" w:rsidR="00946A91" w:rsidRDefault="00946A91" w:rsidP="00BB730A">
            <w:pPr>
              <w:jc w:val="center"/>
              <w:rPr>
                <w:noProof/>
                <w:lang w:val="en-GB" w:eastAsia="en-GB"/>
              </w:rPr>
            </w:pPr>
            <w:r>
              <w:rPr>
                <w:b/>
                <w:noProof/>
                <w:sz w:val="20"/>
                <w:lang w:val="en-GB" w:eastAsia="en-GB"/>
              </w:rPr>
              <w:t>Times Tables 4x</w:t>
            </w:r>
          </w:p>
          <w:p w14:paraId="430B7198" w14:textId="04EAAD37" w:rsidR="00946A91" w:rsidRDefault="00946A91" w:rsidP="00BB730A">
            <w:pPr>
              <w:jc w:val="center"/>
              <w:rPr>
                <w:noProof/>
                <w:lang w:val="en-GB" w:eastAsia="en-GB"/>
              </w:rPr>
            </w:pPr>
          </w:p>
        </w:tc>
        <w:tc>
          <w:tcPr>
            <w:tcW w:w="11902" w:type="dxa"/>
            <w:vMerge/>
            <w:shd w:val="clear" w:color="auto" w:fill="auto"/>
          </w:tcPr>
          <w:p w14:paraId="2911A12C" w14:textId="17021875" w:rsidR="00946A91" w:rsidRPr="004C6103" w:rsidRDefault="00946A91" w:rsidP="00BB730A">
            <w:pPr>
              <w:jc w:val="center"/>
              <w:rPr>
                <w:noProof/>
                <w:highlight w:val="yellow"/>
                <w:lang w:val="en-GB" w:eastAsia="en-GB"/>
              </w:rPr>
            </w:pPr>
          </w:p>
        </w:tc>
      </w:tr>
      <w:tr w:rsidR="00946A91" w:rsidRPr="00A40DCC" w14:paraId="2D084D2F" w14:textId="77777777" w:rsidTr="00946A91">
        <w:trPr>
          <w:cantSplit/>
          <w:trHeight w:val="855"/>
        </w:trPr>
        <w:tc>
          <w:tcPr>
            <w:tcW w:w="1126" w:type="dxa"/>
            <w:vMerge/>
            <w:shd w:val="clear" w:color="auto" w:fill="002060"/>
          </w:tcPr>
          <w:p w14:paraId="3BD31D26"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2D11FDDE" w14:textId="5E4B4709"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657" w:type="dxa"/>
            <w:shd w:val="clear" w:color="auto" w:fill="auto"/>
          </w:tcPr>
          <w:p w14:paraId="2644F6EE" w14:textId="7E7E3F49" w:rsidR="00946A91" w:rsidRPr="000B1BEB" w:rsidRDefault="00946A91" w:rsidP="00BB730A">
            <w:pPr>
              <w:jc w:val="center"/>
              <w:rPr>
                <w:b/>
                <w:noProof/>
                <w:lang w:val="en-GB" w:eastAsia="en-GB"/>
              </w:rPr>
            </w:pPr>
            <w:r>
              <w:rPr>
                <w:noProof/>
                <w:lang w:val="en-GB" w:eastAsia="en-GB"/>
              </w:rPr>
              <w:drawing>
                <wp:inline distT="0" distB="0" distL="0" distR="0" wp14:anchorId="42AC4A29" wp14:editId="66A5E6A7">
                  <wp:extent cx="890650" cy="606961"/>
                  <wp:effectExtent l="0" t="0" r="5080" b="317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09106" cy="619538"/>
                          </a:xfrm>
                          <a:prstGeom prst="rect">
                            <a:avLst/>
                          </a:prstGeom>
                        </pic:spPr>
                      </pic:pic>
                    </a:graphicData>
                  </a:graphic>
                </wp:inline>
              </w:drawing>
            </w:r>
          </w:p>
        </w:tc>
        <w:tc>
          <w:tcPr>
            <w:tcW w:w="11902" w:type="dxa"/>
            <w:vMerge w:val="restart"/>
            <w:shd w:val="clear" w:color="auto" w:fill="auto"/>
          </w:tcPr>
          <w:p w14:paraId="0184A836" w14:textId="77777777" w:rsidR="00946A91" w:rsidRDefault="00946A91" w:rsidP="00114D9B">
            <w:pPr>
              <w:rPr>
                <w:b/>
                <w:noProof/>
                <w:sz w:val="20"/>
                <w:u w:val="single"/>
                <w:lang w:val="en-GB" w:eastAsia="en-GB"/>
              </w:rPr>
            </w:pPr>
            <w:r>
              <w:rPr>
                <w:b/>
                <w:noProof/>
                <w:sz w:val="20"/>
                <w:u w:val="single"/>
                <w:lang w:val="en-GB" w:eastAsia="en-GB"/>
              </w:rPr>
              <w:t xml:space="preserve">Addition and Subtraction </w:t>
            </w:r>
            <w:r w:rsidRPr="0095412B">
              <w:rPr>
                <w:b/>
                <w:noProof/>
                <w:sz w:val="20"/>
                <w:u w:val="single"/>
                <w:lang w:val="en-GB" w:eastAsia="en-GB"/>
              </w:rPr>
              <w:t>– National Curriculum Links</w:t>
            </w:r>
          </w:p>
          <w:p w14:paraId="5935E154" w14:textId="77777777" w:rsidR="00946A91" w:rsidRDefault="00946A91" w:rsidP="00114D9B">
            <w:pPr>
              <w:rPr>
                <w:noProof/>
                <w:highlight w:val="yellow"/>
                <w:lang w:val="en-GB" w:eastAsia="en-GB"/>
              </w:rPr>
            </w:pPr>
            <w:r>
              <w:rPr>
                <w:noProof/>
                <w:lang w:val="en-GB" w:eastAsia="en-GB"/>
              </w:rPr>
              <w:drawing>
                <wp:inline distT="0" distB="0" distL="0" distR="0" wp14:anchorId="7543CB6C" wp14:editId="609F547B">
                  <wp:extent cx="3505200" cy="699971"/>
                  <wp:effectExtent l="0" t="0" r="0" b="508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46234" cy="708165"/>
                          </a:xfrm>
                          <a:prstGeom prst="rect">
                            <a:avLst/>
                          </a:prstGeom>
                        </pic:spPr>
                      </pic:pic>
                    </a:graphicData>
                  </a:graphic>
                </wp:inline>
              </w:drawing>
            </w:r>
          </w:p>
          <w:p w14:paraId="031238D3" w14:textId="77777777" w:rsidR="00946A91" w:rsidRDefault="00946A91" w:rsidP="00114D9B">
            <w:pPr>
              <w:rPr>
                <w:noProof/>
                <w:highlight w:val="yellow"/>
                <w:lang w:val="en-GB" w:eastAsia="en-GB"/>
              </w:rPr>
            </w:pPr>
          </w:p>
          <w:p w14:paraId="658AFDDA" w14:textId="54025A62" w:rsidR="00946A91" w:rsidRPr="0010777C" w:rsidRDefault="00946A91" w:rsidP="00114D9B">
            <w:pPr>
              <w:rPr>
                <w:b/>
                <w:noProof/>
                <w:u w:val="single"/>
                <w:lang w:val="en-GB" w:eastAsia="en-GB"/>
              </w:rPr>
            </w:pPr>
          </w:p>
          <w:p w14:paraId="3EC1D4AA" w14:textId="32ECAA69" w:rsidR="00946A91" w:rsidRPr="004C6103" w:rsidRDefault="00946A91" w:rsidP="00BB730A">
            <w:pPr>
              <w:jc w:val="center"/>
              <w:rPr>
                <w:noProof/>
                <w:highlight w:val="yellow"/>
                <w:lang w:val="en-GB" w:eastAsia="en-GB"/>
              </w:rPr>
            </w:pPr>
          </w:p>
        </w:tc>
      </w:tr>
      <w:tr w:rsidR="00946A91" w:rsidRPr="00A40DCC" w14:paraId="2E31CC2C" w14:textId="77777777" w:rsidTr="00946A91">
        <w:trPr>
          <w:cantSplit/>
          <w:trHeight w:val="855"/>
        </w:trPr>
        <w:tc>
          <w:tcPr>
            <w:tcW w:w="1126" w:type="dxa"/>
            <w:vMerge/>
            <w:shd w:val="clear" w:color="auto" w:fill="002060"/>
          </w:tcPr>
          <w:p w14:paraId="41E115A7" w14:textId="77777777" w:rsidR="00946A91" w:rsidRPr="009145CC" w:rsidRDefault="00946A91" w:rsidP="00BB730A">
            <w:pPr>
              <w:jc w:val="center"/>
              <w:rPr>
                <w:rFonts w:ascii="Calibri" w:hAnsi="Calibri" w:cstheme="minorHAnsi"/>
                <w:b/>
                <w:color w:val="FFFF00"/>
                <w:sz w:val="32"/>
                <w:szCs w:val="20"/>
              </w:rPr>
            </w:pPr>
          </w:p>
        </w:tc>
        <w:tc>
          <w:tcPr>
            <w:tcW w:w="915" w:type="dxa"/>
            <w:shd w:val="clear" w:color="auto" w:fill="002060"/>
          </w:tcPr>
          <w:p w14:paraId="47229F07"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6</w:t>
            </w:r>
          </w:p>
          <w:p w14:paraId="730890B7" w14:textId="163BADE1" w:rsidR="00946A91" w:rsidRDefault="00946A91" w:rsidP="00BB730A">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657" w:type="dxa"/>
            <w:shd w:val="clear" w:color="auto" w:fill="auto"/>
          </w:tcPr>
          <w:p w14:paraId="2AA4AFA6" w14:textId="0ADDFE30" w:rsidR="00946A91" w:rsidRDefault="00946A91" w:rsidP="00BB730A">
            <w:pPr>
              <w:jc w:val="center"/>
              <w:rPr>
                <w:noProof/>
                <w:lang w:val="en-GB" w:eastAsia="en-GB"/>
              </w:rPr>
            </w:pPr>
            <w:r>
              <w:rPr>
                <w:noProof/>
                <w:lang w:val="en-GB" w:eastAsia="en-GB"/>
              </w:rPr>
              <w:drawing>
                <wp:inline distT="0" distB="0" distL="0" distR="0" wp14:anchorId="016D3628" wp14:editId="55C35148">
                  <wp:extent cx="906140" cy="617517"/>
                  <wp:effectExtent l="0" t="0" r="889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5387" cy="630634"/>
                          </a:xfrm>
                          <a:prstGeom prst="rect">
                            <a:avLst/>
                          </a:prstGeom>
                        </pic:spPr>
                      </pic:pic>
                    </a:graphicData>
                  </a:graphic>
                </wp:inline>
              </w:drawing>
            </w:r>
          </w:p>
        </w:tc>
        <w:tc>
          <w:tcPr>
            <w:tcW w:w="11902" w:type="dxa"/>
            <w:vMerge/>
            <w:shd w:val="clear" w:color="auto" w:fill="auto"/>
          </w:tcPr>
          <w:p w14:paraId="0AF32DD4" w14:textId="39AAEBA5" w:rsidR="00946A91" w:rsidRPr="004C6103" w:rsidRDefault="00946A91" w:rsidP="00BB730A">
            <w:pPr>
              <w:jc w:val="center"/>
              <w:rPr>
                <w:noProof/>
                <w:highlight w:val="yellow"/>
                <w:lang w:val="en-GB" w:eastAsia="en-GB"/>
              </w:rPr>
            </w:pPr>
          </w:p>
        </w:tc>
      </w:tr>
    </w:tbl>
    <w:p w14:paraId="39B12079" w14:textId="77777777" w:rsidR="00BB730A" w:rsidRDefault="00BB730A" w:rsidP="00BB730A"/>
    <w:tbl>
      <w:tblPr>
        <w:tblStyle w:val="TableGrid"/>
        <w:tblpPr w:leftFromText="180" w:rightFromText="180" w:vertAnchor="page" w:horzAnchor="margin" w:tblpXSpec="center" w:tblpY="2194"/>
        <w:tblW w:w="15469" w:type="dxa"/>
        <w:tblLook w:val="04A0" w:firstRow="1" w:lastRow="0" w:firstColumn="1" w:lastColumn="0" w:noHBand="0" w:noVBand="1"/>
      </w:tblPr>
      <w:tblGrid>
        <w:gridCol w:w="1109"/>
        <w:gridCol w:w="982"/>
        <w:gridCol w:w="1686"/>
        <w:gridCol w:w="11692"/>
      </w:tblGrid>
      <w:tr w:rsidR="0081742B" w:rsidRPr="009145CC" w14:paraId="23DECD49" w14:textId="77777777" w:rsidTr="008F3B5D">
        <w:trPr>
          <w:cantSplit/>
          <w:trHeight w:val="847"/>
        </w:trPr>
        <w:tc>
          <w:tcPr>
            <w:tcW w:w="1109" w:type="dxa"/>
            <w:vMerge w:val="restart"/>
            <w:shd w:val="clear" w:color="auto" w:fill="002060"/>
            <w:textDirection w:val="btLr"/>
          </w:tcPr>
          <w:p w14:paraId="4B1AFD95" w14:textId="3F8CA176" w:rsidR="00BB730A" w:rsidRPr="009145CC" w:rsidRDefault="00BB730A" w:rsidP="00BB730A">
            <w:pPr>
              <w:ind w:left="113" w:right="113"/>
              <w:jc w:val="center"/>
              <w:rPr>
                <w:rFonts w:ascii="Calibri" w:hAnsi="Calibri" w:cstheme="minorHAnsi"/>
                <w:b/>
                <w:color w:val="FFFF00"/>
                <w:sz w:val="32"/>
                <w:szCs w:val="20"/>
              </w:rPr>
            </w:pPr>
            <w:r>
              <w:rPr>
                <w:rFonts w:ascii="Calibri" w:hAnsi="Calibri" w:cstheme="minorHAnsi"/>
                <w:b/>
                <w:color w:val="FFFF00"/>
                <w:sz w:val="32"/>
                <w:szCs w:val="20"/>
              </w:rPr>
              <w:lastRenderedPageBreak/>
              <w:t>HT6</w:t>
            </w:r>
          </w:p>
        </w:tc>
        <w:tc>
          <w:tcPr>
            <w:tcW w:w="982" w:type="dxa"/>
            <w:shd w:val="clear" w:color="auto" w:fill="002060"/>
          </w:tcPr>
          <w:p w14:paraId="657F2846" w14:textId="77777777" w:rsidR="00BB730A" w:rsidRPr="009145CC" w:rsidRDefault="00BB730A" w:rsidP="00BB730A">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686" w:type="dxa"/>
            <w:shd w:val="clear" w:color="auto" w:fill="002060"/>
          </w:tcPr>
          <w:p w14:paraId="5A38FBE4" w14:textId="77777777" w:rsidR="00BB730A" w:rsidRPr="009145CC" w:rsidRDefault="00BB730A" w:rsidP="00BB730A">
            <w:pPr>
              <w:jc w:val="center"/>
              <w:rPr>
                <w:rFonts w:ascii="Calibri" w:hAnsi="Calibri" w:cstheme="minorHAnsi"/>
                <w:b/>
                <w:color w:val="FFFF00"/>
                <w:sz w:val="32"/>
                <w:szCs w:val="20"/>
              </w:rPr>
            </w:pPr>
            <w:r>
              <w:rPr>
                <w:rFonts w:ascii="Calibri" w:hAnsi="Calibri" w:cstheme="minorHAnsi"/>
                <w:b/>
                <w:color w:val="FFFF00"/>
                <w:sz w:val="32"/>
                <w:szCs w:val="20"/>
              </w:rPr>
              <w:t xml:space="preserve">Mental </w:t>
            </w:r>
            <w:proofErr w:type="spellStart"/>
            <w:r>
              <w:rPr>
                <w:rFonts w:ascii="Calibri" w:hAnsi="Calibri" w:cstheme="minorHAnsi"/>
                <w:b/>
                <w:color w:val="FFFF00"/>
                <w:sz w:val="32"/>
                <w:szCs w:val="20"/>
              </w:rPr>
              <w:t>Maths</w:t>
            </w:r>
            <w:proofErr w:type="spellEnd"/>
          </w:p>
        </w:tc>
        <w:tc>
          <w:tcPr>
            <w:tcW w:w="11692" w:type="dxa"/>
            <w:shd w:val="clear" w:color="auto" w:fill="002060"/>
          </w:tcPr>
          <w:p w14:paraId="6FB264D6" w14:textId="77777777" w:rsidR="00BB730A" w:rsidRDefault="00BB730A" w:rsidP="00BB730A">
            <w:pPr>
              <w:jc w:val="center"/>
              <w:rPr>
                <w:rFonts w:ascii="Calibri" w:hAnsi="Calibri" w:cstheme="minorHAnsi"/>
                <w:b/>
                <w:color w:val="FFFF00"/>
                <w:sz w:val="32"/>
                <w:szCs w:val="20"/>
              </w:rPr>
            </w:pPr>
            <w:proofErr w:type="spellStart"/>
            <w:r w:rsidRPr="009145CC">
              <w:rPr>
                <w:rFonts w:ascii="Calibri" w:hAnsi="Calibri" w:cstheme="minorHAnsi"/>
                <w:b/>
                <w:color w:val="FFFF00"/>
                <w:sz w:val="32"/>
                <w:szCs w:val="20"/>
              </w:rPr>
              <w:t>Maths</w:t>
            </w:r>
            <w:proofErr w:type="spellEnd"/>
            <w:r w:rsidRPr="009145CC">
              <w:rPr>
                <w:rFonts w:ascii="Calibri" w:hAnsi="Calibri" w:cstheme="minorHAnsi"/>
                <w:b/>
                <w:color w:val="FFFF00"/>
                <w:sz w:val="32"/>
                <w:szCs w:val="20"/>
              </w:rPr>
              <w:t xml:space="preserve"> Curriculum</w:t>
            </w:r>
          </w:p>
          <w:p w14:paraId="57243A56" w14:textId="192EA292" w:rsidR="003536FE" w:rsidRPr="003536FE" w:rsidRDefault="003536FE" w:rsidP="00BB730A">
            <w:pPr>
              <w:jc w:val="center"/>
              <w:rPr>
                <w:rFonts w:ascii="Calibri" w:hAnsi="Calibri" w:cstheme="minorHAnsi"/>
                <w:i/>
                <w:color w:val="FFFF00"/>
                <w:sz w:val="32"/>
                <w:szCs w:val="20"/>
              </w:rPr>
            </w:pPr>
            <w:r w:rsidRPr="003536FE">
              <w:rPr>
                <w:rFonts w:ascii="Calibri" w:hAnsi="Calibri" w:cstheme="minorHAnsi"/>
                <w:i/>
                <w:color w:val="FFFF00"/>
                <w:sz w:val="24"/>
                <w:szCs w:val="20"/>
              </w:rPr>
              <w:t>Some units may</w:t>
            </w:r>
            <w:r>
              <w:rPr>
                <w:rFonts w:ascii="Calibri" w:hAnsi="Calibri" w:cstheme="minorHAnsi"/>
                <w:i/>
                <w:color w:val="FFFF00"/>
                <w:sz w:val="24"/>
                <w:szCs w:val="20"/>
              </w:rPr>
              <w:t xml:space="preserve"> run into the following week</w:t>
            </w:r>
          </w:p>
        </w:tc>
      </w:tr>
      <w:tr w:rsidR="00946A91" w:rsidRPr="00F15490" w14:paraId="7E64D1C3" w14:textId="77777777" w:rsidTr="008F3B5D">
        <w:trPr>
          <w:cantSplit/>
          <w:trHeight w:val="847"/>
        </w:trPr>
        <w:tc>
          <w:tcPr>
            <w:tcW w:w="1109" w:type="dxa"/>
            <w:vMerge/>
            <w:shd w:val="clear" w:color="auto" w:fill="002060"/>
          </w:tcPr>
          <w:p w14:paraId="35762D68" w14:textId="77777777" w:rsidR="00946A91" w:rsidRPr="009145CC" w:rsidRDefault="00946A91" w:rsidP="00BB730A">
            <w:pPr>
              <w:jc w:val="center"/>
              <w:rPr>
                <w:rFonts w:ascii="Calibri" w:hAnsi="Calibri" w:cstheme="minorHAnsi"/>
                <w:b/>
                <w:color w:val="FFFF00"/>
                <w:sz w:val="32"/>
                <w:szCs w:val="20"/>
              </w:rPr>
            </w:pPr>
          </w:p>
        </w:tc>
        <w:tc>
          <w:tcPr>
            <w:tcW w:w="982" w:type="dxa"/>
            <w:shd w:val="clear" w:color="auto" w:fill="002060"/>
          </w:tcPr>
          <w:p w14:paraId="0A8A5E84"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1</w:t>
            </w:r>
          </w:p>
          <w:p w14:paraId="11B8B7FD" w14:textId="7958B641" w:rsidR="00946A91" w:rsidRDefault="00946A91" w:rsidP="00BB730A">
            <w:pPr>
              <w:jc w:val="center"/>
              <w:rPr>
                <w:rFonts w:ascii="Calibri" w:hAnsi="Calibri" w:cstheme="minorHAnsi"/>
                <w:b/>
                <w:color w:val="FFFF00"/>
                <w:sz w:val="32"/>
                <w:szCs w:val="20"/>
              </w:rPr>
            </w:pPr>
            <w:r w:rsidRPr="00B34342">
              <w:rPr>
                <w:rFonts w:ascii="Calibri" w:hAnsi="Calibri" w:cstheme="minorHAnsi"/>
                <w:b/>
                <w:color w:val="FFFF00"/>
                <w:szCs w:val="20"/>
              </w:rPr>
              <w:t>(4 days)</w:t>
            </w:r>
          </w:p>
        </w:tc>
        <w:tc>
          <w:tcPr>
            <w:tcW w:w="1686" w:type="dxa"/>
            <w:shd w:val="clear" w:color="auto" w:fill="auto"/>
          </w:tcPr>
          <w:p w14:paraId="76772A24" w14:textId="2EFD5A06" w:rsidR="00946A91" w:rsidRPr="000B1BEB" w:rsidRDefault="00946A91" w:rsidP="00BB730A">
            <w:pPr>
              <w:jc w:val="center"/>
              <w:rPr>
                <w:b/>
                <w:noProof/>
                <w:sz w:val="20"/>
                <w:lang w:val="en-GB" w:eastAsia="en-GB"/>
              </w:rPr>
            </w:pPr>
            <w:r w:rsidRPr="000B1BEB">
              <w:rPr>
                <w:b/>
                <w:noProof/>
                <w:sz w:val="20"/>
                <w:lang w:val="en-GB" w:eastAsia="en-GB"/>
              </w:rPr>
              <w:t>Times Tables 8x</w:t>
            </w:r>
          </w:p>
        </w:tc>
        <w:tc>
          <w:tcPr>
            <w:tcW w:w="11692" w:type="dxa"/>
            <w:vMerge w:val="restart"/>
            <w:shd w:val="clear" w:color="auto" w:fill="auto"/>
          </w:tcPr>
          <w:p w14:paraId="19214353" w14:textId="77777777" w:rsidR="00946A91" w:rsidRDefault="00946A91" w:rsidP="0081742B">
            <w:pPr>
              <w:rPr>
                <w:b/>
                <w:noProof/>
                <w:sz w:val="20"/>
                <w:u w:val="single"/>
                <w:lang w:val="en-GB" w:eastAsia="en-GB"/>
              </w:rPr>
            </w:pPr>
            <w:r>
              <w:rPr>
                <w:b/>
                <w:noProof/>
                <w:sz w:val="20"/>
                <w:u w:val="single"/>
                <w:lang w:val="en-GB" w:eastAsia="en-GB"/>
              </w:rPr>
              <w:t xml:space="preserve">Length </w:t>
            </w:r>
            <w:r w:rsidRPr="0095412B">
              <w:rPr>
                <w:b/>
                <w:noProof/>
                <w:sz w:val="20"/>
                <w:u w:val="single"/>
                <w:lang w:val="en-GB" w:eastAsia="en-GB"/>
              </w:rPr>
              <w:t>– National Curriculum Links</w:t>
            </w:r>
          </w:p>
          <w:p w14:paraId="2C2073F6" w14:textId="77777777" w:rsidR="00946A91" w:rsidRDefault="00946A91" w:rsidP="0081742B">
            <w:pPr>
              <w:rPr>
                <w:b/>
                <w:noProof/>
                <w:highlight w:val="yellow"/>
                <w:u w:val="single"/>
                <w:lang w:val="en-GB" w:eastAsia="en-GB"/>
              </w:rPr>
            </w:pPr>
            <w:r>
              <w:rPr>
                <w:noProof/>
                <w:lang w:val="en-GB" w:eastAsia="en-GB"/>
              </w:rPr>
              <w:drawing>
                <wp:inline distT="0" distB="0" distL="0" distR="0" wp14:anchorId="3E47FB58" wp14:editId="473D01EC">
                  <wp:extent cx="3474356" cy="431597"/>
                  <wp:effectExtent l="0" t="0" r="0" b="698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08861" cy="435883"/>
                          </a:xfrm>
                          <a:prstGeom prst="rect">
                            <a:avLst/>
                          </a:prstGeom>
                        </pic:spPr>
                      </pic:pic>
                    </a:graphicData>
                  </a:graphic>
                </wp:inline>
              </w:drawing>
            </w:r>
          </w:p>
          <w:p w14:paraId="740D6FAB" w14:textId="77777777" w:rsidR="00946A91" w:rsidRDefault="00946A91" w:rsidP="0081742B">
            <w:pPr>
              <w:rPr>
                <w:b/>
                <w:noProof/>
                <w:highlight w:val="yellow"/>
                <w:u w:val="single"/>
                <w:lang w:val="en-GB" w:eastAsia="en-GB"/>
              </w:rPr>
            </w:pPr>
          </w:p>
          <w:p w14:paraId="4281E204" w14:textId="77777777" w:rsidR="00946A91" w:rsidRDefault="00946A91" w:rsidP="0081742B">
            <w:pPr>
              <w:rPr>
                <w:b/>
                <w:noProof/>
                <w:sz w:val="20"/>
                <w:u w:val="single"/>
                <w:lang w:val="en-GB" w:eastAsia="en-GB"/>
              </w:rPr>
            </w:pPr>
            <w:r>
              <w:rPr>
                <w:b/>
                <w:noProof/>
                <w:sz w:val="20"/>
                <w:u w:val="single"/>
                <w:lang w:val="en-GB" w:eastAsia="en-GB"/>
              </w:rPr>
              <w:t xml:space="preserve">Mass </w:t>
            </w:r>
            <w:r w:rsidRPr="0095412B">
              <w:rPr>
                <w:b/>
                <w:noProof/>
                <w:sz w:val="20"/>
                <w:u w:val="single"/>
                <w:lang w:val="en-GB" w:eastAsia="en-GB"/>
              </w:rPr>
              <w:t>– National Curriculum Links</w:t>
            </w:r>
          </w:p>
          <w:p w14:paraId="0BC886B4" w14:textId="77777777" w:rsidR="00946A91" w:rsidRDefault="00946A91" w:rsidP="0081742B">
            <w:pPr>
              <w:rPr>
                <w:b/>
                <w:noProof/>
                <w:highlight w:val="yellow"/>
                <w:u w:val="single"/>
                <w:lang w:val="en-GB" w:eastAsia="en-GB"/>
              </w:rPr>
            </w:pPr>
            <w:r>
              <w:rPr>
                <w:noProof/>
                <w:lang w:val="en-GB" w:eastAsia="en-GB"/>
              </w:rPr>
              <w:drawing>
                <wp:inline distT="0" distB="0" distL="0" distR="0" wp14:anchorId="2198AB05" wp14:editId="019C10DC">
                  <wp:extent cx="3291840" cy="162226"/>
                  <wp:effectExtent l="0" t="0" r="0"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37704" cy="174342"/>
                          </a:xfrm>
                          <a:prstGeom prst="rect">
                            <a:avLst/>
                          </a:prstGeom>
                        </pic:spPr>
                      </pic:pic>
                    </a:graphicData>
                  </a:graphic>
                </wp:inline>
              </w:drawing>
            </w:r>
          </w:p>
          <w:p w14:paraId="26E4534D" w14:textId="77777777" w:rsidR="00946A91" w:rsidRDefault="00946A91" w:rsidP="0081742B">
            <w:pPr>
              <w:rPr>
                <w:b/>
                <w:noProof/>
                <w:highlight w:val="yellow"/>
                <w:u w:val="single"/>
                <w:lang w:val="en-GB" w:eastAsia="en-GB"/>
              </w:rPr>
            </w:pPr>
          </w:p>
          <w:p w14:paraId="205C7562" w14:textId="77777777" w:rsidR="00946A91" w:rsidRDefault="00946A91" w:rsidP="0081742B">
            <w:pPr>
              <w:rPr>
                <w:b/>
                <w:noProof/>
                <w:highlight w:val="yellow"/>
                <w:u w:val="single"/>
                <w:lang w:val="en-GB" w:eastAsia="en-GB"/>
              </w:rPr>
            </w:pPr>
          </w:p>
          <w:p w14:paraId="16100439" w14:textId="77777777" w:rsidR="00946A91" w:rsidRDefault="00946A91" w:rsidP="0081742B">
            <w:pPr>
              <w:rPr>
                <w:b/>
                <w:noProof/>
                <w:sz w:val="20"/>
                <w:u w:val="single"/>
                <w:lang w:val="en-GB" w:eastAsia="en-GB"/>
              </w:rPr>
            </w:pPr>
            <w:r>
              <w:rPr>
                <w:b/>
                <w:noProof/>
                <w:sz w:val="20"/>
                <w:u w:val="single"/>
                <w:lang w:val="en-GB" w:eastAsia="en-GB"/>
              </w:rPr>
              <w:t xml:space="preserve">Capacity </w:t>
            </w:r>
            <w:r w:rsidRPr="0095412B">
              <w:rPr>
                <w:b/>
                <w:noProof/>
                <w:sz w:val="20"/>
                <w:u w:val="single"/>
                <w:lang w:val="en-GB" w:eastAsia="en-GB"/>
              </w:rPr>
              <w:t>– National Curriculum Links</w:t>
            </w:r>
          </w:p>
          <w:p w14:paraId="7F7ECD74" w14:textId="77777777" w:rsidR="00946A91" w:rsidRDefault="00946A91" w:rsidP="0081742B">
            <w:pPr>
              <w:rPr>
                <w:b/>
                <w:noProof/>
                <w:highlight w:val="yellow"/>
                <w:u w:val="single"/>
                <w:lang w:val="en-GB" w:eastAsia="en-GB"/>
              </w:rPr>
            </w:pPr>
            <w:r>
              <w:rPr>
                <w:noProof/>
                <w:lang w:val="en-GB" w:eastAsia="en-GB"/>
              </w:rPr>
              <w:drawing>
                <wp:inline distT="0" distB="0" distL="0" distR="0" wp14:anchorId="60E27EA1" wp14:editId="7B85DA36">
                  <wp:extent cx="3218688" cy="173983"/>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71031" cy="182218"/>
                          </a:xfrm>
                          <a:prstGeom prst="rect">
                            <a:avLst/>
                          </a:prstGeom>
                        </pic:spPr>
                      </pic:pic>
                    </a:graphicData>
                  </a:graphic>
                </wp:inline>
              </w:drawing>
            </w:r>
          </w:p>
          <w:p w14:paraId="04DFBB2C" w14:textId="1FA985AD" w:rsidR="00946A91" w:rsidRPr="003536FE" w:rsidRDefault="00946A91" w:rsidP="003536FE">
            <w:pPr>
              <w:rPr>
                <w:b/>
                <w:noProof/>
                <w:u w:val="single"/>
                <w:lang w:val="en-GB" w:eastAsia="en-GB"/>
              </w:rPr>
            </w:pPr>
          </w:p>
          <w:p w14:paraId="5498A0FC" w14:textId="7C4C01CA" w:rsidR="00946A91" w:rsidRPr="00F15490" w:rsidRDefault="00946A91" w:rsidP="003536FE">
            <w:pPr>
              <w:rPr>
                <w:b/>
                <w:noProof/>
                <w:highlight w:val="yellow"/>
                <w:u w:val="single"/>
                <w:lang w:val="en-GB" w:eastAsia="en-GB"/>
              </w:rPr>
            </w:pPr>
          </w:p>
        </w:tc>
      </w:tr>
      <w:tr w:rsidR="00946A91" w:rsidRPr="004C6103" w14:paraId="19841E82" w14:textId="77777777" w:rsidTr="008F3B5D">
        <w:trPr>
          <w:cantSplit/>
          <w:trHeight w:val="847"/>
        </w:trPr>
        <w:tc>
          <w:tcPr>
            <w:tcW w:w="1109" w:type="dxa"/>
            <w:vMerge/>
            <w:shd w:val="clear" w:color="auto" w:fill="002060"/>
          </w:tcPr>
          <w:p w14:paraId="7CD02D75" w14:textId="77777777" w:rsidR="00946A91" w:rsidRPr="009145CC" w:rsidRDefault="00946A91" w:rsidP="00BB730A">
            <w:pPr>
              <w:jc w:val="center"/>
              <w:rPr>
                <w:rFonts w:ascii="Calibri" w:hAnsi="Calibri" w:cstheme="minorHAnsi"/>
                <w:b/>
                <w:color w:val="FFFF00"/>
                <w:sz w:val="32"/>
                <w:szCs w:val="20"/>
              </w:rPr>
            </w:pPr>
          </w:p>
        </w:tc>
        <w:tc>
          <w:tcPr>
            <w:tcW w:w="982" w:type="dxa"/>
            <w:shd w:val="clear" w:color="auto" w:fill="002060"/>
          </w:tcPr>
          <w:p w14:paraId="596CD903"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686" w:type="dxa"/>
            <w:shd w:val="clear" w:color="auto" w:fill="auto"/>
          </w:tcPr>
          <w:p w14:paraId="3FCE3D81" w14:textId="5DAC8BFB" w:rsidR="00946A91" w:rsidRPr="000B1BEB" w:rsidRDefault="00946A91" w:rsidP="00BB730A">
            <w:pPr>
              <w:jc w:val="center"/>
              <w:rPr>
                <w:b/>
                <w:noProof/>
                <w:sz w:val="20"/>
                <w:lang w:val="en-GB" w:eastAsia="en-GB"/>
              </w:rPr>
            </w:pPr>
            <w:r w:rsidRPr="000B1BEB">
              <w:rPr>
                <w:b/>
                <w:noProof/>
                <w:sz w:val="20"/>
                <w:lang w:val="en-GB" w:eastAsia="en-GB"/>
              </w:rPr>
              <w:t>Times Tables 8x</w:t>
            </w:r>
          </w:p>
        </w:tc>
        <w:tc>
          <w:tcPr>
            <w:tcW w:w="11692" w:type="dxa"/>
            <w:vMerge/>
            <w:shd w:val="clear" w:color="auto" w:fill="auto"/>
          </w:tcPr>
          <w:p w14:paraId="661A498A" w14:textId="0DA0E12A" w:rsidR="00946A91" w:rsidRPr="004C6103" w:rsidRDefault="00946A91" w:rsidP="003536FE">
            <w:pPr>
              <w:rPr>
                <w:noProof/>
                <w:highlight w:val="yellow"/>
                <w:lang w:val="en-GB" w:eastAsia="en-GB"/>
              </w:rPr>
            </w:pPr>
          </w:p>
        </w:tc>
      </w:tr>
      <w:tr w:rsidR="00946A91" w:rsidRPr="004C6103" w14:paraId="1C206586" w14:textId="77777777" w:rsidTr="008F3B5D">
        <w:trPr>
          <w:cantSplit/>
          <w:trHeight w:val="847"/>
        </w:trPr>
        <w:tc>
          <w:tcPr>
            <w:tcW w:w="1109" w:type="dxa"/>
            <w:vMerge/>
            <w:shd w:val="clear" w:color="auto" w:fill="002060"/>
          </w:tcPr>
          <w:p w14:paraId="7C931FDD" w14:textId="77777777" w:rsidR="00946A91" w:rsidRPr="009145CC" w:rsidRDefault="00946A91" w:rsidP="00BB730A">
            <w:pPr>
              <w:jc w:val="center"/>
              <w:rPr>
                <w:rFonts w:ascii="Calibri" w:hAnsi="Calibri" w:cstheme="minorHAnsi"/>
                <w:b/>
                <w:color w:val="FFFF00"/>
                <w:sz w:val="32"/>
                <w:szCs w:val="20"/>
              </w:rPr>
            </w:pPr>
          </w:p>
        </w:tc>
        <w:tc>
          <w:tcPr>
            <w:tcW w:w="982" w:type="dxa"/>
            <w:shd w:val="clear" w:color="auto" w:fill="002060"/>
          </w:tcPr>
          <w:p w14:paraId="333A5BCB"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3</w:t>
            </w:r>
          </w:p>
        </w:tc>
        <w:tc>
          <w:tcPr>
            <w:tcW w:w="1686" w:type="dxa"/>
            <w:shd w:val="clear" w:color="auto" w:fill="auto"/>
          </w:tcPr>
          <w:p w14:paraId="60E053FC" w14:textId="56081A32" w:rsidR="00946A91" w:rsidRDefault="00946A91" w:rsidP="00BB730A">
            <w:pPr>
              <w:jc w:val="center"/>
              <w:rPr>
                <w:noProof/>
                <w:lang w:val="en-GB" w:eastAsia="en-GB"/>
              </w:rPr>
            </w:pPr>
            <w:r>
              <w:rPr>
                <w:noProof/>
                <w:lang w:val="en-GB" w:eastAsia="en-GB"/>
              </w:rPr>
              <w:drawing>
                <wp:inline distT="0" distB="0" distL="0" distR="0" wp14:anchorId="0FE1D77E" wp14:editId="7351098B">
                  <wp:extent cx="871870" cy="594456"/>
                  <wp:effectExtent l="0" t="0" r="4445"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80627" cy="600427"/>
                          </a:xfrm>
                          <a:prstGeom prst="rect">
                            <a:avLst/>
                          </a:prstGeom>
                        </pic:spPr>
                      </pic:pic>
                    </a:graphicData>
                  </a:graphic>
                </wp:inline>
              </w:drawing>
            </w:r>
          </w:p>
        </w:tc>
        <w:tc>
          <w:tcPr>
            <w:tcW w:w="11692" w:type="dxa"/>
            <w:vMerge/>
            <w:shd w:val="clear" w:color="auto" w:fill="auto"/>
          </w:tcPr>
          <w:p w14:paraId="1902D134" w14:textId="3D640C37" w:rsidR="00946A91" w:rsidRPr="004C6103" w:rsidRDefault="00946A91" w:rsidP="003536FE">
            <w:pPr>
              <w:rPr>
                <w:noProof/>
                <w:highlight w:val="yellow"/>
                <w:lang w:val="en-GB" w:eastAsia="en-GB"/>
              </w:rPr>
            </w:pPr>
          </w:p>
        </w:tc>
      </w:tr>
      <w:tr w:rsidR="00946A91" w:rsidRPr="004C6103" w14:paraId="7EF40052" w14:textId="77777777" w:rsidTr="008F3B5D">
        <w:trPr>
          <w:cantSplit/>
          <w:trHeight w:val="847"/>
        </w:trPr>
        <w:tc>
          <w:tcPr>
            <w:tcW w:w="1109" w:type="dxa"/>
            <w:vMerge/>
            <w:shd w:val="clear" w:color="auto" w:fill="002060"/>
          </w:tcPr>
          <w:p w14:paraId="21E390E9" w14:textId="77777777" w:rsidR="00946A91" w:rsidRPr="009145CC" w:rsidRDefault="00946A91" w:rsidP="00BB730A">
            <w:pPr>
              <w:jc w:val="center"/>
              <w:rPr>
                <w:rFonts w:ascii="Calibri" w:hAnsi="Calibri" w:cstheme="minorHAnsi"/>
                <w:b/>
                <w:color w:val="FFFF00"/>
                <w:sz w:val="32"/>
                <w:szCs w:val="20"/>
              </w:rPr>
            </w:pPr>
          </w:p>
        </w:tc>
        <w:tc>
          <w:tcPr>
            <w:tcW w:w="982" w:type="dxa"/>
            <w:shd w:val="clear" w:color="auto" w:fill="002060"/>
          </w:tcPr>
          <w:p w14:paraId="323AFC35"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686" w:type="dxa"/>
            <w:shd w:val="clear" w:color="auto" w:fill="auto"/>
          </w:tcPr>
          <w:p w14:paraId="1BEA549F" w14:textId="06E80147" w:rsidR="00946A91" w:rsidRDefault="00946A91" w:rsidP="00BB730A">
            <w:pPr>
              <w:jc w:val="center"/>
              <w:rPr>
                <w:noProof/>
                <w:lang w:val="en-GB" w:eastAsia="en-GB"/>
              </w:rPr>
            </w:pPr>
            <w:r>
              <w:rPr>
                <w:noProof/>
                <w:lang w:val="en-GB" w:eastAsia="en-GB"/>
              </w:rPr>
              <w:drawing>
                <wp:inline distT="0" distB="0" distL="0" distR="0" wp14:anchorId="0D85A3F0" wp14:editId="71991932">
                  <wp:extent cx="871870" cy="594456"/>
                  <wp:effectExtent l="0" t="0" r="4445"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0721" cy="607309"/>
                          </a:xfrm>
                          <a:prstGeom prst="rect">
                            <a:avLst/>
                          </a:prstGeom>
                        </pic:spPr>
                      </pic:pic>
                    </a:graphicData>
                  </a:graphic>
                </wp:inline>
              </w:drawing>
            </w:r>
          </w:p>
        </w:tc>
        <w:tc>
          <w:tcPr>
            <w:tcW w:w="11692" w:type="dxa"/>
            <w:vMerge/>
            <w:shd w:val="clear" w:color="auto" w:fill="auto"/>
          </w:tcPr>
          <w:p w14:paraId="07BD29A9" w14:textId="4D8D6CD0" w:rsidR="00946A91" w:rsidRPr="004C6103" w:rsidRDefault="00946A91" w:rsidP="003536FE">
            <w:pPr>
              <w:rPr>
                <w:noProof/>
                <w:highlight w:val="yellow"/>
                <w:lang w:val="en-GB" w:eastAsia="en-GB"/>
              </w:rPr>
            </w:pPr>
          </w:p>
        </w:tc>
      </w:tr>
      <w:tr w:rsidR="00946A91" w:rsidRPr="004C6103" w14:paraId="1D972A02" w14:textId="77777777" w:rsidTr="008F3B5D">
        <w:trPr>
          <w:cantSplit/>
          <w:trHeight w:val="847"/>
        </w:trPr>
        <w:tc>
          <w:tcPr>
            <w:tcW w:w="1109" w:type="dxa"/>
            <w:vMerge/>
            <w:shd w:val="clear" w:color="auto" w:fill="002060"/>
          </w:tcPr>
          <w:p w14:paraId="71BD5860" w14:textId="77777777" w:rsidR="00946A91" w:rsidRPr="009145CC" w:rsidRDefault="00946A91" w:rsidP="00BB730A">
            <w:pPr>
              <w:jc w:val="center"/>
              <w:rPr>
                <w:rFonts w:ascii="Calibri" w:hAnsi="Calibri" w:cstheme="minorHAnsi"/>
                <w:b/>
                <w:color w:val="FFFF00"/>
                <w:sz w:val="32"/>
                <w:szCs w:val="20"/>
              </w:rPr>
            </w:pPr>
          </w:p>
        </w:tc>
        <w:tc>
          <w:tcPr>
            <w:tcW w:w="982" w:type="dxa"/>
            <w:shd w:val="clear" w:color="auto" w:fill="002060"/>
          </w:tcPr>
          <w:p w14:paraId="07F44E32" w14:textId="77777777" w:rsidR="00946A91" w:rsidRDefault="00946A91" w:rsidP="00BB730A">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686" w:type="dxa"/>
            <w:shd w:val="clear" w:color="auto" w:fill="auto"/>
          </w:tcPr>
          <w:p w14:paraId="42687642" w14:textId="2F0EF7AE" w:rsidR="00946A91" w:rsidRDefault="00946A91" w:rsidP="00BB730A">
            <w:pPr>
              <w:jc w:val="center"/>
              <w:rPr>
                <w:noProof/>
                <w:lang w:val="en-GB" w:eastAsia="en-GB"/>
              </w:rPr>
            </w:pPr>
            <w:r>
              <w:rPr>
                <w:noProof/>
                <w:lang w:val="en-GB" w:eastAsia="en-GB"/>
              </w:rPr>
              <w:drawing>
                <wp:inline distT="0" distB="0" distL="0" distR="0" wp14:anchorId="6C409192" wp14:editId="42758E9F">
                  <wp:extent cx="925033" cy="616689"/>
                  <wp:effectExtent l="0" t="0" r="889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34332" cy="622888"/>
                          </a:xfrm>
                          <a:prstGeom prst="rect">
                            <a:avLst/>
                          </a:prstGeom>
                        </pic:spPr>
                      </pic:pic>
                    </a:graphicData>
                  </a:graphic>
                </wp:inline>
              </w:drawing>
            </w:r>
          </w:p>
        </w:tc>
        <w:tc>
          <w:tcPr>
            <w:tcW w:w="11692" w:type="dxa"/>
            <w:vMerge/>
            <w:shd w:val="clear" w:color="auto" w:fill="auto"/>
          </w:tcPr>
          <w:p w14:paraId="3C8D8E41" w14:textId="50E64789" w:rsidR="00946A91" w:rsidRPr="004C6103" w:rsidRDefault="00946A91" w:rsidP="00BB730A">
            <w:pPr>
              <w:jc w:val="center"/>
              <w:rPr>
                <w:noProof/>
                <w:highlight w:val="yellow"/>
                <w:lang w:val="en-GB" w:eastAsia="en-GB"/>
              </w:rPr>
            </w:pPr>
          </w:p>
        </w:tc>
      </w:tr>
      <w:tr w:rsidR="008F3B5D" w:rsidRPr="004C6103" w14:paraId="1E2A33B4" w14:textId="77777777" w:rsidTr="008F3B5D">
        <w:trPr>
          <w:cantSplit/>
          <w:trHeight w:val="847"/>
        </w:trPr>
        <w:tc>
          <w:tcPr>
            <w:tcW w:w="1109" w:type="dxa"/>
            <w:vMerge/>
            <w:shd w:val="clear" w:color="auto" w:fill="002060"/>
          </w:tcPr>
          <w:p w14:paraId="4B3352C3" w14:textId="77777777" w:rsidR="008F3B5D" w:rsidRPr="009145CC" w:rsidRDefault="008F3B5D" w:rsidP="00BB730A">
            <w:pPr>
              <w:jc w:val="center"/>
              <w:rPr>
                <w:rFonts w:ascii="Calibri" w:hAnsi="Calibri" w:cstheme="minorHAnsi"/>
                <w:b/>
                <w:color w:val="FFFF00"/>
                <w:sz w:val="32"/>
                <w:szCs w:val="20"/>
              </w:rPr>
            </w:pPr>
          </w:p>
        </w:tc>
        <w:tc>
          <w:tcPr>
            <w:tcW w:w="982" w:type="dxa"/>
            <w:shd w:val="clear" w:color="auto" w:fill="002060"/>
          </w:tcPr>
          <w:p w14:paraId="5B54E6AE" w14:textId="77777777" w:rsidR="008F3B5D" w:rsidRDefault="008F3B5D" w:rsidP="00BB730A">
            <w:pPr>
              <w:jc w:val="center"/>
              <w:rPr>
                <w:rFonts w:ascii="Calibri" w:hAnsi="Calibri" w:cstheme="minorHAnsi"/>
                <w:b/>
                <w:color w:val="FFFF00"/>
                <w:sz w:val="32"/>
                <w:szCs w:val="20"/>
              </w:rPr>
            </w:pPr>
            <w:r>
              <w:rPr>
                <w:rFonts w:ascii="Calibri" w:hAnsi="Calibri" w:cstheme="minorHAnsi"/>
                <w:b/>
                <w:color w:val="FFFF00"/>
                <w:sz w:val="32"/>
                <w:szCs w:val="20"/>
              </w:rPr>
              <w:t>6</w:t>
            </w:r>
          </w:p>
          <w:p w14:paraId="0AFAD9FC" w14:textId="21B54666" w:rsidR="008F3B5D" w:rsidRDefault="008F3B5D" w:rsidP="008F3B5D">
            <w:pPr>
              <w:jc w:val="center"/>
              <w:rPr>
                <w:rFonts w:ascii="Calibri" w:hAnsi="Calibri" w:cstheme="minorHAnsi"/>
                <w:b/>
                <w:color w:val="FFFF00"/>
                <w:sz w:val="32"/>
                <w:szCs w:val="20"/>
              </w:rPr>
            </w:pPr>
          </w:p>
        </w:tc>
        <w:tc>
          <w:tcPr>
            <w:tcW w:w="1686" w:type="dxa"/>
            <w:shd w:val="clear" w:color="auto" w:fill="auto"/>
          </w:tcPr>
          <w:p w14:paraId="5489558A" w14:textId="32ED4BC5" w:rsidR="008F3B5D" w:rsidRDefault="008F3B5D" w:rsidP="00BB730A">
            <w:pPr>
              <w:jc w:val="center"/>
              <w:rPr>
                <w:noProof/>
                <w:lang w:val="en-GB" w:eastAsia="en-GB"/>
              </w:rPr>
            </w:pPr>
            <w:r>
              <w:rPr>
                <w:noProof/>
                <w:lang w:val="en-GB" w:eastAsia="en-GB"/>
              </w:rPr>
              <w:drawing>
                <wp:inline distT="0" distB="0" distL="0" distR="0" wp14:anchorId="54808E85" wp14:editId="7F5579B2">
                  <wp:extent cx="871870" cy="581247"/>
                  <wp:effectExtent l="0" t="0" r="4445" b="952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0812" cy="587208"/>
                          </a:xfrm>
                          <a:prstGeom prst="rect">
                            <a:avLst/>
                          </a:prstGeom>
                        </pic:spPr>
                      </pic:pic>
                    </a:graphicData>
                  </a:graphic>
                </wp:inline>
              </w:drawing>
            </w:r>
          </w:p>
        </w:tc>
        <w:tc>
          <w:tcPr>
            <w:tcW w:w="11692" w:type="dxa"/>
            <w:vMerge w:val="restart"/>
            <w:shd w:val="clear" w:color="auto" w:fill="auto"/>
          </w:tcPr>
          <w:p w14:paraId="24F92100" w14:textId="77777777" w:rsidR="008F3B5D" w:rsidRPr="00B35912" w:rsidRDefault="008F3B5D" w:rsidP="003536FE">
            <w:pPr>
              <w:spacing w:after="160" w:line="259" w:lineRule="auto"/>
              <w:jc w:val="center"/>
              <w:rPr>
                <w:rFonts w:ascii="Calibri" w:hAnsi="Calibri" w:cstheme="minorHAnsi"/>
                <w:b/>
                <w:i/>
                <w:color w:val="000000" w:themeColor="text1"/>
                <w:sz w:val="20"/>
                <w:szCs w:val="20"/>
              </w:rPr>
            </w:pPr>
            <w:r w:rsidRPr="00B35912">
              <w:rPr>
                <w:rFonts w:ascii="Calibri" w:hAnsi="Calibri" w:cstheme="minorHAnsi"/>
                <w:b/>
                <w:i/>
                <w:color w:val="000000" w:themeColor="text1"/>
                <w:sz w:val="20"/>
                <w:szCs w:val="20"/>
                <w:highlight w:val="yellow"/>
              </w:rPr>
              <w:t xml:space="preserve">Retrieval </w:t>
            </w:r>
            <w:r>
              <w:rPr>
                <w:rFonts w:ascii="Calibri" w:hAnsi="Calibri" w:cstheme="minorHAnsi"/>
                <w:b/>
                <w:i/>
                <w:color w:val="000000" w:themeColor="text1"/>
                <w:sz w:val="20"/>
                <w:szCs w:val="20"/>
                <w:highlight w:val="yellow"/>
              </w:rPr>
              <w:t>P</w:t>
            </w:r>
            <w:r w:rsidRPr="00B35912">
              <w:rPr>
                <w:rFonts w:ascii="Calibri" w:hAnsi="Calibri" w:cstheme="minorHAnsi"/>
                <w:b/>
                <w:i/>
                <w:color w:val="000000" w:themeColor="text1"/>
                <w:sz w:val="20"/>
                <w:szCs w:val="20"/>
                <w:highlight w:val="yellow"/>
              </w:rPr>
              <w:t>ractice</w:t>
            </w:r>
          </w:p>
          <w:p w14:paraId="33A3636E" w14:textId="24F1A00D" w:rsidR="008F3B5D" w:rsidRPr="004C6103" w:rsidRDefault="008F3B5D" w:rsidP="003536FE">
            <w:pPr>
              <w:jc w:val="center"/>
              <w:rPr>
                <w:noProof/>
                <w:highlight w:val="yellow"/>
                <w:lang w:val="en-GB" w:eastAsia="en-GB"/>
              </w:rPr>
            </w:pPr>
            <w:r w:rsidRPr="00941D54">
              <w:rPr>
                <w:rFonts w:ascii="Calibri" w:hAnsi="Calibri" w:cstheme="minorHAnsi"/>
                <w:color w:val="000000" w:themeColor="text1"/>
                <w:sz w:val="20"/>
                <w:szCs w:val="20"/>
                <w:highlight w:val="yellow"/>
              </w:rPr>
              <w:t>(</w:t>
            </w:r>
            <w:r>
              <w:rPr>
                <w:rFonts w:ascii="Calibri" w:hAnsi="Calibri" w:cstheme="minorHAnsi"/>
                <w:color w:val="000000" w:themeColor="text1"/>
                <w:sz w:val="20"/>
                <w:szCs w:val="20"/>
                <w:highlight w:val="yellow"/>
              </w:rPr>
              <w:t>Multiplication and division</w:t>
            </w:r>
            <w:r w:rsidRPr="00941D54">
              <w:rPr>
                <w:rFonts w:ascii="Calibri" w:hAnsi="Calibri" w:cstheme="minorHAnsi"/>
                <w:color w:val="000000" w:themeColor="text1"/>
                <w:sz w:val="20"/>
                <w:szCs w:val="20"/>
                <w:highlight w:val="yellow"/>
              </w:rPr>
              <w:t>/ fractions and decimals)</w:t>
            </w:r>
          </w:p>
        </w:tc>
      </w:tr>
      <w:tr w:rsidR="008F3B5D" w:rsidRPr="004C6103" w14:paraId="5CA335DA" w14:textId="77777777" w:rsidTr="008F3B5D">
        <w:trPr>
          <w:cantSplit/>
          <w:trHeight w:val="847"/>
        </w:trPr>
        <w:tc>
          <w:tcPr>
            <w:tcW w:w="1109" w:type="dxa"/>
            <w:shd w:val="clear" w:color="auto" w:fill="002060"/>
          </w:tcPr>
          <w:p w14:paraId="2C883C3D" w14:textId="77777777" w:rsidR="008F3B5D" w:rsidRPr="009145CC" w:rsidRDefault="008F3B5D" w:rsidP="00BB730A">
            <w:pPr>
              <w:jc w:val="center"/>
              <w:rPr>
                <w:rFonts w:ascii="Calibri" w:hAnsi="Calibri" w:cstheme="minorHAnsi"/>
                <w:b/>
                <w:color w:val="FFFF00"/>
                <w:sz w:val="32"/>
                <w:szCs w:val="20"/>
              </w:rPr>
            </w:pPr>
          </w:p>
        </w:tc>
        <w:tc>
          <w:tcPr>
            <w:tcW w:w="982" w:type="dxa"/>
            <w:shd w:val="clear" w:color="auto" w:fill="002060"/>
          </w:tcPr>
          <w:p w14:paraId="271587FA" w14:textId="77777777" w:rsidR="008F3B5D" w:rsidRDefault="008F3B5D" w:rsidP="00BB730A">
            <w:pPr>
              <w:jc w:val="center"/>
              <w:rPr>
                <w:rFonts w:ascii="Calibri" w:hAnsi="Calibri" w:cstheme="minorHAnsi"/>
                <w:b/>
                <w:color w:val="FFFF00"/>
                <w:sz w:val="32"/>
                <w:szCs w:val="20"/>
              </w:rPr>
            </w:pPr>
            <w:r>
              <w:rPr>
                <w:rFonts w:ascii="Calibri" w:hAnsi="Calibri" w:cstheme="minorHAnsi"/>
                <w:b/>
                <w:color w:val="FFFF00"/>
                <w:sz w:val="32"/>
                <w:szCs w:val="20"/>
              </w:rPr>
              <w:t>7</w:t>
            </w:r>
          </w:p>
          <w:p w14:paraId="017BC8CE" w14:textId="000E421D" w:rsidR="008F3B5D" w:rsidRDefault="008F3B5D" w:rsidP="00BB730A">
            <w:pPr>
              <w:jc w:val="center"/>
              <w:rPr>
                <w:rFonts w:ascii="Calibri" w:hAnsi="Calibri" w:cstheme="minorHAnsi"/>
                <w:b/>
                <w:color w:val="FFFF00"/>
                <w:sz w:val="32"/>
                <w:szCs w:val="20"/>
              </w:rPr>
            </w:pPr>
            <w:r>
              <w:rPr>
                <w:rFonts w:ascii="Calibri" w:hAnsi="Calibri" w:cstheme="minorHAnsi"/>
                <w:b/>
                <w:color w:val="FFFF00"/>
                <w:szCs w:val="20"/>
              </w:rPr>
              <w:t>(3</w:t>
            </w:r>
            <w:r w:rsidRPr="00B34342">
              <w:rPr>
                <w:rFonts w:ascii="Calibri" w:hAnsi="Calibri" w:cstheme="minorHAnsi"/>
                <w:b/>
                <w:color w:val="FFFF00"/>
                <w:szCs w:val="20"/>
              </w:rPr>
              <w:t xml:space="preserve"> days)</w:t>
            </w:r>
          </w:p>
        </w:tc>
        <w:tc>
          <w:tcPr>
            <w:tcW w:w="1686" w:type="dxa"/>
            <w:shd w:val="clear" w:color="auto" w:fill="auto"/>
          </w:tcPr>
          <w:p w14:paraId="04D335BF" w14:textId="19423C75" w:rsidR="008F3B5D" w:rsidRDefault="008F3B5D" w:rsidP="00BB730A">
            <w:pPr>
              <w:jc w:val="center"/>
              <w:rPr>
                <w:noProof/>
                <w:lang w:val="en-GB" w:eastAsia="en-GB"/>
              </w:rPr>
            </w:pPr>
            <w:r>
              <w:rPr>
                <w:noProof/>
                <w:lang w:val="en-GB" w:eastAsia="en-GB"/>
              </w:rPr>
              <w:t>Retrieval from across the half term</w:t>
            </w:r>
            <w:bookmarkStart w:id="0" w:name="_GoBack"/>
            <w:bookmarkEnd w:id="0"/>
          </w:p>
        </w:tc>
        <w:tc>
          <w:tcPr>
            <w:tcW w:w="11692" w:type="dxa"/>
            <w:vMerge/>
            <w:shd w:val="clear" w:color="auto" w:fill="auto"/>
          </w:tcPr>
          <w:p w14:paraId="35C188A0" w14:textId="77777777" w:rsidR="008F3B5D" w:rsidRPr="00B35912" w:rsidRDefault="008F3B5D" w:rsidP="003536FE">
            <w:pPr>
              <w:jc w:val="center"/>
              <w:rPr>
                <w:rFonts w:ascii="Calibri" w:hAnsi="Calibri" w:cstheme="minorHAnsi"/>
                <w:b/>
                <w:i/>
                <w:color w:val="000000" w:themeColor="text1"/>
                <w:sz w:val="20"/>
                <w:szCs w:val="20"/>
                <w:highlight w:val="yellow"/>
              </w:rPr>
            </w:pPr>
          </w:p>
        </w:tc>
      </w:tr>
    </w:tbl>
    <w:p w14:paraId="5B379DE5" w14:textId="77777777" w:rsidR="00BB730A" w:rsidRDefault="00BB730A" w:rsidP="00BB730A"/>
    <w:p w14:paraId="40AC3C47" w14:textId="77777777" w:rsidR="007E7B88" w:rsidRDefault="007E7B88"/>
    <w:p w14:paraId="0D1D8947" w14:textId="412814B4" w:rsidR="007E7B88" w:rsidRDefault="007E7B88"/>
    <w:p w14:paraId="3268E8F0" w14:textId="22A7CA59" w:rsidR="00523471" w:rsidRDefault="00523471"/>
    <w:sectPr w:rsidR="00523471" w:rsidSect="009629FA">
      <w:headerReference w:type="default" r:id="rId22"/>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BB730A" w:rsidRDefault="00BB730A" w:rsidP="00045C42">
      <w:pPr>
        <w:spacing w:after="0" w:line="240" w:lineRule="auto"/>
      </w:pPr>
      <w:r>
        <w:separator/>
      </w:r>
    </w:p>
  </w:endnote>
  <w:endnote w:type="continuationSeparator" w:id="0">
    <w:p w14:paraId="16B32DD2" w14:textId="77777777" w:rsidR="00BB730A" w:rsidRDefault="00BB730A"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BB730A" w:rsidRDefault="00BB730A" w:rsidP="00045C42">
      <w:pPr>
        <w:spacing w:after="0" w:line="240" w:lineRule="auto"/>
      </w:pPr>
      <w:r>
        <w:separator/>
      </w:r>
    </w:p>
  </w:footnote>
  <w:footnote w:type="continuationSeparator" w:id="0">
    <w:p w14:paraId="5ADFB645" w14:textId="77777777" w:rsidR="00BB730A" w:rsidRDefault="00BB730A"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BB730A" w:rsidRDefault="00BB730A"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BB730A" w:rsidRDefault="00BB73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44"/>
  </w:num>
  <w:num w:numId="5">
    <w:abstractNumId w:val="7"/>
  </w:num>
  <w:num w:numId="6">
    <w:abstractNumId w:val="19"/>
  </w:num>
  <w:num w:numId="7">
    <w:abstractNumId w:val="12"/>
  </w:num>
  <w:num w:numId="8">
    <w:abstractNumId w:val="30"/>
  </w:num>
  <w:num w:numId="9">
    <w:abstractNumId w:val="48"/>
  </w:num>
  <w:num w:numId="10">
    <w:abstractNumId w:val="31"/>
  </w:num>
  <w:num w:numId="11">
    <w:abstractNumId w:val="28"/>
  </w:num>
  <w:num w:numId="12">
    <w:abstractNumId w:val="25"/>
  </w:num>
  <w:num w:numId="13">
    <w:abstractNumId w:val="15"/>
  </w:num>
  <w:num w:numId="14">
    <w:abstractNumId w:val="1"/>
  </w:num>
  <w:num w:numId="15">
    <w:abstractNumId w:val="41"/>
  </w:num>
  <w:num w:numId="16">
    <w:abstractNumId w:val="32"/>
  </w:num>
  <w:num w:numId="17">
    <w:abstractNumId w:val="22"/>
  </w:num>
  <w:num w:numId="18">
    <w:abstractNumId w:val="34"/>
  </w:num>
  <w:num w:numId="19">
    <w:abstractNumId w:val="39"/>
  </w:num>
  <w:num w:numId="20">
    <w:abstractNumId w:val="20"/>
  </w:num>
  <w:num w:numId="21">
    <w:abstractNumId w:val="16"/>
  </w:num>
  <w:num w:numId="22">
    <w:abstractNumId w:val="38"/>
  </w:num>
  <w:num w:numId="23">
    <w:abstractNumId w:val="23"/>
  </w:num>
  <w:num w:numId="24">
    <w:abstractNumId w:val="43"/>
  </w:num>
  <w:num w:numId="25">
    <w:abstractNumId w:val="35"/>
  </w:num>
  <w:num w:numId="26">
    <w:abstractNumId w:val="36"/>
  </w:num>
  <w:num w:numId="27">
    <w:abstractNumId w:val="11"/>
  </w:num>
  <w:num w:numId="28">
    <w:abstractNumId w:val="21"/>
  </w:num>
  <w:num w:numId="29">
    <w:abstractNumId w:val="8"/>
  </w:num>
  <w:num w:numId="30">
    <w:abstractNumId w:val="0"/>
  </w:num>
  <w:num w:numId="31">
    <w:abstractNumId w:val="24"/>
  </w:num>
  <w:num w:numId="32">
    <w:abstractNumId w:val="47"/>
  </w:num>
  <w:num w:numId="33">
    <w:abstractNumId w:val="33"/>
  </w:num>
  <w:num w:numId="34">
    <w:abstractNumId w:val="17"/>
  </w:num>
  <w:num w:numId="35">
    <w:abstractNumId w:val="3"/>
  </w:num>
  <w:num w:numId="36">
    <w:abstractNumId w:val="18"/>
  </w:num>
  <w:num w:numId="37">
    <w:abstractNumId w:val="40"/>
  </w:num>
  <w:num w:numId="38">
    <w:abstractNumId w:val="42"/>
  </w:num>
  <w:num w:numId="39">
    <w:abstractNumId w:val="5"/>
  </w:num>
  <w:num w:numId="40">
    <w:abstractNumId w:val="10"/>
  </w:num>
  <w:num w:numId="41">
    <w:abstractNumId w:val="13"/>
  </w:num>
  <w:num w:numId="42">
    <w:abstractNumId w:val="37"/>
  </w:num>
  <w:num w:numId="43">
    <w:abstractNumId w:val="46"/>
  </w:num>
  <w:num w:numId="44">
    <w:abstractNumId w:val="14"/>
  </w:num>
  <w:num w:numId="45">
    <w:abstractNumId w:val="2"/>
  </w:num>
  <w:num w:numId="46">
    <w:abstractNumId w:val="4"/>
  </w:num>
  <w:num w:numId="47">
    <w:abstractNumId w:val="45"/>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45C42"/>
    <w:rsid w:val="00057903"/>
    <w:rsid w:val="00087E52"/>
    <w:rsid w:val="00093D2B"/>
    <w:rsid w:val="000B1BEB"/>
    <w:rsid w:val="000C4121"/>
    <w:rsid w:val="000D5652"/>
    <w:rsid w:val="000D5B74"/>
    <w:rsid w:val="000E0B78"/>
    <w:rsid w:val="000E3EEE"/>
    <w:rsid w:val="0010777C"/>
    <w:rsid w:val="00114D9B"/>
    <w:rsid w:val="00135131"/>
    <w:rsid w:val="001600E9"/>
    <w:rsid w:val="0017741B"/>
    <w:rsid w:val="00197CFE"/>
    <w:rsid w:val="001A59B8"/>
    <w:rsid w:val="001B636F"/>
    <w:rsid w:val="00206F8F"/>
    <w:rsid w:val="002269D1"/>
    <w:rsid w:val="00226D37"/>
    <w:rsid w:val="00246B8A"/>
    <w:rsid w:val="002743CE"/>
    <w:rsid w:val="0028396D"/>
    <w:rsid w:val="00285311"/>
    <w:rsid w:val="002A1B97"/>
    <w:rsid w:val="002A6015"/>
    <w:rsid w:val="002C03D8"/>
    <w:rsid w:val="002D1CDA"/>
    <w:rsid w:val="002E1060"/>
    <w:rsid w:val="002E4DC5"/>
    <w:rsid w:val="00302CFD"/>
    <w:rsid w:val="00312C14"/>
    <w:rsid w:val="0032199A"/>
    <w:rsid w:val="00330DA7"/>
    <w:rsid w:val="00335B7D"/>
    <w:rsid w:val="00343E09"/>
    <w:rsid w:val="003536FE"/>
    <w:rsid w:val="00355F7B"/>
    <w:rsid w:val="003663E8"/>
    <w:rsid w:val="003A4028"/>
    <w:rsid w:val="003B115C"/>
    <w:rsid w:val="003C38AE"/>
    <w:rsid w:val="003E2656"/>
    <w:rsid w:val="003E5FA7"/>
    <w:rsid w:val="004077F8"/>
    <w:rsid w:val="00464C4F"/>
    <w:rsid w:val="004A3775"/>
    <w:rsid w:val="004A4B7B"/>
    <w:rsid w:val="004A5022"/>
    <w:rsid w:val="004B3930"/>
    <w:rsid w:val="004C0957"/>
    <w:rsid w:val="004C0F23"/>
    <w:rsid w:val="004D6412"/>
    <w:rsid w:val="004F0A44"/>
    <w:rsid w:val="004F625F"/>
    <w:rsid w:val="00523471"/>
    <w:rsid w:val="00532F67"/>
    <w:rsid w:val="00556788"/>
    <w:rsid w:val="005851CB"/>
    <w:rsid w:val="005C7094"/>
    <w:rsid w:val="005D3DC6"/>
    <w:rsid w:val="005F247A"/>
    <w:rsid w:val="005F53B8"/>
    <w:rsid w:val="00607E99"/>
    <w:rsid w:val="0061740F"/>
    <w:rsid w:val="00642175"/>
    <w:rsid w:val="00643474"/>
    <w:rsid w:val="006528A3"/>
    <w:rsid w:val="00653F24"/>
    <w:rsid w:val="00657854"/>
    <w:rsid w:val="006A2479"/>
    <w:rsid w:val="006B5467"/>
    <w:rsid w:val="006F3002"/>
    <w:rsid w:val="007251FE"/>
    <w:rsid w:val="007613CA"/>
    <w:rsid w:val="00767EC0"/>
    <w:rsid w:val="00794168"/>
    <w:rsid w:val="00794C01"/>
    <w:rsid w:val="007B6814"/>
    <w:rsid w:val="007D7A98"/>
    <w:rsid w:val="007E7B88"/>
    <w:rsid w:val="007F066C"/>
    <w:rsid w:val="00802C94"/>
    <w:rsid w:val="0081742B"/>
    <w:rsid w:val="008A137F"/>
    <w:rsid w:val="008A266B"/>
    <w:rsid w:val="008A6AB8"/>
    <w:rsid w:val="008C6369"/>
    <w:rsid w:val="008E7532"/>
    <w:rsid w:val="008F3B5D"/>
    <w:rsid w:val="00906444"/>
    <w:rsid w:val="009106E0"/>
    <w:rsid w:val="009145CC"/>
    <w:rsid w:val="00930614"/>
    <w:rsid w:val="00941D54"/>
    <w:rsid w:val="00946A91"/>
    <w:rsid w:val="00951113"/>
    <w:rsid w:val="0095412B"/>
    <w:rsid w:val="00960AE5"/>
    <w:rsid w:val="00962101"/>
    <w:rsid w:val="009629FA"/>
    <w:rsid w:val="00973AF7"/>
    <w:rsid w:val="009835A4"/>
    <w:rsid w:val="00995775"/>
    <w:rsid w:val="009A05D9"/>
    <w:rsid w:val="009A6A2F"/>
    <w:rsid w:val="009C108C"/>
    <w:rsid w:val="009C4973"/>
    <w:rsid w:val="009D6F42"/>
    <w:rsid w:val="00A4005B"/>
    <w:rsid w:val="00A40DCC"/>
    <w:rsid w:val="00A61EB9"/>
    <w:rsid w:val="00A777D7"/>
    <w:rsid w:val="00A841FF"/>
    <w:rsid w:val="00A905EF"/>
    <w:rsid w:val="00A94AEF"/>
    <w:rsid w:val="00AA0936"/>
    <w:rsid w:val="00AD030E"/>
    <w:rsid w:val="00B0239D"/>
    <w:rsid w:val="00B229C5"/>
    <w:rsid w:val="00B34342"/>
    <w:rsid w:val="00B35912"/>
    <w:rsid w:val="00B43462"/>
    <w:rsid w:val="00B50463"/>
    <w:rsid w:val="00B525F8"/>
    <w:rsid w:val="00B53C71"/>
    <w:rsid w:val="00B63859"/>
    <w:rsid w:val="00B70EF5"/>
    <w:rsid w:val="00B80D9E"/>
    <w:rsid w:val="00BB730A"/>
    <w:rsid w:val="00BC2323"/>
    <w:rsid w:val="00BD66B9"/>
    <w:rsid w:val="00BE342A"/>
    <w:rsid w:val="00BF38CD"/>
    <w:rsid w:val="00C14C8C"/>
    <w:rsid w:val="00C208B7"/>
    <w:rsid w:val="00C42F52"/>
    <w:rsid w:val="00C50211"/>
    <w:rsid w:val="00C5173B"/>
    <w:rsid w:val="00C55671"/>
    <w:rsid w:val="00C631CE"/>
    <w:rsid w:val="00CD03A9"/>
    <w:rsid w:val="00CE5F44"/>
    <w:rsid w:val="00D21C8F"/>
    <w:rsid w:val="00D316E9"/>
    <w:rsid w:val="00D349D6"/>
    <w:rsid w:val="00D36EB4"/>
    <w:rsid w:val="00D50BBE"/>
    <w:rsid w:val="00D54A6F"/>
    <w:rsid w:val="00D55372"/>
    <w:rsid w:val="00D6694F"/>
    <w:rsid w:val="00D74F00"/>
    <w:rsid w:val="00DA63F5"/>
    <w:rsid w:val="00DD55D9"/>
    <w:rsid w:val="00DE0C3A"/>
    <w:rsid w:val="00DE0F9D"/>
    <w:rsid w:val="00DF12FC"/>
    <w:rsid w:val="00DF392B"/>
    <w:rsid w:val="00E1382D"/>
    <w:rsid w:val="00E158AB"/>
    <w:rsid w:val="00E16263"/>
    <w:rsid w:val="00E57F0A"/>
    <w:rsid w:val="00E65BEC"/>
    <w:rsid w:val="00E6712D"/>
    <w:rsid w:val="00EC4C58"/>
    <w:rsid w:val="00EC708F"/>
    <w:rsid w:val="00ED1272"/>
    <w:rsid w:val="00ED25A2"/>
    <w:rsid w:val="00EF5B33"/>
    <w:rsid w:val="00F13238"/>
    <w:rsid w:val="00F46808"/>
    <w:rsid w:val="00F57FC5"/>
    <w:rsid w:val="00F64A15"/>
    <w:rsid w:val="00F81D25"/>
    <w:rsid w:val="00FA3C51"/>
    <w:rsid w:val="00FB2ACA"/>
    <w:rsid w:val="00FC3031"/>
    <w:rsid w:val="00FC50FA"/>
    <w:rsid w:val="00FC64AB"/>
    <w:rsid w:val="00FE4CB1"/>
    <w:rsid w:val="00FF0177"/>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3</cp:revision>
  <dcterms:created xsi:type="dcterms:W3CDTF">2022-03-15T20:59:00Z</dcterms:created>
  <dcterms:modified xsi:type="dcterms:W3CDTF">2022-03-22T12:57:00Z</dcterms:modified>
</cp:coreProperties>
</file>