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363" w:type="dxa"/>
        <w:tblInd w:w="-715" w:type="dxa"/>
        <w:tblCellMar>
          <w:left w:w="108" w:type="dxa"/>
          <w:right w:w="72" w:type="dxa"/>
        </w:tblCellMar>
        <w:tblLook w:val="04A0" w:firstRow="1" w:lastRow="0" w:firstColumn="1" w:lastColumn="0" w:noHBand="0" w:noVBand="1"/>
      </w:tblPr>
      <w:tblGrid>
        <w:gridCol w:w="2803"/>
        <w:gridCol w:w="2869"/>
        <w:gridCol w:w="2693"/>
        <w:gridCol w:w="2870"/>
        <w:gridCol w:w="2800"/>
        <w:gridCol w:w="2693"/>
        <w:gridCol w:w="3045"/>
        <w:gridCol w:w="2590"/>
      </w:tblGrid>
      <w:tr w:rsidR="00FE1646" w:rsidTr="001467EB">
        <w:trPr>
          <w:trHeight w:val="376"/>
        </w:trPr>
        <w:tc>
          <w:tcPr>
            <w:tcW w:w="2803" w:type="dxa"/>
            <w:tcBorders>
              <w:top w:val="single" w:sz="4" w:space="0" w:color="000000"/>
              <w:left w:val="single" w:sz="4" w:space="0" w:color="000000"/>
              <w:bottom w:val="single" w:sz="4" w:space="0" w:color="000000"/>
              <w:right w:val="single" w:sz="4" w:space="0" w:color="000000"/>
            </w:tcBorders>
            <w:shd w:val="clear" w:color="auto" w:fill="FF0000"/>
          </w:tcPr>
          <w:p w:rsidR="00B523CA" w:rsidRDefault="007B0D87">
            <w:pPr>
              <w:spacing w:after="0" w:line="276" w:lineRule="auto"/>
              <w:ind w:left="0" w:right="0" w:firstLine="0"/>
              <w:jc w:val="center"/>
            </w:pPr>
            <w:r>
              <w:rPr>
                <w:b/>
                <w:color w:val="FFFFFF"/>
                <w:sz w:val="30"/>
              </w:rPr>
              <w:t xml:space="preserve"> </w:t>
            </w:r>
          </w:p>
        </w:tc>
        <w:tc>
          <w:tcPr>
            <w:tcW w:w="2869" w:type="dxa"/>
            <w:tcBorders>
              <w:top w:val="single" w:sz="4" w:space="0" w:color="000000"/>
              <w:left w:val="single" w:sz="4" w:space="0" w:color="000000"/>
              <w:bottom w:val="single" w:sz="4" w:space="0" w:color="000000"/>
              <w:right w:val="nil"/>
            </w:tcBorders>
            <w:shd w:val="clear" w:color="auto" w:fill="FF0000"/>
          </w:tcPr>
          <w:p w:rsidR="00B523CA" w:rsidRDefault="00B523CA">
            <w:pPr>
              <w:spacing w:after="0" w:line="276" w:lineRule="auto"/>
              <w:ind w:left="0" w:right="0" w:firstLine="0"/>
            </w:pPr>
          </w:p>
        </w:tc>
        <w:tc>
          <w:tcPr>
            <w:tcW w:w="2693" w:type="dxa"/>
            <w:tcBorders>
              <w:top w:val="single" w:sz="4" w:space="0" w:color="000000"/>
              <w:left w:val="nil"/>
              <w:bottom w:val="single" w:sz="4" w:space="0" w:color="000000"/>
              <w:right w:val="nil"/>
            </w:tcBorders>
            <w:shd w:val="clear" w:color="auto" w:fill="FF0000"/>
          </w:tcPr>
          <w:p w:rsidR="00B523CA" w:rsidRDefault="00B523CA">
            <w:pPr>
              <w:spacing w:after="0" w:line="276" w:lineRule="auto"/>
              <w:ind w:left="0" w:right="0" w:firstLine="0"/>
            </w:pPr>
          </w:p>
        </w:tc>
        <w:tc>
          <w:tcPr>
            <w:tcW w:w="8363" w:type="dxa"/>
            <w:gridSpan w:val="3"/>
            <w:tcBorders>
              <w:top w:val="single" w:sz="4" w:space="0" w:color="000000"/>
              <w:left w:val="nil"/>
              <w:bottom w:val="single" w:sz="4" w:space="0" w:color="000000"/>
              <w:right w:val="nil"/>
            </w:tcBorders>
            <w:shd w:val="clear" w:color="auto" w:fill="FF0000"/>
          </w:tcPr>
          <w:p w:rsidR="007B0D87" w:rsidRDefault="007B0D87" w:rsidP="007B0D87">
            <w:pPr>
              <w:spacing w:after="0" w:line="276" w:lineRule="auto"/>
              <w:ind w:left="0" w:right="0" w:firstLine="0"/>
              <w:jc w:val="center"/>
              <w:rPr>
                <w:b/>
                <w:color w:val="FFFFFF"/>
                <w:sz w:val="30"/>
              </w:rPr>
            </w:pPr>
            <w:r>
              <w:rPr>
                <w:b/>
                <w:color w:val="FFFFFF"/>
                <w:sz w:val="30"/>
              </w:rPr>
              <w:t>ABINGDON PRIMARY SCHOOL –</w:t>
            </w:r>
          </w:p>
          <w:p w:rsidR="00B523CA" w:rsidRDefault="00670A4C" w:rsidP="007B0D87">
            <w:pPr>
              <w:spacing w:after="0" w:line="276" w:lineRule="auto"/>
              <w:ind w:left="0" w:right="0" w:firstLine="0"/>
              <w:jc w:val="center"/>
            </w:pPr>
            <w:r>
              <w:rPr>
                <w:b/>
                <w:color w:val="FFFFFF"/>
                <w:sz w:val="30"/>
              </w:rPr>
              <w:t>Geography</w:t>
            </w:r>
            <w:r w:rsidR="00E618D4">
              <w:rPr>
                <w:b/>
                <w:color w:val="FFFFFF"/>
                <w:sz w:val="30"/>
              </w:rPr>
              <w:t xml:space="preserve"> </w:t>
            </w:r>
            <w:r w:rsidR="00FE1646">
              <w:rPr>
                <w:b/>
                <w:color w:val="FFFFFF"/>
                <w:sz w:val="30"/>
              </w:rPr>
              <w:t>Yearly overview C</w:t>
            </w:r>
            <w:r w:rsidR="001467EB">
              <w:rPr>
                <w:b/>
                <w:color w:val="FFFFFF"/>
                <w:sz w:val="30"/>
              </w:rPr>
              <w:t xml:space="preserve">YCLE </w:t>
            </w:r>
            <w:r w:rsidR="00FE1646">
              <w:rPr>
                <w:b/>
                <w:color w:val="FFFFFF"/>
                <w:sz w:val="30"/>
              </w:rPr>
              <w:t>A</w:t>
            </w:r>
          </w:p>
        </w:tc>
        <w:tc>
          <w:tcPr>
            <w:tcW w:w="3045" w:type="dxa"/>
            <w:tcBorders>
              <w:top w:val="single" w:sz="4" w:space="0" w:color="000000"/>
              <w:left w:val="nil"/>
              <w:bottom w:val="single" w:sz="4" w:space="0" w:color="000000"/>
              <w:right w:val="nil"/>
            </w:tcBorders>
            <w:shd w:val="clear" w:color="auto" w:fill="FF0000"/>
          </w:tcPr>
          <w:p w:rsidR="00B523CA" w:rsidRDefault="007B0D87">
            <w:pPr>
              <w:spacing w:after="0" w:line="276" w:lineRule="auto"/>
              <w:ind w:left="0" w:right="0" w:firstLine="0"/>
            </w:pPr>
            <w:r>
              <w:t xml:space="preserve">                         </w:t>
            </w:r>
          </w:p>
        </w:tc>
        <w:tc>
          <w:tcPr>
            <w:tcW w:w="2590" w:type="dxa"/>
            <w:tcBorders>
              <w:top w:val="single" w:sz="4" w:space="0" w:color="000000"/>
              <w:left w:val="nil"/>
              <w:bottom w:val="single" w:sz="4" w:space="0" w:color="000000"/>
              <w:right w:val="single" w:sz="4" w:space="0" w:color="000000"/>
            </w:tcBorders>
            <w:shd w:val="clear" w:color="auto" w:fill="FF0000"/>
          </w:tcPr>
          <w:p w:rsidR="00B523CA" w:rsidRDefault="00D81A54">
            <w:pPr>
              <w:spacing w:after="0" w:line="276" w:lineRule="auto"/>
              <w:ind w:left="0" w:right="0" w:firstLine="0"/>
            </w:pPr>
            <w:r>
              <w:rPr>
                <w:noProof/>
              </w:rPr>
              <w:drawing>
                <wp:anchor distT="0" distB="0" distL="114300" distR="114300" simplePos="0" relativeHeight="251661312" behindDoc="0" locked="0" layoutInCell="1" allowOverlap="0" wp14:anchorId="59F9D22A" wp14:editId="600073E4">
                  <wp:simplePos x="0" y="0"/>
                  <wp:positionH relativeFrom="column">
                    <wp:posOffset>-64135</wp:posOffset>
                  </wp:positionH>
                  <wp:positionV relativeFrom="paragraph">
                    <wp:posOffset>22225</wp:posOffset>
                  </wp:positionV>
                  <wp:extent cx="948690" cy="495300"/>
                  <wp:effectExtent l="0" t="0" r="3810" b="0"/>
                  <wp:wrapSquare wrapText="bothSides"/>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5"/>
                          <a:stretch>
                            <a:fillRect/>
                          </a:stretch>
                        </pic:blipFill>
                        <pic:spPr>
                          <a:xfrm>
                            <a:off x="0" y="0"/>
                            <a:ext cx="948690" cy="495300"/>
                          </a:xfrm>
                          <a:prstGeom prst="rect">
                            <a:avLst/>
                          </a:prstGeom>
                        </pic:spPr>
                      </pic:pic>
                    </a:graphicData>
                  </a:graphic>
                  <wp14:sizeRelH relativeFrom="margin">
                    <wp14:pctWidth>0</wp14:pctWidth>
                  </wp14:sizeRelH>
                  <wp14:sizeRelV relativeFrom="margin">
                    <wp14:pctHeight>0</wp14:pctHeight>
                  </wp14:sizeRelV>
                </wp:anchor>
              </w:drawing>
            </w:r>
          </w:p>
        </w:tc>
      </w:tr>
      <w:tr w:rsidR="00FE1646" w:rsidTr="001467EB">
        <w:trPr>
          <w:trHeight w:val="377"/>
        </w:trPr>
        <w:tc>
          <w:tcPr>
            <w:tcW w:w="2803"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152" w:right="0" w:firstLine="0"/>
            </w:pPr>
            <w:r>
              <w:rPr>
                <w:b/>
                <w:color w:val="FFFFFF"/>
                <w:sz w:val="30"/>
              </w:rPr>
              <w:t xml:space="preserve">CURRICULUM AREA </w:t>
            </w:r>
          </w:p>
        </w:tc>
        <w:tc>
          <w:tcPr>
            <w:tcW w:w="2869"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FS </w:t>
            </w:r>
          </w:p>
        </w:tc>
        <w:tc>
          <w:tcPr>
            <w:tcW w:w="2693"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YEAR 1 </w:t>
            </w:r>
          </w:p>
        </w:tc>
        <w:tc>
          <w:tcPr>
            <w:tcW w:w="2870"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YEAR 2 </w:t>
            </w:r>
          </w:p>
        </w:tc>
        <w:tc>
          <w:tcPr>
            <w:tcW w:w="2800"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YEAR 3 </w:t>
            </w:r>
          </w:p>
        </w:tc>
        <w:tc>
          <w:tcPr>
            <w:tcW w:w="2693"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YEAR 4 </w:t>
            </w:r>
          </w:p>
        </w:tc>
        <w:tc>
          <w:tcPr>
            <w:tcW w:w="3045"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YEAR 5 </w:t>
            </w:r>
          </w:p>
        </w:tc>
        <w:tc>
          <w:tcPr>
            <w:tcW w:w="2590"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YEAR 6 </w:t>
            </w:r>
          </w:p>
        </w:tc>
      </w:tr>
      <w:tr w:rsidR="00FE1646" w:rsidTr="001467EB">
        <w:trPr>
          <w:trHeight w:val="374"/>
        </w:trPr>
        <w:tc>
          <w:tcPr>
            <w:tcW w:w="2803"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2869"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2870"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3045"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c>
          <w:tcPr>
            <w:tcW w:w="2590" w:type="dxa"/>
            <w:tcBorders>
              <w:top w:val="single" w:sz="4" w:space="0" w:color="000000"/>
              <w:left w:val="single" w:sz="4" w:space="0" w:color="000000"/>
              <w:bottom w:val="single" w:sz="4" w:space="0" w:color="000000"/>
              <w:right w:val="single" w:sz="4" w:space="0" w:color="000000"/>
            </w:tcBorders>
            <w:shd w:val="clear" w:color="auto" w:fill="FF5050"/>
          </w:tcPr>
          <w:p w:rsidR="00B523CA" w:rsidRDefault="007B0D87">
            <w:pPr>
              <w:spacing w:after="0" w:line="276" w:lineRule="auto"/>
              <w:ind w:left="0" w:right="0" w:firstLine="0"/>
              <w:jc w:val="center"/>
            </w:pPr>
            <w:r>
              <w:rPr>
                <w:b/>
                <w:color w:val="FFFFFF"/>
                <w:sz w:val="30"/>
              </w:rPr>
              <w:t xml:space="preserve"> </w:t>
            </w:r>
          </w:p>
        </w:tc>
      </w:tr>
      <w:tr w:rsidR="000B24BB" w:rsidTr="001467EB">
        <w:trPr>
          <w:trHeight w:val="1162"/>
        </w:trPr>
        <w:tc>
          <w:tcPr>
            <w:tcW w:w="2803" w:type="dxa"/>
            <w:tcBorders>
              <w:top w:val="single" w:sz="4" w:space="0" w:color="000000"/>
              <w:left w:val="single" w:sz="4" w:space="0" w:color="000000"/>
              <w:bottom w:val="single" w:sz="4" w:space="0" w:color="000000"/>
              <w:right w:val="single" w:sz="4" w:space="0" w:color="000000"/>
            </w:tcBorders>
          </w:tcPr>
          <w:p w:rsidR="000B24BB" w:rsidRPr="00DD0038" w:rsidRDefault="000B24BB" w:rsidP="007A5A3C">
            <w:pPr>
              <w:spacing w:after="0" w:line="276" w:lineRule="auto"/>
              <w:ind w:left="0" w:right="0" w:firstLine="0"/>
              <w:jc w:val="center"/>
              <w:rPr>
                <w:rFonts w:ascii="Twinkl" w:hAnsi="Twinkl"/>
                <w:b/>
                <w:sz w:val="28"/>
                <w:szCs w:val="28"/>
              </w:rPr>
            </w:pPr>
            <w:r w:rsidRPr="00DD0038">
              <w:rPr>
                <w:rFonts w:ascii="Twinkl" w:hAnsi="Twinkl"/>
                <w:b/>
                <w:sz w:val="28"/>
                <w:szCs w:val="28"/>
              </w:rPr>
              <w:t>Autumn</w:t>
            </w:r>
          </w:p>
          <w:p w:rsidR="000B24BB" w:rsidRPr="00DD0038" w:rsidRDefault="000B24BB" w:rsidP="007A5A3C">
            <w:pPr>
              <w:spacing w:after="0" w:line="276" w:lineRule="auto"/>
              <w:ind w:left="0" w:right="0" w:firstLine="0"/>
              <w:jc w:val="center"/>
              <w:rPr>
                <w:rFonts w:ascii="Twinkl" w:hAnsi="Twinkl"/>
                <w:b/>
                <w:sz w:val="28"/>
                <w:szCs w:val="28"/>
              </w:rPr>
            </w:pPr>
          </w:p>
          <w:p w:rsidR="000B24BB" w:rsidRPr="00DD0038" w:rsidRDefault="000B24BB" w:rsidP="007A5A3C">
            <w:pPr>
              <w:spacing w:after="0" w:line="276" w:lineRule="auto"/>
              <w:ind w:left="0" w:right="0" w:firstLine="0"/>
              <w:jc w:val="center"/>
              <w:rPr>
                <w:rFonts w:ascii="Twinkl" w:hAnsi="Twinkl"/>
                <w:b/>
                <w:sz w:val="28"/>
                <w:szCs w:val="28"/>
              </w:rPr>
            </w:pPr>
          </w:p>
        </w:tc>
        <w:tc>
          <w:tcPr>
            <w:tcW w:w="2869" w:type="dxa"/>
            <w:tcBorders>
              <w:top w:val="single" w:sz="4" w:space="0" w:color="000000"/>
              <w:left w:val="single" w:sz="4" w:space="0" w:color="000000"/>
              <w:bottom w:val="single" w:sz="4" w:space="0" w:color="000000"/>
              <w:right w:val="single" w:sz="4" w:space="0" w:color="000000"/>
            </w:tcBorders>
          </w:tcPr>
          <w:p w:rsidR="007A5A3C" w:rsidRPr="007A5A3C" w:rsidRDefault="00CB4811" w:rsidP="007A5A3C">
            <w:pPr>
              <w:spacing w:after="0" w:line="276" w:lineRule="auto"/>
              <w:ind w:left="0" w:right="0" w:firstLine="0"/>
              <w:jc w:val="center"/>
              <w:rPr>
                <w:rFonts w:ascii="Twinkl" w:hAnsi="Twinkl"/>
                <w:b/>
                <w:sz w:val="28"/>
                <w:szCs w:val="28"/>
              </w:rPr>
            </w:pPr>
            <w:r w:rsidRPr="007A5A3C">
              <w:rPr>
                <w:rFonts w:ascii="Twinkl" w:hAnsi="Twinkl"/>
                <w:b/>
                <w:sz w:val="28"/>
                <w:szCs w:val="28"/>
              </w:rPr>
              <w:t>All about Me</w:t>
            </w:r>
            <w:r w:rsidR="007A5A3C" w:rsidRPr="007A5A3C">
              <w:rPr>
                <w:rFonts w:ascii="Twinkl" w:hAnsi="Twinkl"/>
                <w:b/>
                <w:sz w:val="28"/>
                <w:szCs w:val="28"/>
              </w:rPr>
              <w:t>!</w:t>
            </w:r>
          </w:p>
          <w:p w:rsidR="007A5A3C" w:rsidRDefault="007A5A3C" w:rsidP="007A5A3C">
            <w:pPr>
              <w:spacing w:after="0" w:line="276" w:lineRule="auto"/>
              <w:ind w:left="0" w:right="0" w:firstLine="0"/>
              <w:jc w:val="center"/>
              <w:rPr>
                <w:rFonts w:ascii="Twinkl" w:hAnsi="Twinkl"/>
                <w:b/>
                <w:sz w:val="28"/>
                <w:szCs w:val="28"/>
              </w:rPr>
            </w:pPr>
            <w:r w:rsidRPr="007A5A3C">
              <w:rPr>
                <w:rFonts w:ascii="Twinkl" w:hAnsi="Twinkl"/>
                <w:b/>
                <w:sz w:val="28"/>
                <w:szCs w:val="28"/>
              </w:rPr>
              <w:t>Festivals and Celebrations</w:t>
            </w:r>
          </w:p>
          <w:p w:rsidR="007A5A3C" w:rsidRPr="007A5A3C" w:rsidRDefault="007A5A3C" w:rsidP="007A5A3C">
            <w:pPr>
              <w:spacing w:after="0" w:line="276" w:lineRule="auto"/>
              <w:ind w:left="0" w:right="0" w:firstLine="0"/>
              <w:jc w:val="center"/>
              <w:rPr>
                <w:rFonts w:ascii="Twinkl" w:hAnsi="Twinkl"/>
                <w:sz w:val="24"/>
                <w:szCs w:val="28"/>
              </w:rPr>
            </w:pPr>
            <w:r>
              <w:rPr>
                <w:rFonts w:ascii="Twinkl" w:hAnsi="Twinkl"/>
                <w:sz w:val="24"/>
                <w:szCs w:val="28"/>
              </w:rPr>
              <w:t>Finding our school and the immediate environment.  Looking at where Stick Man is.  Exploring different countries.  We look at seasonal changes, types of houses</w:t>
            </w:r>
          </w:p>
        </w:tc>
        <w:tc>
          <w:tcPr>
            <w:tcW w:w="5563"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B6425" w:rsidRDefault="00134B1A" w:rsidP="002B6425">
            <w:pPr>
              <w:pStyle w:val="NormalWeb"/>
              <w:spacing w:before="0" w:beforeAutospacing="0" w:after="0" w:afterAutospacing="0"/>
              <w:jc w:val="center"/>
              <w:rPr>
                <w:rFonts w:ascii="Twinkl" w:hAnsi="Twinkl" w:cs="Calibri"/>
                <w:b/>
                <w:color w:val="000000" w:themeColor="text1"/>
                <w:sz w:val="28"/>
                <w:szCs w:val="28"/>
              </w:rPr>
            </w:pPr>
            <w:r>
              <w:rPr>
                <w:rFonts w:ascii="Twinkl" w:hAnsi="Twinkl" w:cs="Calibri"/>
                <w:b/>
                <w:color w:val="000000" w:themeColor="text1"/>
                <w:sz w:val="28"/>
                <w:szCs w:val="28"/>
              </w:rPr>
              <w:t>The Great Fire of London</w:t>
            </w:r>
          </w:p>
          <w:p w:rsidR="00687F48" w:rsidRPr="009F6CC7" w:rsidRDefault="00134B1A" w:rsidP="002B6425">
            <w:pPr>
              <w:spacing w:after="0"/>
              <w:ind w:left="0" w:right="17" w:firstLine="0"/>
              <w:rPr>
                <w:rFonts w:ascii="Twinkl" w:hAnsi="Twinkl"/>
                <w:color w:val="000000" w:themeColor="text1"/>
                <w:sz w:val="24"/>
                <w:szCs w:val="28"/>
              </w:rPr>
            </w:pPr>
            <w:r w:rsidRPr="009F6CC7">
              <w:rPr>
                <w:rFonts w:ascii="Twinkl" w:hAnsi="Twinkl"/>
                <w:color w:val="000000" w:themeColor="text1"/>
                <w:sz w:val="24"/>
                <w:szCs w:val="28"/>
              </w:rPr>
              <w:t xml:space="preserve">In this </w:t>
            </w:r>
            <w:r w:rsidRPr="009F6CC7">
              <w:rPr>
                <w:rFonts w:ascii="Twinkl" w:hAnsi="Twinkl"/>
                <w:color w:val="FF0000"/>
                <w:sz w:val="24"/>
                <w:szCs w:val="28"/>
              </w:rPr>
              <w:t>History</w:t>
            </w:r>
            <w:r w:rsidRPr="009F6CC7">
              <w:rPr>
                <w:rFonts w:ascii="Twinkl" w:hAnsi="Twinkl"/>
                <w:color w:val="000000" w:themeColor="text1"/>
                <w:sz w:val="24"/>
                <w:szCs w:val="28"/>
              </w:rPr>
              <w:t xml:space="preserve"> unit we discover </w:t>
            </w:r>
            <w:r w:rsidR="002B6425" w:rsidRPr="009F6CC7">
              <w:rPr>
                <w:rFonts w:ascii="Twinkl" w:hAnsi="Twinkl"/>
                <w:color w:val="000000" w:themeColor="text1"/>
                <w:sz w:val="24"/>
                <w:szCs w:val="28"/>
              </w:rPr>
              <w:t xml:space="preserve">The Great Fire of London – what was life like during this time?  </w:t>
            </w:r>
          </w:p>
          <w:p w:rsidR="00134B1A" w:rsidRPr="009F6CC7" w:rsidRDefault="00134B1A" w:rsidP="002B6425">
            <w:pPr>
              <w:spacing w:after="0"/>
              <w:ind w:left="0" w:right="17" w:firstLine="0"/>
              <w:rPr>
                <w:rFonts w:ascii="Twinkl" w:hAnsi="Twinkl"/>
                <w:b/>
                <w:sz w:val="32"/>
                <w:szCs w:val="28"/>
              </w:rPr>
            </w:pPr>
          </w:p>
          <w:p w:rsidR="00AA6487" w:rsidRPr="009F6CC7" w:rsidRDefault="00AA6487" w:rsidP="002B6425">
            <w:pPr>
              <w:spacing w:after="0"/>
              <w:ind w:left="0" w:right="17" w:firstLine="0"/>
              <w:rPr>
                <w:rFonts w:ascii="Twinkl" w:hAnsi="Twinkl"/>
                <w:b/>
                <w:sz w:val="32"/>
                <w:szCs w:val="28"/>
              </w:rPr>
            </w:pPr>
          </w:p>
          <w:p w:rsidR="00134B1A" w:rsidRPr="009F6CC7" w:rsidRDefault="00134B1A" w:rsidP="002B6425">
            <w:pPr>
              <w:spacing w:after="0"/>
              <w:ind w:left="0" w:right="17" w:firstLine="0"/>
              <w:rPr>
                <w:rFonts w:ascii="Twinkl" w:hAnsi="Twinkl"/>
                <w:sz w:val="24"/>
                <w:szCs w:val="28"/>
              </w:rPr>
            </w:pPr>
            <w:r w:rsidRPr="009F6CC7">
              <w:rPr>
                <w:rFonts w:ascii="Twinkl" w:hAnsi="Twinkl"/>
                <w:sz w:val="24"/>
                <w:szCs w:val="28"/>
              </w:rPr>
              <w:t xml:space="preserve">Linked </w:t>
            </w:r>
            <w:r w:rsidRPr="009F6CC7">
              <w:rPr>
                <w:rFonts w:ascii="Twinkl" w:hAnsi="Twinkl"/>
                <w:color w:val="FF0000"/>
                <w:sz w:val="24"/>
                <w:szCs w:val="28"/>
              </w:rPr>
              <w:t>Geography</w:t>
            </w:r>
            <w:r w:rsidRPr="009F6CC7">
              <w:rPr>
                <w:rFonts w:ascii="Twinkl" w:hAnsi="Twinkl"/>
                <w:sz w:val="24"/>
                <w:szCs w:val="28"/>
              </w:rPr>
              <w:t xml:space="preserve"> opportunities – the countries of the UK and their capital cities.  We look at how maps of London have changed over time.</w:t>
            </w:r>
          </w:p>
          <w:p w:rsidR="00134B1A" w:rsidRPr="00134B1A" w:rsidRDefault="00134B1A" w:rsidP="002B6425">
            <w:pPr>
              <w:spacing w:after="0"/>
              <w:ind w:left="0" w:right="17" w:firstLine="0"/>
              <w:rPr>
                <w:rFonts w:ascii="Twinkl" w:hAnsi="Twinkl"/>
                <w:sz w:val="28"/>
                <w:szCs w:val="28"/>
              </w:rPr>
            </w:pP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0B24BB" w:rsidRDefault="000B24BB" w:rsidP="001467EB">
            <w:pPr>
              <w:spacing w:after="0"/>
              <w:ind w:left="0" w:right="0" w:firstLine="0"/>
              <w:jc w:val="center"/>
              <w:rPr>
                <w:rFonts w:ascii="Twinkl" w:hAnsi="Twinkl"/>
                <w:b/>
                <w:sz w:val="28"/>
                <w:szCs w:val="28"/>
              </w:rPr>
            </w:pPr>
            <w:r w:rsidRPr="00AF61BD">
              <w:rPr>
                <w:rFonts w:ascii="Twinkl" w:hAnsi="Twinkl"/>
                <w:b/>
                <w:sz w:val="28"/>
                <w:szCs w:val="28"/>
              </w:rPr>
              <w:t>Eureka!</w:t>
            </w:r>
          </w:p>
          <w:p w:rsidR="002770E2" w:rsidRPr="009F6CC7" w:rsidRDefault="003D759B" w:rsidP="001467EB">
            <w:pPr>
              <w:spacing w:after="0"/>
              <w:ind w:left="0" w:right="0" w:firstLine="0"/>
              <w:rPr>
                <w:rFonts w:ascii="Twinkl" w:hAnsi="Twinkl"/>
                <w:sz w:val="24"/>
                <w:szCs w:val="28"/>
              </w:rPr>
            </w:pPr>
            <w:r w:rsidRPr="009F6CC7">
              <w:rPr>
                <w:rFonts w:ascii="Twinkl" w:hAnsi="Twinkl"/>
                <w:color w:val="000000" w:themeColor="text1"/>
                <w:sz w:val="24"/>
                <w:szCs w:val="28"/>
              </w:rPr>
              <w:t xml:space="preserve">In this </w:t>
            </w:r>
            <w:r w:rsidRPr="009F6CC7">
              <w:rPr>
                <w:rFonts w:ascii="Twinkl" w:hAnsi="Twinkl"/>
                <w:color w:val="FF0000"/>
                <w:sz w:val="24"/>
                <w:szCs w:val="28"/>
              </w:rPr>
              <w:t>History</w:t>
            </w:r>
            <w:r w:rsidRPr="009F6CC7">
              <w:rPr>
                <w:rFonts w:ascii="Twinkl" w:hAnsi="Twinkl"/>
                <w:color w:val="000000" w:themeColor="text1"/>
                <w:sz w:val="24"/>
                <w:szCs w:val="28"/>
              </w:rPr>
              <w:t xml:space="preserve"> unit </w:t>
            </w:r>
            <w:r w:rsidRPr="009F6CC7">
              <w:rPr>
                <w:rFonts w:ascii="Twinkl" w:hAnsi="Twinkl"/>
                <w:color w:val="000000" w:themeColor="text1"/>
                <w:sz w:val="24"/>
                <w:szCs w:val="28"/>
              </w:rPr>
              <w:t xml:space="preserve">we look at the </w:t>
            </w:r>
            <w:r w:rsidR="00B72395" w:rsidRPr="009F6CC7">
              <w:rPr>
                <w:rFonts w:ascii="Twinkl" w:hAnsi="Twinkl"/>
                <w:sz w:val="24"/>
                <w:szCs w:val="28"/>
              </w:rPr>
              <w:t xml:space="preserve">Ancient Greeks – who were they and when did they live?  </w:t>
            </w:r>
            <w:r w:rsidRPr="009F6CC7">
              <w:rPr>
                <w:rFonts w:ascii="Twinkl" w:hAnsi="Twinkl"/>
                <w:sz w:val="24"/>
                <w:szCs w:val="28"/>
              </w:rPr>
              <w:t>We shall consider their lives, achievements and influence on the western world.</w:t>
            </w:r>
          </w:p>
          <w:p w:rsidR="003D759B" w:rsidRPr="009F6CC7" w:rsidRDefault="003D759B" w:rsidP="001467EB">
            <w:pPr>
              <w:spacing w:after="0"/>
              <w:ind w:left="0" w:right="0" w:firstLine="0"/>
              <w:rPr>
                <w:rFonts w:ascii="Twinkl" w:hAnsi="Twinkl"/>
                <w:sz w:val="24"/>
                <w:szCs w:val="28"/>
              </w:rPr>
            </w:pPr>
          </w:p>
          <w:p w:rsidR="00AA6487" w:rsidRPr="009F6CC7" w:rsidRDefault="00AA6487" w:rsidP="001467EB">
            <w:pPr>
              <w:spacing w:after="0"/>
              <w:ind w:left="0" w:right="0" w:firstLine="0"/>
              <w:rPr>
                <w:rFonts w:ascii="Twinkl" w:hAnsi="Twinkl"/>
                <w:sz w:val="24"/>
                <w:szCs w:val="28"/>
              </w:rPr>
            </w:pPr>
          </w:p>
          <w:p w:rsidR="003D759B" w:rsidRPr="009F6CC7" w:rsidRDefault="003D759B" w:rsidP="001467EB">
            <w:pPr>
              <w:spacing w:after="0"/>
              <w:ind w:left="0" w:right="0" w:firstLine="0"/>
              <w:rPr>
                <w:rFonts w:ascii="Twinkl" w:hAnsi="Twinkl"/>
                <w:sz w:val="24"/>
                <w:szCs w:val="28"/>
              </w:rPr>
            </w:pPr>
            <w:r w:rsidRPr="009F6CC7">
              <w:rPr>
                <w:rFonts w:ascii="Twinkl" w:hAnsi="Twinkl"/>
                <w:sz w:val="24"/>
                <w:szCs w:val="28"/>
              </w:rPr>
              <w:t xml:space="preserve">Linked </w:t>
            </w:r>
            <w:r w:rsidRPr="009F6CC7">
              <w:rPr>
                <w:rFonts w:ascii="Twinkl" w:hAnsi="Twinkl"/>
                <w:color w:val="FF0000"/>
                <w:sz w:val="24"/>
                <w:szCs w:val="28"/>
              </w:rPr>
              <w:t xml:space="preserve">Geography </w:t>
            </w:r>
            <w:r w:rsidRPr="009F6CC7">
              <w:rPr>
                <w:rFonts w:ascii="Twinkl" w:hAnsi="Twinkl"/>
                <w:sz w:val="24"/>
                <w:szCs w:val="28"/>
              </w:rPr>
              <w:t>opportunities include a study into Greece – where is it in the world?  We answer questions such as why the Greeks used and benefited from the Mediterranean Sea.</w:t>
            </w:r>
            <w:r w:rsidR="000D53E1" w:rsidRPr="009F6CC7">
              <w:rPr>
                <w:rFonts w:ascii="Twinkl" w:hAnsi="Twinkl"/>
                <w:sz w:val="24"/>
                <w:szCs w:val="28"/>
              </w:rPr>
              <w:t xml:space="preserve">  We consider climate and how this would have affected the Ancient Greek way of life.</w:t>
            </w:r>
          </w:p>
          <w:p w:rsidR="000B24BB" w:rsidRPr="00DD0038" w:rsidRDefault="000B24BB" w:rsidP="001467EB">
            <w:pPr>
              <w:spacing w:after="0"/>
              <w:ind w:left="0" w:firstLine="0"/>
              <w:rPr>
                <w:rFonts w:ascii="Twinkl" w:hAnsi="Twinkl"/>
                <w:sz w:val="28"/>
                <w:szCs w:val="28"/>
              </w:rPr>
            </w:pPr>
          </w:p>
        </w:tc>
        <w:tc>
          <w:tcPr>
            <w:tcW w:w="5635"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635A71" w:rsidRDefault="000B24BB" w:rsidP="001467EB">
            <w:pPr>
              <w:spacing w:after="0"/>
              <w:ind w:left="4" w:right="0" w:firstLine="0"/>
              <w:jc w:val="center"/>
              <w:rPr>
                <w:rFonts w:ascii="Twinkl" w:hAnsi="Twinkl"/>
                <w:b/>
                <w:sz w:val="28"/>
                <w:szCs w:val="28"/>
              </w:rPr>
            </w:pPr>
            <w:r w:rsidRPr="00AF61BD">
              <w:rPr>
                <w:rFonts w:ascii="Twinkl" w:hAnsi="Twinkl"/>
                <w:b/>
                <w:sz w:val="28"/>
                <w:szCs w:val="28"/>
              </w:rPr>
              <w:t>Behind Enemy Lines</w:t>
            </w:r>
          </w:p>
          <w:p w:rsidR="00AA6487" w:rsidRPr="002B415D" w:rsidRDefault="00AA6487" w:rsidP="0021639B">
            <w:pPr>
              <w:jc w:val="both"/>
              <w:rPr>
                <w:rFonts w:ascii="Twinkl" w:hAnsi="Twinkl"/>
                <w:sz w:val="24"/>
              </w:rPr>
            </w:pPr>
            <w:r w:rsidRPr="002B415D">
              <w:rPr>
                <w:rFonts w:ascii="Twinkl" w:hAnsi="Twinkl"/>
                <w:color w:val="FF0000"/>
                <w:sz w:val="24"/>
              </w:rPr>
              <w:t>History</w:t>
            </w:r>
            <w:r w:rsidRPr="002B415D">
              <w:rPr>
                <w:rFonts w:ascii="Twinkl" w:hAnsi="Twinkl"/>
                <w:sz w:val="24"/>
              </w:rPr>
              <w:t xml:space="preserve"> – a study of the fundamental </w:t>
            </w:r>
            <w:r w:rsidR="0021639B" w:rsidRPr="002B415D">
              <w:rPr>
                <w:rFonts w:ascii="Twinkl" w:hAnsi="Twinkl"/>
                <w:sz w:val="24"/>
              </w:rPr>
              <w:t>World War 2</w:t>
            </w:r>
            <w:r w:rsidRPr="002B415D">
              <w:rPr>
                <w:rFonts w:ascii="Twinkl" w:hAnsi="Twinkl"/>
                <w:sz w:val="24"/>
              </w:rPr>
              <w:t xml:space="preserve"> knowledge</w:t>
            </w:r>
            <w:r w:rsidR="0021639B" w:rsidRPr="002B415D">
              <w:rPr>
                <w:rFonts w:ascii="Twinkl" w:hAnsi="Twinkl"/>
                <w:sz w:val="24"/>
              </w:rPr>
              <w:t xml:space="preserve"> – how did this war come about and who was involved?</w:t>
            </w:r>
            <w:r w:rsidRPr="002B415D">
              <w:rPr>
                <w:rFonts w:ascii="Twinkl" w:hAnsi="Twinkl"/>
                <w:sz w:val="24"/>
              </w:rPr>
              <w:t xml:space="preserve">  A study to extend children’s historical knowledge beyond 1066.</w:t>
            </w:r>
            <w:r w:rsidR="0021639B" w:rsidRPr="002B415D">
              <w:rPr>
                <w:rFonts w:ascii="Twinkl" w:hAnsi="Twinkl"/>
                <w:sz w:val="24"/>
              </w:rPr>
              <w:t xml:space="preserve">  </w:t>
            </w:r>
          </w:p>
          <w:p w:rsidR="00AA6487" w:rsidRPr="002B415D" w:rsidRDefault="00AA6487" w:rsidP="0021639B">
            <w:pPr>
              <w:jc w:val="both"/>
              <w:rPr>
                <w:rFonts w:ascii="Twinkl" w:hAnsi="Twinkl"/>
                <w:sz w:val="24"/>
              </w:rPr>
            </w:pPr>
          </w:p>
          <w:p w:rsidR="00AA6487" w:rsidRPr="002B415D" w:rsidRDefault="00AA6487" w:rsidP="0021639B">
            <w:pPr>
              <w:jc w:val="both"/>
              <w:rPr>
                <w:rFonts w:ascii="Twinkl" w:hAnsi="Twinkl"/>
                <w:sz w:val="24"/>
              </w:rPr>
            </w:pPr>
          </w:p>
          <w:p w:rsidR="002770E2" w:rsidRPr="002B415D" w:rsidRDefault="00AA6487" w:rsidP="0021639B">
            <w:pPr>
              <w:jc w:val="both"/>
              <w:rPr>
                <w:rFonts w:ascii="Twinkl" w:hAnsi="Twinkl"/>
                <w:sz w:val="24"/>
              </w:rPr>
            </w:pPr>
            <w:r w:rsidRPr="002B415D">
              <w:rPr>
                <w:rFonts w:ascii="Twinkl" w:hAnsi="Twinkl"/>
                <w:sz w:val="24"/>
              </w:rPr>
              <w:t xml:space="preserve">Linked </w:t>
            </w:r>
            <w:r w:rsidRPr="002B415D">
              <w:rPr>
                <w:rFonts w:ascii="Twinkl" w:hAnsi="Twinkl"/>
                <w:color w:val="FF0000"/>
                <w:sz w:val="24"/>
              </w:rPr>
              <w:t>Geography</w:t>
            </w:r>
            <w:r w:rsidRPr="002B415D">
              <w:rPr>
                <w:rFonts w:ascii="Twinkl" w:hAnsi="Twinkl"/>
                <w:sz w:val="24"/>
              </w:rPr>
              <w:t xml:space="preserve"> opportunities include an investigation into where the significant WWII countries are in the world and their capital cities.  Also considered is how Britain’s land, farming and coastlines helped Britain to win the war.</w:t>
            </w:r>
          </w:p>
          <w:p w:rsidR="00600ECF" w:rsidRPr="00DD0038" w:rsidRDefault="00600ECF" w:rsidP="001467EB">
            <w:pPr>
              <w:spacing w:after="0"/>
              <w:ind w:left="0" w:right="17" w:firstLine="0"/>
              <w:rPr>
                <w:rFonts w:ascii="Twinkl" w:hAnsi="Twinkl"/>
                <w:sz w:val="28"/>
                <w:szCs w:val="28"/>
              </w:rPr>
            </w:pPr>
          </w:p>
        </w:tc>
      </w:tr>
      <w:tr w:rsidR="000B24BB" w:rsidTr="001467EB">
        <w:trPr>
          <w:trHeight w:val="1117"/>
        </w:trPr>
        <w:tc>
          <w:tcPr>
            <w:tcW w:w="2803" w:type="dxa"/>
            <w:tcBorders>
              <w:top w:val="single" w:sz="4" w:space="0" w:color="000000"/>
              <w:left w:val="single" w:sz="4" w:space="0" w:color="000000"/>
              <w:bottom w:val="single" w:sz="4" w:space="0" w:color="000000"/>
              <w:right w:val="single" w:sz="4" w:space="0" w:color="000000"/>
            </w:tcBorders>
          </w:tcPr>
          <w:p w:rsidR="000B24BB" w:rsidRPr="00DD0038" w:rsidRDefault="000B24BB" w:rsidP="000B24BB">
            <w:pPr>
              <w:spacing w:after="0" w:line="276" w:lineRule="auto"/>
              <w:ind w:left="0" w:right="0" w:firstLine="0"/>
              <w:jc w:val="center"/>
              <w:rPr>
                <w:rFonts w:ascii="Twinkl" w:hAnsi="Twinkl"/>
                <w:b/>
                <w:sz w:val="28"/>
                <w:szCs w:val="28"/>
              </w:rPr>
            </w:pPr>
            <w:r w:rsidRPr="00DD0038">
              <w:rPr>
                <w:rFonts w:ascii="Twinkl" w:hAnsi="Twinkl"/>
                <w:b/>
                <w:sz w:val="28"/>
                <w:szCs w:val="28"/>
              </w:rPr>
              <w:t xml:space="preserve">Spring </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7A5A3C" w:rsidRDefault="007A5A3C" w:rsidP="007A5A3C">
            <w:pPr>
              <w:pStyle w:val="NormalWeb"/>
              <w:spacing w:before="0" w:beforeAutospacing="0" w:after="0" w:afterAutospacing="0"/>
              <w:jc w:val="center"/>
              <w:rPr>
                <w:rFonts w:ascii="Twinkl" w:hAnsi="Twinkl" w:cstheme="minorHAnsi"/>
                <w:b/>
                <w:sz w:val="28"/>
                <w:szCs w:val="28"/>
              </w:rPr>
            </w:pPr>
            <w:r w:rsidRPr="007A5A3C">
              <w:rPr>
                <w:rFonts w:ascii="Twinkl" w:hAnsi="Twinkl" w:cstheme="minorHAnsi"/>
                <w:b/>
                <w:sz w:val="28"/>
                <w:szCs w:val="28"/>
              </w:rPr>
              <w:t>When I Grow Up…</w:t>
            </w:r>
          </w:p>
          <w:p w:rsidR="007A5A3C" w:rsidRDefault="007A5A3C" w:rsidP="007A5A3C">
            <w:pPr>
              <w:pStyle w:val="NormalWeb"/>
              <w:spacing w:before="0" w:beforeAutospacing="0" w:after="0" w:afterAutospacing="0"/>
              <w:jc w:val="center"/>
              <w:rPr>
                <w:rFonts w:ascii="Twinkl" w:hAnsi="Twinkl" w:cstheme="minorHAnsi"/>
                <w:b/>
                <w:sz w:val="28"/>
                <w:szCs w:val="28"/>
              </w:rPr>
            </w:pPr>
            <w:r>
              <w:rPr>
                <w:rFonts w:ascii="Twinkl" w:hAnsi="Twinkl" w:cstheme="minorHAnsi"/>
                <w:b/>
                <w:sz w:val="28"/>
                <w:szCs w:val="28"/>
              </w:rPr>
              <w:t>Who Lives Where?</w:t>
            </w:r>
          </w:p>
          <w:p w:rsidR="007A5A3C" w:rsidRPr="007A5A3C" w:rsidRDefault="007A5A3C" w:rsidP="007A5A3C">
            <w:pPr>
              <w:pStyle w:val="NormalWeb"/>
              <w:spacing w:before="0" w:beforeAutospacing="0" w:after="0" w:afterAutospacing="0"/>
              <w:jc w:val="center"/>
              <w:rPr>
                <w:rFonts w:ascii="Twinkl" w:hAnsi="Twinkl" w:cstheme="minorHAnsi"/>
                <w:szCs w:val="28"/>
              </w:rPr>
            </w:pPr>
            <w:r>
              <w:rPr>
                <w:rFonts w:ascii="Twinkl" w:hAnsi="Twinkl" w:cstheme="minorHAnsi"/>
                <w:szCs w:val="28"/>
              </w:rPr>
              <w:t>We look at seasonal changes (winter) and explore different regions – polar, savannah, ocean, farm.  We see the similarities between the UK and Kenya and the impact of plastic pollution.  Seasonal changes (Spring).</w:t>
            </w:r>
          </w:p>
          <w:p w:rsidR="007A5A3C" w:rsidRPr="007A5A3C" w:rsidRDefault="007A5A3C" w:rsidP="007A5A3C">
            <w:pPr>
              <w:pStyle w:val="NormalWeb"/>
              <w:jc w:val="center"/>
              <w:rPr>
                <w:rFonts w:ascii="Twinkl" w:hAnsi="Twinkl" w:cstheme="minorHAnsi"/>
                <w:szCs w:val="28"/>
              </w:rPr>
            </w:pPr>
          </w:p>
        </w:tc>
        <w:tc>
          <w:tcPr>
            <w:tcW w:w="5563"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6425" w:rsidRDefault="00134B1A" w:rsidP="002B6425">
            <w:pPr>
              <w:pStyle w:val="NormalWeb"/>
              <w:spacing w:before="0" w:beforeAutospacing="0" w:after="0" w:afterAutospacing="0"/>
              <w:jc w:val="center"/>
              <w:rPr>
                <w:rFonts w:ascii="Twinkl" w:hAnsi="Twinkl" w:cs="Calibri"/>
                <w:b/>
                <w:sz w:val="28"/>
                <w:szCs w:val="28"/>
              </w:rPr>
            </w:pPr>
            <w:r>
              <w:rPr>
                <w:rFonts w:ascii="Twinkl" w:hAnsi="Twinkl" w:cs="Calibri"/>
                <w:b/>
                <w:sz w:val="28"/>
                <w:szCs w:val="28"/>
              </w:rPr>
              <w:t>Sensational Stockport</w:t>
            </w:r>
          </w:p>
          <w:p w:rsidR="00687F48" w:rsidRPr="009F6CC7" w:rsidRDefault="00134B1A" w:rsidP="002B6425">
            <w:pPr>
              <w:pStyle w:val="NormalWeb"/>
              <w:spacing w:before="0" w:beforeAutospacing="0" w:after="0" w:afterAutospacing="0"/>
              <w:rPr>
                <w:rFonts w:ascii="Twinkl" w:hAnsi="Twinkl"/>
                <w:szCs w:val="28"/>
              </w:rPr>
            </w:pPr>
            <w:r w:rsidRPr="009F6CC7">
              <w:rPr>
                <w:rFonts w:ascii="Twinkl" w:hAnsi="Twinkl"/>
                <w:szCs w:val="28"/>
              </w:rPr>
              <w:t xml:space="preserve">A </w:t>
            </w:r>
            <w:r w:rsidR="000D53E1" w:rsidRPr="009F6CC7">
              <w:rPr>
                <w:rFonts w:ascii="Twinkl" w:hAnsi="Twinkl"/>
                <w:color w:val="FF0000"/>
                <w:szCs w:val="28"/>
              </w:rPr>
              <w:t>G</w:t>
            </w:r>
            <w:r w:rsidR="003D759B" w:rsidRPr="009F6CC7">
              <w:rPr>
                <w:rFonts w:ascii="Twinkl" w:hAnsi="Twinkl"/>
                <w:color w:val="FF0000"/>
                <w:szCs w:val="28"/>
              </w:rPr>
              <w:t xml:space="preserve">eographical </w:t>
            </w:r>
            <w:r w:rsidRPr="009F6CC7">
              <w:rPr>
                <w:rFonts w:ascii="Twinkl" w:hAnsi="Twinkl"/>
                <w:szCs w:val="28"/>
              </w:rPr>
              <w:t xml:space="preserve">study of our local area, Stockport, including the environment and human and physical features.  We shall read maps, locate significant places and question how Stockport has changed.  This will include fieldwork to Stockport town centre. </w:t>
            </w:r>
          </w:p>
          <w:p w:rsidR="00134B1A" w:rsidRPr="009F6CC7" w:rsidRDefault="00134B1A" w:rsidP="002B6425">
            <w:pPr>
              <w:pStyle w:val="NormalWeb"/>
              <w:spacing w:before="0" w:beforeAutospacing="0" w:after="0" w:afterAutospacing="0"/>
              <w:rPr>
                <w:rFonts w:ascii="Twinkl" w:hAnsi="Twinkl"/>
                <w:color w:val="000000" w:themeColor="text1"/>
                <w:szCs w:val="28"/>
              </w:rPr>
            </w:pPr>
          </w:p>
          <w:p w:rsidR="00AA6487" w:rsidRPr="009F6CC7" w:rsidRDefault="00AA6487" w:rsidP="002B6425">
            <w:pPr>
              <w:pStyle w:val="NormalWeb"/>
              <w:spacing w:before="0" w:beforeAutospacing="0" w:after="0" w:afterAutospacing="0"/>
              <w:rPr>
                <w:rFonts w:ascii="Twinkl" w:hAnsi="Twinkl"/>
                <w:color w:val="000000" w:themeColor="text1"/>
                <w:szCs w:val="28"/>
              </w:rPr>
            </w:pPr>
          </w:p>
          <w:p w:rsidR="003D759B" w:rsidRPr="009F6CC7" w:rsidRDefault="00134B1A" w:rsidP="002B6425">
            <w:pPr>
              <w:pStyle w:val="NormalWeb"/>
              <w:spacing w:before="0" w:beforeAutospacing="0" w:after="0" w:afterAutospacing="0"/>
              <w:rPr>
                <w:rFonts w:ascii="Twinkl" w:hAnsi="Twinkl"/>
                <w:color w:val="000000" w:themeColor="text1"/>
                <w:szCs w:val="28"/>
              </w:rPr>
            </w:pPr>
            <w:r w:rsidRPr="009F6CC7">
              <w:rPr>
                <w:rFonts w:ascii="Twinkl" w:hAnsi="Twinkl"/>
                <w:color w:val="FF0000"/>
                <w:szCs w:val="28"/>
              </w:rPr>
              <w:t>History</w:t>
            </w:r>
            <w:r w:rsidRPr="009F6CC7">
              <w:rPr>
                <w:rFonts w:ascii="Twinkl" w:hAnsi="Twinkl"/>
                <w:color w:val="000000" w:themeColor="text1"/>
                <w:szCs w:val="28"/>
              </w:rPr>
              <w:t xml:space="preserve"> opportunities include a study of significant places such as Bramhall Hall and Stockport Market.</w:t>
            </w:r>
          </w:p>
          <w:p w:rsidR="00134B1A" w:rsidRPr="000F4AD6" w:rsidRDefault="00134B1A" w:rsidP="002B6425">
            <w:pPr>
              <w:pStyle w:val="NormalWeb"/>
              <w:spacing w:before="0" w:beforeAutospacing="0" w:after="0" w:afterAutospacing="0"/>
              <w:rPr>
                <w:rFonts w:ascii="Twinkl" w:hAnsi="Twinkl"/>
                <w:color w:val="000000" w:themeColor="text1"/>
                <w:sz w:val="22"/>
                <w:szCs w:val="28"/>
              </w:rPr>
            </w:pPr>
            <w:r>
              <w:rPr>
                <w:rFonts w:ascii="Twinkl" w:hAnsi="Twinkl"/>
                <w:color w:val="000000" w:themeColor="text1"/>
                <w:sz w:val="22"/>
                <w:szCs w:val="28"/>
              </w:rPr>
              <w:t xml:space="preserve"> </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0B24BB" w:rsidRDefault="000B24BB" w:rsidP="001467EB">
            <w:pPr>
              <w:pStyle w:val="NormalWeb"/>
              <w:spacing w:before="0" w:beforeAutospacing="0" w:after="0" w:afterAutospacing="0"/>
              <w:jc w:val="center"/>
              <w:rPr>
                <w:rFonts w:ascii="Twinkl" w:hAnsi="Twinkl" w:cs="Calibri"/>
                <w:b/>
                <w:sz w:val="28"/>
                <w:szCs w:val="28"/>
              </w:rPr>
            </w:pPr>
            <w:r w:rsidRPr="00C063C4">
              <w:rPr>
                <w:rFonts w:ascii="Twinkl" w:hAnsi="Twinkl" w:cs="Calibri"/>
                <w:b/>
                <w:sz w:val="28"/>
                <w:szCs w:val="28"/>
              </w:rPr>
              <w:t>Globetrotters</w:t>
            </w:r>
          </w:p>
          <w:p w:rsidR="000D53E1" w:rsidRPr="009F6CC7" w:rsidRDefault="000D53E1" w:rsidP="001467EB">
            <w:pPr>
              <w:pStyle w:val="NormalWeb"/>
              <w:spacing w:before="0" w:beforeAutospacing="0" w:after="0" w:afterAutospacing="0"/>
              <w:rPr>
                <w:rFonts w:ascii="Twinkl" w:hAnsi="Twinkl"/>
                <w:szCs w:val="28"/>
              </w:rPr>
            </w:pPr>
            <w:r w:rsidRPr="009F6CC7">
              <w:rPr>
                <w:rFonts w:ascii="Twinkl" w:hAnsi="Twinkl"/>
                <w:szCs w:val="28"/>
              </w:rPr>
              <w:t xml:space="preserve">In this term’s </w:t>
            </w:r>
            <w:r w:rsidRPr="009F6CC7">
              <w:rPr>
                <w:rFonts w:ascii="Twinkl" w:hAnsi="Twinkl"/>
                <w:color w:val="FF0000"/>
                <w:szCs w:val="28"/>
              </w:rPr>
              <w:t>Geography</w:t>
            </w:r>
            <w:r w:rsidRPr="009F6CC7">
              <w:rPr>
                <w:rFonts w:ascii="Twinkl" w:hAnsi="Twinkl"/>
                <w:szCs w:val="28"/>
              </w:rPr>
              <w:t xml:space="preserve"> unit, children discover a European country (Spain) with an in-depth study of the city Barcelona.  </w:t>
            </w:r>
          </w:p>
          <w:p w:rsidR="000D53E1" w:rsidRPr="009F6CC7" w:rsidRDefault="000D53E1" w:rsidP="001467EB">
            <w:pPr>
              <w:pStyle w:val="NormalWeb"/>
              <w:spacing w:before="0" w:beforeAutospacing="0" w:after="0" w:afterAutospacing="0"/>
              <w:rPr>
                <w:rFonts w:ascii="Twinkl" w:hAnsi="Twinkl"/>
                <w:szCs w:val="28"/>
              </w:rPr>
            </w:pPr>
          </w:p>
          <w:p w:rsidR="00AA6487" w:rsidRPr="009F6CC7" w:rsidRDefault="00AA6487" w:rsidP="001467EB">
            <w:pPr>
              <w:pStyle w:val="NormalWeb"/>
              <w:spacing w:before="0" w:beforeAutospacing="0" w:after="0" w:afterAutospacing="0"/>
              <w:rPr>
                <w:rFonts w:ascii="Twinkl" w:hAnsi="Twinkl"/>
                <w:szCs w:val="28"/>
              </w:rPr>
            </w:pPr>
          </w:p>
          <w:p w:rsidR="000D53E1" w:rsidRPr="009F6CC7" w:rsidRDefault="000D53E1" w:rsidP="001467EB">
            <w:pPr>
              <w:pStyle w:val="NormalWeb"/>
              <w:spacing w:before="0" w:beforeAutospacing="0" w:after="0" w:afterAutospacing="0"/>
              <w:rPr>
                <w:rFonts w:ascii="Twinkl" w:hAnsi="Twinkl"/>
                <w:szCs w:val="28"/>
              </w:rPr>
            </w:pPr>
            <w:r w:rsidRPr="009F6CC7">
              <w:rPr>
                <w:rFonts w:ascii="Twinkl" w:hAnsi="Twinkl"/>
                <w:szCs w:val="28"/>
              </w:rPr>
              <w:t>We find out about the human and physical features of the country and locate key landmarks.  The children consider the similarities and differences between Catalonia and the UK when reflecting on climate, land use and regional features.</w:t>
            </w:r>
          </w:p>
          <w:p w:rsidR="000D53E1" w:rsidRDefault="000D53E1" w:rsidP="001467EB">
            <w:pPr>
              <w:pStyle w:val="NormalWeb"/>
              <w:spacing w:before="0" w:beforeAutospacing="0" w:after="0" w:afterAutospacing="0"/>
              <w:rPr>
                <w:rFonts w:ascii="Twinkl" w:hAnsi="Twinkl"/>
                <w:sz w:val="22"/>
                <w:szCs w:val="28"/>
              </w:rPr>
            </w:pPr>
          </w:p>
          <w:p w:rsidR="007D29C5" w:rsidRPr="00B72395" w:rsidRDefault="007D29C5" w:rsidP="001467EB">
            <w:pPr>
              <w:pStyle w:val="NormalWeb"/>
              <w:spacing w:before="0" w:beforeAutospacing="0" w:after="0" w:afterAutospacing="0"/>
              <w:rPr>
                <w:rFonts w:ascii="Twinkl" w:hAnsi="Twinkl"/>
                <w:sz w:val="22"/>
                <w:szCs w:val="28"/>
              </w:rPr>
            </w:pPr>
          </w:p>
        </w:tc>
        <w:tc>
          <w:tcPr>
            <w:tcW w:w="5635"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0B24BB" w:rsidRDefault="007131E7" w:rsidP="001467EB">
            <w:pPr>
              <w:pStyle w:val="NormalWeb"/>
              <w:spacing w:before="0" w:beforeAutospacing="0" w:after="0" w:afterAutospacing="0"/>
              <w:jc w:val="center"/>
              <w:rPr>
                <w:rFonts w:ascii="Twinkl" w:hAnsi="Twinkl" w:cs="Calibri"/>
                <w:b/>
                <w:sz w:val="28"/>
                <w:szCs w:val="28"/>
              </w:rPr>
            </w:pPr>
            <w:r>
              <w:rPr>
                <w:rFonts w:ascii="Twinkl" w:hAnsi="Twinkl" w:cs="Calibri"/>
                <w:b/>
                <w:sz w:val="28"/>
                <w:szCs w:val="28"/>
              </w:rPr>
              <w:t>What a Wonderful World</w:t>
            </w:r>
          </w:p>
          <w:p w:rsidR="000B24BB" w:rsidRPr="009F6CC7" w:rsidRDefault="00AA6487" w:rsidP="001467EB">
            <w:pPr>
              <w:pStyle w:val="NormalWeb"/>
              <w:spacing w:before="0" w:beforeAutospacing="0" w:after="0" w:afterAutospacing="0"/>
              <w:rPr>
                <w:rFonts w:ascii="Twinkl" w:hAnsi="Twinkl"/>
                <w:szCs w:val="28"/>
              </w:rPr>
            </w:pPr>
            <w:r w:rsidRPr="009F6CC7">
              <w:rPr>
                <w:rFonts w:ascii="Twinkl" w:hAnsi="Twinkl"/>
                <w:szCs w:val="28"/>
              </w:rPr>
              <w:t xml:space="preserve">A </w:t>
            </w:r>
            <w:r w:rsidRPr="009F6CC7">
              <w:rPr>
                <w:rFonts w:ascii="Twinkl" w:hAnsi="Twinkl"/>
                <w:color w:val="FF0000"/>
                <w:szCs w:val="28"/>
              </w:rPr>
              <w:t>Geography</w:t>
            </w:r>
            <w:r w:rsidRPr="009F6CC7">
              <w:rPr>
                <w:rFonts w:ascii="Twinkl" w:hAnsi="Twinkl"/>
                <w:szCs w:val="28"/>
              </w:rPr>
              <w:t xml:space="preserve"> themed study of a non</w:t>
            </w:r>
            <w:r w:rsidR="009F6CC7" w:rsidRPr="009F6CC7">
              <w:rPr>
                <w:rFonts w:ascii="Twinkl" w:hAnsi="Twinkl"/>
                <w:szCs w:val="28"/>
              </w:rPr>
              <w:t>-</w:t>
            </w:r>
            <w:r w:rsidRPr="009F6CC7">
              <w:rPr>
                <w:rFonts w:ascii="Twinkl" w:hAnsi="Twinkl"/>
                <w:szCs w:val="28"/>
              </w:rPr>
              <w:t xml:space="preserve">European country in the America’s </w:t>
            </w:r>
            <w:r w:rsidR="00AA00B3" w:rsidRPr="009F6CC7">
              <w:rPr>
                <w:rFonts w:ascii="Twinkl" w:hAnsi="Twinkl"/>
                <w:szCs w:val="28"/>
              </w:rPr>
              <w:t xml:space="preserve">(USA) </w:t>
            </w:r>
            <w:r w:rsidRPr="009F6CC7">
              <w:rPr>
                <w:rFonts w:ascii="Twinkl" w:hAnsi="Twinkl"/>
                <w:szCs w:val="28"/>
              </w:rPr>
              <w:t>and a comparison to the UK.</w:t>
            </w:r>
            <w:r w:rsidR="00AA00B3" w:rsidRPr="009F6CC7">
              <w:rPr>
                <w:rFonts w:ascii="Twinkl" w:hAnsi="Twinkl"/>
                <w:szCs w:val="28"/>
              </w:rPr>
              <w:t xml:space="preserve">  In particular, children look at the Mississippi River and the Rocky Mountains – how have these human features affected land use, trade and development and the use of natural resources.</w:t>
            </w:r>
          </w:p>
          <w:p w:rsidR="00AA6487" w:rsidRPr="0021639B" w:rsidRDefault="00AA6487" w:rsidP="001467EB">
            <w:pPr>
              <w:pStyle w:val="NormalWeb"/>
              <w:spacing w:before="0" w:beforeAutospacing="0" w:after="0" w:afterAutospacing="0"/>
              <w:rPr>
                <w:rFonts w:ascii="Twinkl" w:hAnsi="Twinkl"/>
                <w:sz w:val="22"/>
                <w:szCs w:val="28"/>
              </w:rPr>
            </w:pPr>
          </w:p>
        </w:tc>
      </w:tr>
      <w:tr w:rsidR="000B24BB" w:rsidTr="001467EB">
        <w:trPr>
          <w:trHeight w:val="1269"/>
        </w:trPr>
        <w:tc>
          <w:tcPr>
            <w:tcW w:w="2803" w:type="dxa"/>
            <w:tcBorders>
              <w:top w:val="single" w:sz="4" w:space="0" w:color="000000"/>
              <w:left w:val="single" w:sz="4" w:space="0" w:color="000000"/>
              <w:bottom w:val="single" w:sz="4" w:space="0" w:color="000000"/>
              <w:right w:val="single" w:sz="4" w:space="0" w:color="000000"/>
            </w:tcBorders>
          </w:tcPr>
          <w:p w:rsidR="000B24BB" w:rsidRPr="00DD0038" w:rsidRDefault="000B24BB" w:rsidP="000B24BB">
            <w:pPr>
              <w:spacing w:after="0" w:line="276" w:lineRule="auto"/>
              <w:ind w:left="0" w:right="0" w:firstLine="0"/>
              <w:jc w:val="center"/>
              <w:rPr>
                <w:rFonts w:ascii="Twinkl" w:hAnsi="Twinkl"/>
                <w:b/>
                <w:sz w:val="28"/>
                <w:szCs w:val="28"/>
              </w:rPr>
            </w:pPr>
            <w:r w:rsidRPr="00DD0038">
              <w:rPr>
                <w:rFonts w:ascii="Twinkl" w:hAnsi="Twinkl"/>
                <w:b/>
                <w:sz w:val="28"/>
                <w:szCs w:val="28"/>
              </w:rPr>
              <w:t xml:space="preserve">Summer </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7A5A3C" w:rsidRPr="007A5A3C" w:rsidRDefault="007A5A3C" w:rsidP="007A5A3C">
            <w:pPr>
              <w:pStyle w:val="NormalWeb"/>
              <w:spacing w:before="0" w:beforeAutospacing="0" w:after="0" w:afterAutospacing="0"/>
              <w:jc w:val="center"/>
              <w:rPr>
                <w:rFonts w:ascii="Twinkl" w:hAnsi="Twinkl"/>
                <w:b/>
                <w:sz w:val="28"/>
              </w:rPr>
            </w:pPr>
            <w:r w:rsidRPr="007A5A3C">
              <w:rPr>
                <w:rFonts w:ascii="Twinkl" w:hAnsi="Twinkl"/>
                <w:b/>
                <w:sz w:val="28"/>
              </w:rPr>
              <w:t>Growth and Change</w:t>
            </w:r>
          </w:p>
          <w:p w:rsidR="007A5A3C" w:rsidRDefault="007A5A3C" w:rsidP="007A5A3C">
            <w:pPr>
              <w:pStyle w:val="NormalWeb"/>
              <w:spacing w:before="0" w:beforeAutospacing="0" w:after="0" w:afterAutospacing="0"/>
              <w:jc w:val="center"/>
              <w:rPr>
                <w:rFonts w:ascii="Twinkl" w:hAnsi="Twinkl"/>
                <w:b/>
                <w:sz w:val="28"/>
              </w:rPr>
            </w:pPr>
            <w:r w:rsidRPr="007A5A3C">
              <w:rPr>
                <w:rFonts w:ascii="Twinkl" w:hAnsi="Twinkl"/>
                <w:b/>
                <w:sz w:val="28"/>
              </w:rPr>
              <w:t>Once Upon a Time</w:t>
            </w:r>
          </w:p>
          <w:p w:rsidR="007A5A3C" w:rsidRPr="007A5A3C" w:rsidRDefault="00EC1925" w:rsidP="007A5A3C">
            <w:pPr>
              <w:pStyle w:val="NormalWeb"/>
              <w:spacing w:before="0" w:beforeAutospacing="0" w:after="0" w:afterAutospacing="0"/>
              <w:jc w:val="center"/>
              <w:rPr>
                <w:rFonts w:ascii="Twinkl" w:hAnsi="Twinkl"/>
              </w:rPr>
            </w:pPr>
            <w:r>
              <w:rPr>
                <w:rFonts w:ascii="Twinkl" w:hAnsi="Twinkl"/>
              </w:rPr>
              <w:t>We name and describe familiar plants and look at the Royal Family and London landmarks.  We draw real and imaginary maps and look at seasonal changes (summer).</w:t>
            </w:r>
          </w:p>
        </w:tc>
        <w:tc>
          <w:tcPr>
            <w:tcW w:w="5563"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7131E7" w:rsidRDefault="007131E7" w:rsidP="007131E7">
            <w:pPr>
              <w:spacing w:after="0"/>
              <w:ind w:left="0" w:right="17" w:firstLine="0"/>
              <w:jc w:val="center"/>
              <w:rPr>
                <w:rFonts w:ascii="Twinkl" w:hAnsi="Twinkl"/>
                <w:b/>
                <w:sz w:val="28"/>
                <w:szCs w:val="28"/>
              </w:rPr>
            </w:pPr>
            <w:r>
              <w:rPr>
                <w:rFonts w:ascii="Twinkl" w:hAnsi="Twinkl"/>
                <w:b/>
                <w:sz w:val="28"/>
                <w:szCs w:val="28"/>
              </w:rPr>
              <w:t>Going on Safari</w:t>
            </w:r>
          </w:p>
          <w:p w:rsidR="003D759B" w:rsidRPr="009F6CC7" w:rsidRDefault="003D759B" w:rsidP="007131E7">
            <w:pPr>
              <w:pStyle w:val="NormalWeb"/>
              <w:spacing w:before="0" w:beforeAutospacing="0" w:after="0" w:afterAutospacing="0"/>
              <w:rPr>
                <w:rFonts w:ascii="Twinkl" w:hAnsi="Twinkl"/>
                <w:szCs w:val="28"/>
              </w:rPr>
            </w:pPr>
            <w:r w:rsidRPr="009F6CC7">
              <w:rPr>
                <w:rFonts w:ascii="Twinkl" w:hAnsi="Twinkl"/>
                <w:szCs w:val="28"/>
              </w:rPr>
              <w:t xml:space="preserve">A focus on the human and physical </w:t>
            </w:r>
            <w:r w:rsidR="000D53E1" w:rsidRPr="009F6CC7">
              <w:rPr>
                <w:rFonts w:ascii="Twinkl" w:hAnsi="Twinkl"/>
                <w:color w:val="FF0000"/>
                <w:szCs w:val="28"/>
              </w:rPr>
              <w:t>G</w:t>
            </w:r>
            <w:r w:rsidRPr="009F6CC7">
              <w:rPr>
                <w:rFonts w:ascii="Twinkl" w:hAnsi="Twinkl"/>
                <w:color w:val="FF0000"/>
                <w:szCs w:val="28"/>
              </w:rPr>
              <w:t>eography</w:t>
            </w:r>
            <w:r w:rsidRPr="009F6CC7">
              <w:rPr>
                <w:rFonts w:ascii="Twinkl" w:hAnsi="Twinkl"/>
                <w:szCs w:val="28"/>
              </w:rPr>
              <w:t xml:space="preserve">, weather patterns, locational knowledge of significant places and changes between a </w:t>
            </w:r>
            <w:r w:rsidR="007131E7" w:rsidRPr="009F6CC7">
              <w:rPr>
                <w:rFonts w:ascii="Twinkl" w:hAnsi="Twinkl"/>
                <w:szCs w:val="28"/>
              </w:rPr>
              <w:t>non-European country</w:t>
            </w:r>
            <w:r w:rsidRPr="009F6CC7">
              <w:rPr>
                <w:rFonts w:ascii="Twinkl" w:hAnsi="Twinkl"/>
                <w:szCs w:val="28"/>
              </w:rPr>
              <w:t xml:space="preserve"> (a country in Africa)</w:t>
            </w:r>
            <w:r w:rsidR="007131E7" w:rsidRPr="009F6CC7">
              <w:rPr>
                <w:rFonts w:ascii="Twinkl" w:hAnsi="Twinkl"/>
                <w:szCs w:val="28"/>
              </w:rPr>
              <w:t xml:space="preserve"> with the UK. </w:t>
            </w:r>
          </w:p>
          <w:p w:rsidR="003D759B" w:rsidRPr="009F6CC7" w:rsidRDefault="003D759B" w:rsidP="007131E7">
            <w:pPr>
              <w:pStyle w:val="NormalWeb"/>
              <w:spacing w:before="0" w:beforeAutospacing="0" w:after="0" w:afterAutospacing="0"/>
              <w:rPr>
                <w:rFonts w:ascii="Twinkl" w:hAnsi="Twinkl"/>
                <w:szCs w:val="28"/>
              </w:rPr>
            </w:pPr>
          </w:p>
          <w:p w:rsidR="00AA6487" w:rsidRPr="009F6CC7" w:rsidRDefault="00AA6487" w:rsidP="007131E7">
            <w:pPr>
              <w:pStyle w:val="NormalWeb"/>
              <w:spacing w:before="0" w:beforeAutospacing="0" w:after="0" w:afterAutospacing="0"/>
              <w:rPr>
                <w:rFonts w:ascii="Twinkl" w:hAnsi="Twinkl"/>
                <w:szCs w:val="28"/>
              </w:rPr>
            </w:pPr>
          </w:p>
          <w:p w:rsidR="00B72395" w:rsidRPr="000F4AD6" w:rsidRDefault="003D759B" w:rsidP="007131E7">
            <w:pPr>
              <w:pStyle w:val="NormalWeb"/>
              <w:spacing w:before="0" w:beforeAutospacing="0" w:after="0" w:afterAutospacing="0"/>
              <w:rPr>
                <w:rFonts w:ascii="Twinkl" w:hAnsi="Twinkl"/>
                <w:sz w:val="22"/>
                <w:szCs w:val="28"/>
              </w:rPr>
            </w:pPr>
            <w:r w:rsidRPr="009F6CC7">
              <w:rPr>
                <w:rFonts w:ascii="Twinkl" w:hAnsi="Twinkl"/>
                <w:szCs w:val="28"/>
              </w:rPr>
              <w:t xml:space="preserve">Linked </w:t>
            </w:r>
            <w:r w:rsidRPr="009F6CC7">
              <w:rPr>
                <w:rFonts w:ascii="Twinkl" w:hAnsi="Twinkl"/>
                <w:color w:val="FF0000"/>
                <w:szCs w:val="28"/>
              </w:rPr>
              <w:t>History</w:t>
            </w:r>
            <w:r w:rsidRPr="009F6CC7">
              <w:rPr>
                <w:rFonts w:ascii="Twinkl" w:hAnsi="Twinkl"/>
                <w:szCs w:val="28"/>
              </w:rPr>
              <w:t xml:space="preserve"> opportunities include a study of significant individuals who have contributed national and international achievements to the shaping of Africa – Nelson Mandela, Jane Goodall  </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A54D0F" w:rsidRDefault="000B24BB" w:rsidP="001467EB">
            <w:pPr>
              <w:pStyle w:val="NormalWeb"/>
              <w:spacing w:before="0" w:beforeAutospacing="0" w:after="0" w:afterAutospacing="0"/>
              <w:jc w:val="center"/>
              <w:rPr>
                <w:rFonts w:ascii="Twinkl" w:hAnsi="Twinkl" w:cs="Calibri"/>
                <w:b/>
                <w:sz w:val="28"/>
                <w:szCs w:val="28"/>
              </w:rPr>
            </w:pPr>
            <w:r w:rsidRPr="00C063C4">
              <w:rPr>
                <w:rFonts w:ascii="Twinkl" w:hAnsi="Twinkl" w:cs="Calibri"/>
                <w:b/>
                <w:sz w:val="28"/>
                <w:szCs w:val="28"/>
              </w:rPr>
              <w:t>Tomb raiders</w:t>
            </w:r>
          </w:p>
          <w:p w:rsidR="00AA6487" w:rsidRPr="009F6CC7" w:rsidRDefault="00A2264C" w:rsidP="001467EB">
            <w:pPr>
              <w:pStyle w:val="NormalWeb"/>
              <w:spacing w:before="0" w:beforeAutospacing="0" w:after="0" w:afterAutospacing="0"/>
              <w:rPr>
                <w:rFonts w:ascii="Twinkl" w:hAnsi="Twinkl"/>
              </w:rPr>
            </w:pPr>
            <w:r w:rsidRPr="009F6CC7">
              <w:rPr>
                <w:rFonts w:ascii="Twinkl" w:hAnsi="Twinkl"/>
              </w:rPr>
              <w:t xml:space="preserve">A </w:t>
            </w:r>
            <w:r w:rsidRPr="009F6CC7">
              <w:rPr>
                <w:rFonts w:ascii="Twinkl" w:hAnsi="Twinkl"/>
                <w:color w:val="FF0000"/>
              </w:rPr>
              <w:t xml:space="preserve">Historical </w:t>
            </w:r>
            <w:r w:rsidRPr="009F6CC7">
              <w:rPr>
                <w:rFonts w:ascii="Twinkl" w:hAnsi="Twinkl"/>
              </w:rPr>
              <w:t xml:space="preserve">study of </w:t>
            </w:r>
            <w:r w:rsidR="00AA6487" w:rsidRPr="009F6CC7">
              <w:rPr>
                <w:rFonts w:ascii="Twinkl" w:hAnsi="Twinkl"/>
              </w:rPr>
              <w:t xml:space="preserve">the earliest </w:t>
            </w:r>
            <w:r w:rsidRPr="009F6CC7">
              <w:rPr>
                <w:rFonts w:ascii="Twinkl" w:hAnsi="Twinkl"/>
              </w:rPr>
              <w:t>ancient civilizations</w:t>
            </w:r>
            <w:r w:rsidR="00AA6487" w:rsidRPr="009F6CC7">
              <w:rPr>
                <w:rFonts w:ascii="Twinkl" w:hAnsi="Twinkl"/>
              </w:rPr>
              <w:t xml:space="preserve"> (Sumer, the Indus Valley, the Shang Dynasty and Ancient Egypt).  An overview of where and when the first civilizations appeared including a more in-depth study of Ancient Egypt.</w:t>
            </w:r>
          </w:p>
          <w:p w:rsidR="00AA6487" w:rsidRPr="009F6CC7" w:rsidRDefault="00AA6487" w:rsidP="001467EB">
            <w:pPr>
              <w:pStyle w:val="NormalWeb"/>
              <w:spacing w:before="0" w:beforeAutospacing="0" w:after="0" w:afterAutospacing="0"/>
              <w:rPr>
                <w:rFonts w:ascii="Twinkl" w:hAnsi="Twinkl"/>
              </w:rPr>
            </w:pPr>
          </w:p>
          <w:p w:rsidR="00AA6487" w:rsidRPr="009F6CC7" w:rsidRDefault="00AA6487" w:rsidP="001467EB">
            <w:pPr>
              <w:pStyle w:val="NormalWeb"/>
              <w:spacing w:before="0" w:beforeAutospacing="0" w:after="0" w:afterAutospacing="0"/>
              <w:rPr>
                <w:rFonts w:ascii="Twinkl" w:hAnsi="Twinkl"/>
              </w:rPr>
            </w:pPr>
          </w:p>
          <w:p w:rsidR="000B24BB" w:rsidRPr="0021639B" w:rsidRDefault="00AA6487" w:rsidP="001467EB">
            <w:pPr>
              <w:pStyle w:val="NormalWeb"/>
              <w:spacing w:before="0" w:beforeAutospacing="0" w:after="0" w:afterAutospacing="0"/>
              <w:rPr>
                <w:rFonts w:ascii="Twinkl" w:hAnsi="Twinkl"/>
                <w:sz w:val="22"/>
              </w:rPr>
            </w:pPr>
            <w:r w:rsidRPr="009F6CC7">
              <w:rPr>
                <w:rFonts w:ascii="Twinkl" w:hAnsi="Twinkl"/>
                <w:color w:val="FF0000"/>
              </w:rPr>
              <w:t>Geography</w:t>
            </w:r>
            <w:r w:rsidRPr="009F6CC7">
              <w:rPr>
                <w:rFonts w:ascii="Twinkl" w:hAnsi="Twinkl"/>
              </w:rPr>
              <w:t xml:space="preserve"> links include finding out where these civilizations where in the world and the significant human and physical features - rivers  </w:t>
            </w:r>
          </w:p>
        </w:tc>
        <w:tc>
          <w:tcPr>
            <w:tcW w:w="563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B24BB" w:rsidRDefault="00AA00B3" w:rsidP="001467EB">
            <w:pPr>
              <w:pStyle w:val="NormalWeb"/>
              <w:spacing w:before="0" w:beforeAutospacing="0" w:after="0" w:afterAutospacing="0"/>
              <w:jc w:val="center"/>
              <w:rPr>
                <w:rFonts w:ascii="Twinkl" w:hAnsi="Twinkl" w:cs="Calibri"/>
                <w:b/>
                <w:sz w:val="28"/>
                <w:szCs w:val="28"/>
              </w:rPr>
            </w:pPr>
            <w:r>
              <w:rPr>
                <w:rFonts w:ascii="Twinkl" w:hAnsi="Twinkl" w:cs="Calibri"/>
                <w:b/>
                <w:sz w:val="28"/>
                <w:szCs w:val="28"/>
              </w:rPr>
              <w:t>Rotten Romans</w:t>
            </w:r>
          </w:p>
          <w:p w:rsidR="00433DC0" w:rsidRPr="009F6CC7" w:rsidRDefault="00AA00B3" w:rsidP="00433DC0">
            <w:pPr>
              <w:pStyle w:val="NormalWeb"/>
              <w:spacing w:before="0" w:beforeAutospacing="0" w:after="0" w:afterAutospacing="0"/>
              <w:rPr>
                <w:rFonts w:ascii="Twinkl" w:hAnsi="Twinkl" w:cs="Calibri"/>
                <w:szCs w:val="28"/>
              </w:rPr>
            </w:pPr>
            <w:r w:rsidRPr="009F6CC7">
              <w:rPr>
                <w:rFonts w:ascii="Twinkl" w:hAnsi="Twinkl" w:cs="Calibri"/>
                <w:szCs w:val="28"/>
              </w:rPr>
              <w:t xml:space="preserve">A </w:t>
            </w:r>
            <w:r w:rsidRPr="009F6CC7">
              <w:rPr>
                <w:rFonts w:ascii="Twinkl" w:hAnsi="Twinkl" w:cs="Calibri"/>
                <w:color w:val="FF0000"/>
                <w:szCs w:val="28"/>
              </w:rPr>
              <w:t>History</w:t>
            </w:r>
            <w:r w:rsidRPr="009F6CC7">
              <w:rPr>
                <w:rFonts w:ascii="Twinkl" w:hAnsi="Twinkl" w:cs="Calibri"/>
                <w:szCs w:val="28"/>
              </w:rPr>
              <w:t xml:space="preserve"> study of the Roman Empire and its impact on </w:t>
            </w:r>
            <w:r w:rsidR="00433DC0" w:rsidRPr="009F6CC7">
              <w:rPr>
                <w:rFonts w:ascii="Twinkl" w:hAnsi="Twinkl" w:cs="Calibri"/>
                <w:szCs w:val="28"/>
              </w:rPr>
              <w:t>Britain.</w:t>
            </w:r>
          </w:p>
          <w:p w:rsidR="00433DC0" w:rsidRPr="009F6CC7" w:rsidRDefault="00433DC0" w:rsidP="00433DC0">
            <w:pPr>
              <w:pStyle w:val="NormalWeb"/>
              <w:spacing w:before="0" w:beforeAutospacing="0" w:after="0" w:afterAutospacing="0"/>
              <w:rPr>
                <w:rFonts w:ascii="Twinkl" w:hAnsi="Twinkl" w:cs="Calibri"/>
                <w:szCs w:val="28"/>
              </w:rPr>
            </w:pPr>
          </w:p>
          <w:p w:rsidR="00433DC0" w:rsidRPr="009F6CC7" w:rsidRDefault="00433DC0" w:rsidP="00433DC0">
            <w:pPr>
              <w:pStyle w:val="NormalWeb"/>
              <w:spacing w:before="0" w:beforeAutospacing="0" w:after="0" w:afterAutospacing="0"/>
              <w:rPr>
                <w:rFonts w:ascii="Twinkl" w:hAnsi="Twinkl" w:cs="Calibri"/>
                <w:szCs w:val="28"/>
              </w:rPr>
            </w:pPr>
          </w:p>
          <w:p w:rsidR="00433DC0" w:rsidRPr="00433DC0" w:rsidRDefault="00433DC0" w:rsidP="00433DC0">
            <w:pPr>
              <w:pStyle w:val="NormalWeb"/>
              <w:spacing w:before="0" w:beforeAutospacing="0" w:after="0" w:afterAutospacing="0"/>
              <w:rPr>
                <w:rFonts w:ascii="Twinkl" w:hAnsi="Twinkl" w:cs="Calibri"/>
                <w:sz w:val="22"/>
                <w:szCs w:val="28"/>
              </w:rPr>
            </w:pPr>
            <w:r w:rsidRPr="009F6CC7">
              <w:rPr>
                <w:rFonts w:ascii="Twinkl" w:hAnsi="Twinkl" w:cs="Calibri"/>
                <w:szCs w:val="28"/>
              </w:rPr>
              <w:t xml:space="preserve">Linked </w:t>
            </w:r>
            <w:r w:rsidRPr="009F6CC7">
              <w:rPr>
                <w:rFonts w:ascii="Twinkl" w:hAnsi="Twinkl" w:cs="Calibri"/>
                <w:color w:val="FF0000"/>
                <w:szCs w:val="28"/>
              </w:rPr>
              <w:t>Geography</w:t>
            </w:r>
            <w:r w:rsidRPr="009F6CC7">
              <w:rPr>
                <w:rFonts w:ascii="Twinkl" w:hAnsi="Twinkl" w:cs="Calibri"/>
                <w:szCs w:val="28"/>
              </w:rPr>
              <w:t xml:space="preserve"> opportunities include discovering where the Empire began and the land it spread into.  We look at the impact the physical landscape had on the Empire – proximity to resources etc</w:t>
            </w:r>
          </w:p>
        </w:tc>
      </w:tr>
    </w:tbl>
    <w:p w:rsidR="00DD7D12" w:rsidRDefault="007B0D87" w:rsidP="001467EB">
      <w:pPr>
        <w:spacing w:after="98"/>
        <w:ind w:left="0" w:right="0" w:firstLine="0"/>
        <w:jc w:val="both"/>
        <w:rPr>
          <w:sz w:val="20"/>
        </w:rPr>
      </w:pPr>
      <w:r>
        <w:rPr>
          <w:sz w:val="20"/>
        </w:rPr>
        <w:t xml:space="preserve"> </w:t>
      </w:r>
      <w:r>
        <w:rPr>
          <w:sz w:val="20"/>
        </w:rPr>
        <w:tab/>
        <w:t xml:space="preserve"> </w:t>
      </w:r>
    </w:p>
    <w:tbl>
      <w:tblPr>
        <w:tblStyle w:val="TableGrid"/>
        <w:tblW w:w="22363" w:type="dxa"/>
        <w:tblInd w:w="-715" w:type="dxa"/>
        <w:tblCellMar>
          <w:left w:w="108" w:type="dxa"/>
          <w:right w:w="72" w:type="dxa"/>
        </w:tblCellMar>
        <w:tblLook w:val="04A0" w:firstRow="1" w:lastRow="0" w:firstColumn="1" w:lastColumn="0" w:noHBand="0" w:noVBand="1"/>
      </w:tblPr>
      <w:tblGrid>
        <w:gridCol w:w="2803"/>
        <w:gridCol w:w="3152"/>
        <w:gridCol w:w="2268"/>
        <w:gridCol w:w="3201"/>
        <w:gridCol w:w="2186"/>
        <w:gridCol w:w="3283"/>
        <w:gridCol w:w="2880"/>
        <w:gridCol w:w="2590"/>
      </w:tblGrid>
      <w:tr w:rsidR="00DD7D12" w:rsidTr="000B24BB">
        <w:trPr>
          <w:trHeight w:val="376"/>
        </w:trPr>
        <w:tc>
          <w:tcPr>
            <w:tcW w:w="2803" w:type="dxa"/>
            <w:tcBorders>
              <w:top w:val="single" w:sz="4" w:space="0" w:color="000000"/>
              <w:left w:val="single" w:sz="4" w:space="0" w:color="000000"/>
              <w:bottom w:val="single" w:sz="4" w:space="0" w:color="000000"/>
              <w:right w:val="single" w:sz="4" w:space="0" w:color="000000"/>
            </w:tcBorders>
            <w:shd w:val="clear" w:color="auto" w:fill="FF0000"/>
          </w:tcPr>
          <w:p w:rsidR="00DD7D12" w:rsidRDefault="00DD7D12" w:rsidP="004F6567">
            <w:pPr>
              <w:spacing w:after="0" w:line="276" w:lineRule="auto"/>
              <w:ind w:left="0" w:right="0" w:firstLine="0"/>
              <w:jc w:val="center"/>
            </w:pPr>
          </w:p>
        </w:tc>
        <w:tc>
          <w:tcPr>
            <w:tcW w:w="3152" w:type="dxa"/>
            <w:tcBorders>
              <w:top w:val="single" w:sz="4" w:space="0" w:color="000000"/>
              <w:left w:val="single" w:sz="4" w:space="0" w:color="000000"/>
              <w:bottom w:val="single" w:sz="4" w:space="0" w:color="000000"/>
              <w:right w:val="nil"/>
            </w:tcBorders>
            <w:shd w:val="clear" w:color="auto" w:fill="FF0000"/>
          </w:tcPr>
          <w:p w:rsidR="00DD7D12" w:rsidRDefault="00DD7D12" w:rsidP="004F6567">
            <w:pPr>
              <w:spacing w:after="0" w:line="276" w:lineRule="auto"/>
              <w:ind w:left="0" w:right="0" w:firstLine="0"/>
            </w:pPr>
          </w:p>
        </w:tc>
        <w:tc>
          <w:tcPr>
            <w:tcW w:w="2268" w:type="dxa"/>
            <w:tcBorders>
              <w:top w:val="single" w:sz="4" w:space="0" w:color="000000"/>
              <w:left w:val="nil"/>
              <w:bottom w:val="single" w:sz="4" w:space="0" w:color="000000"/>
              <w:right w:val="nil"/>
            </w:tcBorders>
            <w:shd w:val="clear" w:color="auto" w:fill="FF0000"/>
          </w:tcPr>
          <w:p w:rsidR="00DD7D12" w:rsidRDefault="00DD7D12" w:rsidP="004F6567">
            <w:pPr>
              <w:spacing w:after="0" w:line="276" w:lineRule="auto"/>
              <w:ind w:left="0" w:right="0" w:firstLine="0"/>
            </w:pPr>
          </w:p>
        </w:tc>
        <w:tc>
          <w:tcPr>
            <w:tcW w:w="8670" w:type="dxa"/>
            <w:gridSpan w:val="3"/>
            <w:tcBorders>
              <w:top w:val="single" w:sz="4" w:space="0" w:color="000000"/>
              <w:left w:val="nil"/>
              <w:bottom w:val="single" w:sz="4" w:space="0" w:color="000000"/>
              <w:right w:val="nil"/>
            </w:tcBorders>
            <w:shd w:val="clear" w:color="auto" w:fill="FF0000"/>
          </w:tcPr>
          <w:p w:rsidR="00DD7D12" w:rsidRDefault="00DD7D12" w:rsidP="004F6567">
            <w:pPr>
              <w:spacing w:after="0" w:line="276" w:lineRule="auto"/>
              <w:ind w:left="0" w:right="0" w:firstLine="0"/>
              <w:jc w:val="center"/>
              <w:rPr>
                <w:b/>
                <w:color w:val="FFFFFF"/>
                <w:sz w:val="30"/>
              </w:rPr>
            </w:pPr>
            <w:r>
              <w:rPr>
                <w:b/>
                <w:color w:val="FFFFFF"/>
                <w:sz w:val="30"/>
              </w:rPr>
              <w:t>ABINGDON PRIMARY SCHOOL –</w:t>
            </w:r>
          </w:p>
          <w:p w:rsidR="00DD7D12" w:rsidRDefault="00134B1A" w:rsidP="004F6567">
            <w:pPr>
              <w:spacing w:after="0" w:line="276" w:lineRule="auto"/>
              <w:ind w:left="0" w:right="0" w:firstLine="0"/>
              <w:jc w:val="center"/>
            </w:pPr>
            <w:r>
              <w:rPr>
                <w:b/>
                <w:color w:val="FFFFFF"/>
                <w:sz w:val="30"/>
              </w:rPr>
              <w:t xml:space="preserve">Geography </w:t>
            </w:r>
            <w:r w:rsidR="00DD7D12">
              <w:rPr>
                <w:b/>
                <w:color w:val="FFFFFF"/>
                <w:sz w:val="30"/>
              </w:rPr>
              <w:t xml:space="preserve">Yearly overview </w:t>
            </w:r>
            <w:r w:rsidR="001467EB">
              <w:rPr>
                <w:b/>
                <w:color w:val="FFFFFF"/>
                <w:sz w:val="30"/>
              </w:rPr>
              <w:t>CYCLE</w:t>
            </w:r>
            <w:r w:rsidR="00DD7D12">
              <w:rPr>
                <w:b/>
                <w:color w:val="FFFFFF"/>
                <w:sz w:val="30"/>
              </w:rPr>
              <w:t xml:space="preserve"> B</w:t>
            </w:r>
          </w:p>
        </w:tc>
        <w:tc>
          <w:tcPr>
            <w:tcW w:w="2880" w:type="dxa"/>
            <w:tcBorders>
              <w:top w:val="single" w:sz="4" w:space="0" w:color="000000"/>
              <w:left w:val="nil"/>
              <w:bottom w:val="single" w:sz="4" w:space="0" w:color="000000"/>
              <w:right w:val="nil"/>
            </w:tcBorders>
            <w:shd w:val="clear" w:color="auto" w:fill="FF0000"/>
          </w:tcPr>
          <w:p w:rsidR="00DD7D12" w:rsidRDefault="00DD7D12" w:rsidP="004F6567">
            <w:pPr>
              <w:spacing w:after="0" w:line="276" w:lineRule="auto"/>
              <w:ind w:left="0" w:right="0" w:firstLine="0"/>
            </w:pPr>
            <w:r>
              <w:t xml:space="preserve">                         </w:t>
            </w:r>
          </w:p>
        </w:tc>
        <w:tc>
          <w:tcPr>
            <w:tcW w:w="2590" w:type="dxa"/>
            <w:tcBorders>
              <w:top w:val="single" w:sz="4" w:space="0" w:color="000000"/>
              <w:left w:val="nil"/>
              <w:bottom w:val="single" w:sz="4" w:space="0" w:color="000000"/>
              <w:right w:val="single" w:sz="4" w:space="0" w:color="000000"/>
            </w:tcBorders>
            <w:shd w:val="clear" w:color="auto" w:fill="FF0000"/>
          </w:tcPr>
          <w:p w:rsidR="00DD7D12" w:rsidRDefault="00DD7D12" w:rsidP="004F6567">
            <w:pPr>
              <w:spacing w:after="0" w:line="276" w:lineRule="auto"/>
              <w:ind w:left="0" w:right="0" w:firstLine="0"/>
            </w:pPr>
            <w:r>
              <w:rPr>
                <w:noProof/>
              </w:rPr>
              <w:drawing>
                <wp:anchor distT="0" distB="0" distL="114300" distR="114300" simplePos="0" relativeHeight="251663360" behindDoc="0" locked="0" layoutInCell="1" allowOverlap="0" wp14:anchorId="21B4757A" wp14:editId="230B8D48">
                  <wp:simplePos x="0" y="0"/>
                  <wp:positionH relativeFrom="column">
                    <wp:posOffset>-64135</wp:posOffset>
                  </wp:positionH>
                  <wp:positionV relativeFrom="paragraph">
                    <wp:posOffset>22225</wp:posOffset>
                  </wp:positionV>
                  <wp:extent cx="948690" cy="495300"/>
                  <wp:effectExtent l="0" t="0" r="381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5"/>
                          <a:stretch>
                            <a:fillRect/>
                          </a:stretch>
                        </pic:blipFill>
                        <pic:spPr>
                          <a:xfrm>
                            <a:off x="0" y="0"/>
                            <a:ext cx="948690" cy="495300"/>
                          </a:xfrm>
                          <a:prstGeom prst="rect">
                            <a:avLst/>
                          </a:prstGeom>
                        </pic:spPr>
                      </pic:pic>
                    </a:graphicData>
                  </a:graphic>
                  <wp14:sizeRelH relativeFrom="margin">
                    <wp14:pctWidth>0</wp14:pctWidth>
                  </wp14:sizeRelH>
                  <wp14:sizeRelV relativeFrom="margin">
                    <wp14:pctHeight>0</wp14:pctHeight>
                  </wp14:sizeRelV>
                </wp:anchor>
              </w:drawing>
            </w:r>
          </w:p>
        </w:tc>
      </w:tr>
      <w:tr w:rsidR="00DD7D12" w:rsidTr="000B24BB">
        <w:trPr>
          <w:trHeight w:val="377"/>
        </w:trPr>
        <w:tc>
          <w:tcPr>
            <w:tcW w:w="2803"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152" w:right="0" w:firstLine="0"/>
            </w:pPr>
            <w:r>
              <w:rPr>
                <w:b/>
                <w:color w:val="FFFFFF"/>
                <w:sz w:val="30"/>
              </w:rPr>
              <w:t xml:space="preserve">CURRICULUM AREA </w:t>
            </w:r>
          </w:p>
        </w:tc>
        <w:tc>
          <w:tcPr>
            <w:tcW w:w="3152"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FS </w:t>
            </w:r>
          </w:p>
        </w:tc>
        <w:tc>
          <w:tcPr>
            <w:tcW w:w="2268"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YEAR 1 </w:t>
            </w:r>
          </w:p>
        </w:tc>
        <w:tc>
          <w:tcPr>
            <w:tcW w:w="3201"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YEAR 2 </w:t>
            </w:r>
          </w:p>
        </w:tc>
        <w:tc>
          <w:tcPr>
            <w:tcW w:w="2186"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YEAR 3 </w:t>
            </w:r>
          </w:p>
        </w:tc>
        <w:tc>
          <w:tcPr>
            <w:tcW w:w="3283"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YEAR 4 </w:t>
            </w:r>
          </w:p>
        </w:tc>
        <w:tc>
          <w:tcPr>
            <w:tcW w:w="2880"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YEAR 5 </w:t>
            </w:r>
          </w:p>
        </w:tc>
        <w:tc>
          <w:tcPr>
            <w:tcW w:w="2590"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YEAR 6 </w:t>
            </w:r>
          </w:p>
        </w:tc>
      </w:tr>
      <w:tr w:rsidR="00DD7D12" w:rsidTr="000B24BB">
        <w:trPr>
          <w:trHeight w:val="374"/>
        </w:trPr>
        <w:tc>
          <w:tcPr>
            <w:tcW w:w="2803"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3152"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3201"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2186"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3283"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c>
          <w:tcPr>
            <w:tcW w:w="2590" w:type="dxa"/>
            <w:tcBorders>
              <w:top w:val="single" w:sz="4" w:space="0" w:color="000000"/>
              <w:left w:val="single" w:sz="4" w:space="0" w:color="000000"/>
              <w:bottom w:val="single" w:sz="4" w:space="0" w:color="000000"/>
              <w:right w:val="single" w:sz="4" w:space="0" w:color="000000"/>
            </w:tcBorders>
            <w:shd w:val="clear" w:color="auto" w:fill="FF5050"/>
          </w:tcPr>
          <w:p w:rsidR="00DD7D12" w:rsidRDefault="00DD7D12" w:rsidP="004F6567">
            <w:pPr>
              <w:spacing w:after="0" w:line="276" w:lineRule="auto"/>
              <w:ind w:left="0" w:right="0" w:firstLine="0"/>
              <w:jc w:val="center"/>
            </w:pPr>
            <w:r>
              <w:rPr>
                <w:b/>
                <w:color w:val="FFFFFF"/>
                <w:sz w:val="30"/>
              </w:rPr>
              <w:t xml:space="preserve"> </w:t>
            </w:r>
          </w:p>
        </w:tc>
      </w:tr>
      <w:tr w:rsidR="00DD7D12" w:rsidRPr="00DD7D12" w:rsidTr="000B24BB">
        <w:trPr>
          <w:trHeight w:val="1162"/>
        </w:trPr>
        <w:tc>
          <w:tcPr>
            <w:tcW w:w="2803" w:type="dxa"/>
            <w:tcBorders>
              <w:top w:val="single" w:sz="4" w:space="0" w:color="000000"/>
              <w:left w:val="single" w:sz="4" w:space="0" w:color="000000"/>
              <w:bottom w:val="single" w:sz="4" w:space="0" w:color="000000"/>
              <w:right w:val="single" w:sz="4" w:space="0" w:color="000000"/>
            </w:tcBorders>
          </w:tcPr>
          <w:p w:rsidR="00DD7D12" w:rsidRPr="00DD0038" w:rsidRDefault="00DD7D12" w:rsidP="004F6567">
            <w:pPr>
              <w:spacing w:after="0" w:line="276" w:lineRule="auto"/>
              <w:ind w:left="0" w:right="0" w:firstLine="0"/>
              <w:jc w:val="center"/>
              <w:rPr>
                <w:rFonts w:ascii="Twinkl" w:hAnsi="Twinkl"/>
                <w:b/>
                <w:sz w:val="28"/>
                <w:szCs w:val="28"/>
              </w:rPr>
            </w:pPr>
            <w:bookmarkStart w:id="0" w:name="_Hlk102590676"/>
            <w:r w:rsidRPr="00DD0038">
              <w:rPr>
                <w:rFonts w:ascii="Twinkl" w:hAnsi="Twinkl"/>
                <w:b/>
                <w:sz w:val="28"/>
                <w:szCs w:val="28"/>
              </w:rPr>
              <w:t>Autumn 1</w:t>
            </w:r>
          </w:p>
          <w:p w:rsidR="00DD7D12" w:rsidRPr="00DD0038" w:rsidRDefault="00DD7D12" w:rsidP="004F6567">
            <w:pPr>
              <w:spacing w:after="0" w:line="276" w:lineRule="auto"/>
              <w:ind w:left="0" w:right="0" w:firstLine="0"/>
              <w:jc w:val="center"/>
              <w:rPr>
                <w:rFonts w:ascii="Twinkl" w:hAnsi="Twinkl"/>
                <w:b/>
                <w:sz w:val="28"/>
                <w:szCs w:val="28"/>
              </w:rPr>
            </w:pPr>
          </w:p>
          <w:p w:rsidR="00DD7D12" w:rsidRPr="00DD0038" w:rsidRDefault="00DD7D12" w:rsidP="004F6567">
            <w:pPr>
              <w:spacing w:after="0" w:line="276" w:lineRule="auto"/>
              <w:ind w:left="0" w:right="0" w:firstLine="0"/>
              <w:jc w:val="center"/>
              <w:rPr>
                <w:rFonts w:ascii="Twinkl" w:hAnsi="Twinkl"/>
                <w:b/>
                <w:sz w:val="28"/>
                <w:szCs w:val="28"/>
              </w:rPr>
            </w:pPr>
            <w:r w:rsidRPr="00DD0038">
              <w:rPr>
                <w:rFonts w:ascii="Twinkl" w:hAnsi="Twinkl"/>
                <w:b/>
                <w:sz w:val="28"/>
                <w:szCs w:val="28"/>
              </w:rPr>
              <w:t xml:space="preserve"> </w:t>
            </w:r>
          </w:p>
        </w:tc>
        <w:tc>
          <w:tcPr>
            <w:tcW w:w="3152" w:type="dxa"/>
            <w:tcBorders>
              <w:top w:val="single" w:sz="4" w:space="0" w:color="000000"/>
              <w:left w:val="single" w:sz="4" w:space="0" w:color="000000"/>
              <w:bottom w:val="single" w:sz="4" w:space="0" w:color="000000"/>
              <w:right w:val="single" w:sz="4" w:space="0" w:color="000000"/>
            </w:tcBorders>
          </w:tcPr>
          <w:p w:rsidR="00EC1925" w:rsidRPr="007A5A3C" w:rsidRDefault="00EC1925" w:rsidP="00EC1925">
            <w:pPr>
              <w:spacing w:after="0" w:line="276" w:lineRule="auto"/>
              <w:ind w:left="0" w:right="0" w:firstLine="0"/>
              <w:jc w:val="center"/>
              <w:rPr>
                <w:rFonts w:ascii="Twinkl" w:hAnsi="Twinkl"/>
                <w:b/>
                <w:sz w:val="28"/>
                <w:szCs w:val="28"/>
              </w:rPr>
            </w:pPr>
            <w:r w:rsidRPr="007A5A3C">
              <w:rPr>
                <w:rFonts w:ascii="Twinkl" w:hAnsi="Twinkl"/>
                <w:b/>
                <w:sz w:val="28"/>
                <w:szCs w:val="28"/>
              </w:rPr>
              <w:t>All about Me!</w:t>
            </w:r>
          </w:p>
          <w:p w:rsidR="00EC1925" w:rsidRDefault="00EC1925" w:rsidP="00EC1925">
            <w:pPr>
              <w:spacing w:after="0" w:line="276" w:lineRule="auto"/>
              <w:ind w:left="0" w:right="0" w:firstLine="0"/>
              <w:jc w:val="center"/>
              <w:rPr>
                <w:rFonts w:ascii="Twinkl" w:hAnsi="Twinkl"/>
                <w:b/>
                <w:sz w:val="28"/>
                <w:szCs w:val="28"/>
              </w:rPr>
            </w:pPr>
            <w:r w:rsidRPr="007A5A3C">
              <w:rPr>
                <w:rFonts w:ascii="Twinkl" w:hAnsi="Twinkl"/>
                <w:b/>
                <w:sz w:val="28"/>
                <w:szCs w:val="28"/>
              </w:rPr>
              <w:t>Festivals and Celebrations</w:t>
            </w:r>
          </w:p>
          <w:p w:rsidR="00DD7D12" w:rsidRPr="00DD0038" w:rsidRDefault="00EC1925" w:rsidP="00EC1925">
            <w:pPr>
              <w:spacing w:after="0" w:line="276" w:lineRule="auto"/>
              <w:ind w:left="0" w:right="0" w:firstLine="0"/>
              <w:jc w:val="center"/>
              <w:rPr>
                <w:rFonts w:ascii="Twinkl" w:hAnsi="Twinkl"/>
                <w:sz w:val="28"/>
                <w:szCs w:val="28"/>
              </w:rPr>
            </w:pPr>
            <w:r>
              <w:rPr>
                <w:rFonts w:ascii="Twinkl" w:hAnsi="Twinkl"/>
                <w:sz w:val="24"/>
                <w:szCs w:val="28"/>
              </w:rPr>
              <w:t>Finding our school and the immediate environment.  Looking at where Stick Man is.  Exploring different countries.  We look at seasonal changes, types of houses</w:t>
            </w:r>
          </w:p>
        </w:tc>
        <w:tc>
          <w:tcPr>
            <w:tcW w:w="546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D7D12" w:rsidRDefault="00DD7D12" w:rsidP="001467EB">
            <w:pPr>
              <w:spacing w:after="0"/>
              <w:ind w:left="0" w:right="0" w:firstLine="0"/>
              <w:jc w:val="center"/>
              <w:rPr>
                <w:rFonts w:ascii="Twinkl" w:hAnsi="Twinkl"/>
                <w:b/>
                <w:sz w:val="28"/>
                <w:szCs w:val="28"/>
              </w:rPr>
            </w:pPr>
            <w:r w:rsidRPr="00AF61BD">
              <w:rPr>
                <w:rFonts w:ascii="Twinkl" w:hAnsi="Twinkl"/>
                <w:b/>
                <w:sz w:val="28"/>
                <w:szCs w:val="28"/>
              </w:rPr>
              <w:t>Down in the Deep, Dark Woods</w:t>
            </w:r>
          </w:p>
          <w:p w:rsidR="00433DC0" w:rsidRPr="00433DC0" w:rsidRDefault="00433DC0" w:rsidP="0060606F">
            <w:pPr>
              <w:spacing w:after="0"/>
              <w:ind w:left="0" w:right="0" w:firstLine="0"/>
              <w:rPr>
                <w:rFonts w:ascii="Twinkl" w:hAnsi="Twinkl"/>
                <w:sz w:val="24"/>
                <w:szCs w:val="28"/>
              </w:rPr>
            </w:pPr>
            <w:r w:rsidRPr="00433DC0">
              <w:rPr>
                <w:rFonts w:ascii="Twinkl" w:hAnsi="Twinkl"/>
                <w:color w:val="FF0000"/>
                <w:sz w:val="24"/>
                <w:szCs w:val="28"/>
              </w:rPr>
              <w:t>Geography</w:t>
            </w:r>
            <w:r w:rsidRPr="00433DC0">
              <w:rPr>
                <w:rFonts w:ascii="Twinkl" w:hAnsi="Twinkl"/>
                <w:sz w:val="24"/>
                <w:szCs w:val="28"/>
              </w:rPr>
              <w:t xml:space="preserve"> </w:t>
            </w:r>
            <w:r>
              <w:rPr>
                <w:rFonts w:ascii="Twinkl" w:hAnsi="Twinkl"/>
                <w:sz w:val="24"/>
                <w:szCs w:val="28"/>
              </w:rPr>
              <w:t>–</w:t>
            </w:r>
            <w:r w:rsidRPr="00433DC0">
              <w:rPr>
                <w:rFonts w:ascii="Twinkl" w:hAnsi="Twinkl"/>
                <w:sz w:val="24"/>
                <w:szCs w:val="28"/>
              </w:rPr>
              <w:t xml:space="preserve"> </w:t>
            </w:r>
            <w:r>
              <w:rPr>
                <w:rFonts w:ascii="Twinkl" w:hAnsi="Twinkl"/>
                <w:sz w:val="24"/>
                <w:szCs w:val="28"/>
              </w:rPr>
              <w:t>we investigate rural Stockport and the North West.  How does rural Stockport, such as Reddish Vale, benefit our community?  What features would our rural environment need to better suit the area?</w:t>
            </w:r>
          </w:p>
          <w:p w:rsidR="00433DC0" w:rsidRDefault="00433DC0" w:rsidP="0060606F">
            <w:pPr>
              <w:spacing w:after="0"/>
              <w:ind w:left="0" w:right="0" w:firstLine="0"/>
              <w:rPr>
                <w:rFonts w:ascii="Twinkl" w:hAnsi="Twinkl"/>
                <w:sz w:val="24"/>
                <w:szCs w:val="28"/>
              </w:rPr>
            </w:pPr>
          </w:p>
          <w:p w:rsidR="00433DC0" w:rsidRPr="00433DC0" w:rsidRDefault="00433DC0" w:rsidP="0060606F">
            <w:pPr>
              <w:spacing w:after="0"/>
              <w:ind w:left="0" w:right="0" w:firstLine="0"/>
              <w:rPr>
                <w:rFonts w:ascii="Twinkl" w:hAnsi="Twinkl"/>
                <w:sz w:val="24"/>
                <w:szCs w:val="28"/>
              </w:rPr>
            </w:pPr>
          </w:p>
          <w:p w:rsidR="00433DC0" w:rsidRPr="00433DC0" w:rsidRDefault="00433DC0" w:rsidP="0060606F">
            <w:pPr>
              <w:spacing w:after="0"/>
              <w:ind w:left="0" w:right="0" w:firstLine="0"/>
              <w:rPr>
                <w:rFonts w:ascii="Twinkl" w:hAnsi="Twinkl"/>
                <w:sz w:val="24"/>
                <w:szCs w:val="28"/>
              </w:rPr>
            </w:pPr>
            <w:r w:rsidRPr="00433DC0">
              <w:rPr>
                <w:rFonts w:ascii="Twinkl" w:hAnsi="Twinkl"/>
                <w:color w:val="FF0000"/>
                <w:sz w:val="24"/>
                <w:szCs w:val="28"/>
              </w:rPr>
              <w:t>History</w:t>
            </w:r>
            <w:r>
              <w:rPr>
                <w:rFonts w:ascii="Twinkl" w:hAnsi="Twinkl"/>
                <w:sz w:val="24"/>
                <w:szCs w:val="28"/>
              </w:rPr>
              <w:t xml:space="preserve"> – looking at how Reddish has changed over time.  Significant individuals are Willian Houldsworth and the Styal family.</w:t>
            </w:r>
          </w:p>
          <w:p w:rsidR="00DD0038" w:rsidRPr="00DD0038" w:rsidRDefault="00DD0038" w:rsidP="0060606F">
            <w:pPr>
              <w:spacing w:after="0"/>
              <w:ind w:left="0" w:right="0" w:firstLine="0"/>
              <w:rPr>
                <w:rFonts w:ascii="Twinkl" w:hAnsi="Twinkl"/>
                <w:sz w:val="28"/>
                <w:szCs w:val="28"/>
              </w:rPr>
            </w:pPr>
          </w:p>
        </w:tc>
        <w:tc>
          <w:tcPr>
            <w:tcW w:w="546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E3F9B" w:rsidRDefault="00DD0038" w:rsidP="001467EB">
            <w:pPr>
              <w:pStyle w:val="NormalWeb"/>
              <w:spacing w:before="0" w:beforeAutospacing="0" w:after="0" w:afterAutospacing="0"/>
              <w:jc w:val="center"/>
              <w:rPr>
                <w:rFonts w:ascii="Twinkl" w:hAnsi="Twinkl" w:cs="Calibri"/>
                <w:b/>
                <w:color w:val="000000" w:themeColor="text1"/>
                <w:sz w:val="28"/>
                <w:szCs w:val="28"/>
              </w:rPr>
            </w:pPr>
            <w:r w:rsidRPr="00AF61BD">
              <w:rPr>
                <w:rFonts w:ascii="Twinkl" w:hAnsi="Twinkl" w:cs="Calibri"/>
                <w:b/>
                <w:color w:val="000000" w:themeColor="text1"/>
                <w:sz w:val="28"/>
                <w:szCs w:val="28"/>
              </w:rPr>
              <w:t xml:space="preserve">Stones </w:t>
            </w:r>
            <w:r w:rsidR="001467EB">
              <w:rPr>
                <w:rFonts w:ascii="Twinkl" w:hAnsi="Twinkl" w:cs="Calibri"/>
                <w:b/>
                <w:color w:val="000000" w:themeColor="text1"/>
                <w:sz w:val="28"/>
                <w:szCs w:val="28"/>
              </w:rPr>
              <w:t>‘</w:t>
            </w:r>
            <w:r w:rsidRPr="00AF61BD">
              <w:rPr>
                <w:rFonts w:ascii="Twinkl" w:hAnsi="Twinkl" w:cs="Calibri"/>
                <w:b/>
                <w:color w:val="000000" w:themeColor="text1"/>
                <w:sz w:val="28"/>
                <w:szCs w:val="28"/>
              </w:rPr>
              <w:t>n’ Bones</w:t>
            </w:r>
          </w:p>
          <w:p w:rsidR="005770FE" w:rsidRDefault="001A51A5" w:rsidP="001467EB">
            <w:pPr>
              <w:spacing w:after="0"/>
              <w:ind w:left="0" w:right="0"/>
              <w:rPr>
                <w:rFonts w:ascii="Twinkl" w:hAnsi="Twinkl"/>
                <w:sz w:val="24"/>
                <w:szCs w:val="28"/>
              </w:rPr>
            </w:pPr>
            <w:r>
              <w:rPr>
                <w:rFonts w:ascii="Twinkl" w:hAnsi="Twinkl"/>
                <w:sz w:val="24"/>
                <w:szCs w:val="28"/>
              </w:rPr>
              <w:t xml:space="preserve">A </w:t>
            </w:r>
            <w:r w:rsidRPr="005770FE">
              <w:rPr>
                <w:rFonts w:ascii="Twinkl" w:hAnsi="Twinkl"/>
                <w:color w:val="FF0000"/>
                <w:sz w:val="24"/>
                <w:szCs w:val="28"/>
              </w:rPr>
              <w:t>History</w:t>
            </w:r>
            <w:r>
              <w:rPr>
                <w:rFonts w:ascii="Twinkl" w:hAnsi="Twinkl"/>
                <w:sz w:val="24"/>
                <w:szCs w:val="28"/>
              </w:rPr>
              <w:t xml:space="preserve"> study of changes in Britain from the Stone Age to the Iron Age.</w:t>
            </w:r>
          </w:p>
          <w:p w:rsidR="005770FE" w:rsidRDefault="005770FE" w:rsidP="001467EB">
            <w:pPr>
              <w:spacing w:after="0"/>
              <w:ind w:left="0" w:right="0"/>
              <w:rPr>
                <w:rFonts w:ascii="Twinkl" w:hAnsi="Twinkl"/>
                <w:sz w:val="24"/>
                <w:szCs w:val="28"/>
              </w:rPr>
            </w:pPr>
          </w:p>
          <w:p w:rsidR="005770FE" w:rsidRDefault="005770FE" w:rsidP="001467EB">
            <w:pPr>
              <w:spacing w:after="0"/>
              <w:ind w:left="0" w:right="0"/>
              <w:rPr>
                <w:rFonts w:ascii="Twinkl" w:hAnsi="Twinkl"/>
                <w:sz w:val="24"/>
                <w:szCs w:val="28"/>
              </w:rPr>
            </w:pPr>
          </w:p>
          <w:p w:rsidR="001A51A5" w:rsidRDefault="005770FE" w:rsidP="001467EB">
            <w:pPr>
              <w:spacing w:after="0"/>
              <w:ind w:left="0" w:right="0"/>
              <w:rPr>
                <w:rFonts w:ascii="Twinkl" w:hAnsi="Twinkl"/>
                <w:sz w:val="24"/>
                <w:szCs w:val="28"/>
              </w:rPr>
            </w:pPr>
            <w:r>
              <w:rPr>
                <w:rFonts w:ascii="Twinkl" w:hAnsi="Twinkl"/>
                <w:sz w:val="24"/>
                <w:szCs w:val="28"/>
              </w:rPr>
              <w:t xml:space="preserve">Linked </w:t>
            </w:r>
            <w:r w:rsidRPr="005770FE">
              <w:rPr>
                <w:rFonts w:ascii="Twinkl" w:hAnsi="Twinkl"/>
                <w:color w:val="FF0000"/>
                <w:sz w:val="24"/>
                <w:szCs w:val="28"/>
              </w:rPr>
              <w:t>Geography</w:t>
            </w:r>
            <w:r>
              <w:rPr>
                <w:rFonts w:ascii="Twinkl" w:hAnsi="Twinkl"/>
                <w:sz w:val="24"/>
                <w:szCs w:val="28"/>
              </w:rPr>
              <w:t xml:space="preserve"> opportunities include finding where Stone Age sites, such as Stonehenge and </w:t>
            </w:r>
            <w:proofErr w:type="spellStart"/>
            <w:r>
              <w:rPr>
                <w:rFonts w:ascii="Twinkl" w:hAnsi="Twinkl"/>
                <w:sz w:val="24"/>
                <w:szCs w:val="28"/>
              </w:rPr>
              <w:t>Skara</w:t>
            </w:r>
            <w:proofErr w:type="spellEnd"/>
            <w:r>
              <w:rPr>
                <w:rFonts w:ascii="Twinkl" w:hAnsi="Twinkl"/>
                <w:sz w:val="24"/>
                <w:szCs w:val="28"/>
              </w:rPr>
              <w:t xml:space="preserve"> brae, are.  We learn </w:t>
            </w:r>
            <w:proofErr w:type="spellStart"/>
            <w:r>
              <w:rPr>
                <w:rFonts w:ascii="Twinkl" w:hAnsi="Twinkl"/>
                <w:sz w:val="24"/>
                <w:szCs w:val="28"/>
              </w:rPr>
              <w:t>a</w:t>
            </w:r>
            <w:proofErr w:type="spellEnd"/>
            <w:r>
              <w:rPr>
                <w:rFonts w:ascii="Twinkl" w:hAnsi="Twinkl"/>
                <w:sz w:val="24"/>
                <w:szCs w:val="28"/>
              </w:rPr>
              <w:t xml:space="preserve"> out how nearby resources, like rivers, helped development.    </w:t>
            </w:r>
          </w:p>
          <w:p w:rsidR="001A51A5" w:rsidRDefault="001A51A5" w:rsidP="001467EB">
            <w:pPr>
              <w:spacing w:after="0"/>
              <w:ind w:left="0" w:right="0"/>
              <w:rPr>
                <w:rFonts w:ascii="Twinkl" w:hAnsi="Twinkl"/>
                <w:sz w:val="24"/>
                <w:szCs w:val="28"/>
              </w:rPr>
            </w:pPr>
          </w:p>
          <w:p w:rsidR="001A51A5" w:rsidRDefault="001A51A5" w:rsidP="001467EB">
            <w:pPr>
              <w:spacing w:after="0"/>
              <w:ind w:left="0" w:right="0"/>
              <w:rPr>
                <w:rFonts w:ascii="Twinkl" w:hAnsi="Twinkl"/>
                <w:sz w:val="24"/>
                <w:szCs w:val="28"/>
              </w:rPr>
            </w:pPr>
          </w:p>
          <w:p w:rsidR="00DD7D12" w:rsidRPr="0060606F" w:rsidRDefault="00DD7D12" w:rsidP="001467EB">
            <w:pPr>
              <w:spacing w:after="0"/>
              <w:ind w:left="0" w:right="0"/>
              <w:rPr>
                <w:rFonts w:ascii="Twinkl" w:hAnsi="Twinkl"/>
                <w:szCs w:val="28"/>
              </w:rPr>
            </w:pPr>
          </w:p>
        </w:tc>
        <w:tc>
          <w:tcPr>
            <w:tcW w:w="547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D0038" w:rsidRDefault="002B415D" w:rsidP="001467EB">
            <w:pPr>
              <w:pStyle w:val="NormalWeb"/>
              <w:spacing w:before="0" w:beforeAutospacing="0" w:after="0" w:afterAutospacing="0"/>
              <w:jc w:val="center"/>
              <w:rPr>
                <w:rFonts w:ascii="Twinkl" w:hAnsi="Twinkl" w:cs="Calibri"/>
                <w:b/>
                <w:sz w:val="28"/>
                <w:szCs w:val="28"/>
              </w:rPr>
            </w:pPr>
            <w:r>
              <w:rPr>
                <w:rFonts w:ascii="Twinkl" w:hAnsi="Twinkl" w:cs="Calibri"/>
                <w:b/>
                <w:sz w:val="28"/>
                <w:szCs w:val="28"/>
              </w:rPr>
              <w:t>Raiders and Traders</w:t>
            </w:r>
          </w:p>
          <w:p w:rsidR="002B415D" w:rsidRDefault="002B415D" w:rsidP="002B415D">
            <w:pPr>
              <w:pStyle w:val="NormalWeb"/>
              <w:spacing w:before="0" w:beforeAutospacing="0" w:after="0" w:afterAutospacing="0"/>
              <w:rPr>
                <w:rFonts w:ascii="Twinkl" w:hAnsi="Twinkl" w:cs="Calibri"/>
                <w:szCs w:val="28"/>
              </w:rPr>
            </w:pPr>
            <w:r>
              <w:rPr>
                <w:rFonts w:ascii="Twinkl" w:hAnsi="Twinkl" w:cs="Calibri"/>
                <w:szCs w:val="28"/>
              </w:rPr>
              <w:t xml:space="preserve">An in-depth </w:t>
            </w:r>
            <w:r w:rsidRPr="002B415D">
              <w:rPr>
                <w:rFonts w:ascii="Twinkl" w:hAnsi="Twinkl" w:cs="Calibri"/>
                <w:color w:val="FF0000"/>
                <w:szCs w:val="28"/>
              </w:rPr>
              <w:t>History</w:t>
            </w:r>
            <w:r>
              <w:rPr>
                <w:rFonts w:ascii="Twinkl" w:hAnsi="Twinkl" w:cs="Calibri"/>
                <w:szCs w:val="28"/>
              </w:rPr>
              <w:t xml:space="preserve"> study into Britain’s settlement by Anglo-Saxons and Scots the looking at the Vikings and Anglo-Saxon struggle for the Kingdom of England up to the time of Edward the Confessor.</w:t>
            </w:r>
          </w:p>
          <w:p w:rsidR="002B415D" w:rsidRDefault="002B415D" w:rsidP="002B415D">
            <w:pPr>
              <w:pStyle w:val="NormalWeb"/>
              <w:spacing w:before="0" w:beforeAutospacing="0" w:after="0" w:afterAutospacing="0"/>
              <w:rPr>
                <w:rFonts w:ascii="Twinkl" w:hAnsi="Twinkl" w:cs="Calibri"/>
                <w:szCs w:val="28"/>
              </w:rPr>
            </w:pPr>
          </w:p>
          <w:p w:rsidR="002B415D" w:rsidRDefault="002B415D" w:rsidP="002B415D">
            <w:pPr>
              <w:pStyle w:val="NormalWeb"/>
              <w:spacing w:before="0" w:beforeAutospacing="0" w:after="0" w:afterAutospacing="0"/>
              <w:rPr>
                <w:rFonts w:ascii="Twinkl" w:hAnsi="Twinkl" w:cs="Calibri"/>
                <w:szCs w:val="28"/>
              </w:rPr>
            </w:pPr>
          </w:p>
          <w:p w:rsidR="002B415D" w:rsidRDefault="002B415D" w:rsidP="002B415D">
            <w:pPr>
              <w:pStyle w:val="NormalWeb"/>
              <w:spacing w:before="0" w:beforeAutospacing="0" w:after="0" w:afterAutospacing="0"/>
              <w:rPr>
                <w:rFonts w:ascii="Twinkl" w:hAnsi="Twinkl" w:cs="Calibri"/>
                <w:szCs w:val="28"/>
              </w:rPr>
            </w:pPr>
            <w:r>
              <w:rPr>
                <w:rFonts w:ascii="Twinkl" w:hAnsi="Twinkl" w:cs="Calibri"/>
                <w:szCs w:val="28"/>
              </w:rPr>
              <w:t xml:space="preserve">Linked </w:t>
            </w:r>
            <w:r w:rsidRPr="00F96B81">
              <w:rPr>
                <w:rFonts w:ascii="Twinkl" w:hAnsi="Twinkl" w:cs="Calibri"/>
                <w:color w:val="FF0000"/>
                <w:szCs w:val="28"/>
              </w:rPr>
              <w:t>Geography</w:t>
            </w:r>
            <w:r>
              <w:rPr>
                <w:rFonts w:ascii="Twinkl" w:hAnsi="Twinkl" w:cs="Calibri"/>
                <w:szCs w:val="28"/>
              </w:rPr>
              <w:t xml:space="preserve"> opportunities include </w:t>
            </w:r>
            <w:r w:rsidR="00F96B81">
              <w:rPr>
                <w:rFonts w:ascii="Twinkl" w:hAnsi="Twinkl" w:cs="Calibri"/>
                <w:szCs w:val="28"/>
              </w:rPr>
              <w:t>locating the countries of origin for the Anglo-Saxons and the Vikings.</w:t>
            </w:r>
          </w:p>
          <w:p w:rsidR="002B415D" w:rsidRDefault="002B415D" w:rsidP="002B415D">
            <w:pPr>
              <w:pStyle w:val="NormalWeb"/>
              <w:spacing w:before="0" w:beforeAutospacing="0" w:after="0" w:afterAutospacing="0"/>
              <w:rPr>
                <w:rFonts w:ascii="Twinkl" w:hAnsi="Twinkl" w:cs="Calibri"/>
                <w:szCs w:val="28"/>
              </w:rPr>
            </w:pPr>
          </w:p>
          <w:p w:rsidR="002B415D" w:rsidRPr="002B415D" w:rsidRDefault="002B415D" w:rsidP="002B415D">
            <w:pPr>
              <w:pStyle w:val="NormalWeb"/>
              <w:spacing w:before="0" w:beforeAutospacing="0" w:after="0" w:afterAutospacing="0"/>
              <w:rPr>
                <w:rFonts w:ascii="Twinkl" w:hAnsi="Twinkl" w:cs="Calibri"/>
                <w:szCs w:val="28"/>
              </w:rPr>
            </w:pPr>
          </w:p>
          <w:p w:rsidR="00DD7D12" w:rsidRPr="006D2FBC" w:rsidRDefault="00DD7D12" w:rsidP="001467EB">
            <w:pPr>
              <w:spacing w:after="0"/>
              <w:ind w:left="0" w:right="0" w:firstLine="0"/>
              <w:rPr>
                <w:rFonts w:ascii="Twinkl" w:hAnsi="Twinkl"/>
                <w:szCs w:val="28"/>
              </w:rPr>
            </w:pPr>
          </w:p>
        </w:tc>
      </w:tr>
      <w:tr w:rsidR="00DD7D12" w:rsidRPr="00DD7D12" w:rsidTr="000B24BB">
        <w:trPr>
          <w:trHeight w:val="1117"/>
        </w:trPr>
        <w:tc>
          <w:tcPr>
            <w:tcW w:w="2803" w:type="dxa"/>
            <w:tcBorders>
              <w:top w:val="single" w:sz="4" w:space="0" w:color="000000"/>
              <w:left w:val="single" w:sz="4" w:space="0" w:color="000000"/>
              <w:bottom w:val="single" w:sz="4" w:space="0" w:color="000000"/>
              <w:right w:val="single" w:sz="4" w:space="0" w:color="000000"/>
            </w:tcBorders>
          </w:tcPr>
          <w:p w:rsidR="00DD7D12" w:rsidRPr="00DD0038" w:rsidRDefault="00DD7D12" w:rsidP="004F6567">
            <w:pPr>
              <w:spacing w:after="0" w:line="276" w:lineRule="auto"/>
              <w:ind w:left="0" w:right="0" w:firstLine="0"/>
              <w:jc w:val="center"/>
              <w:rPr>
                <w:rFonts w:ascii="Twinkl" w:hAnsi="Twinkl"/>
                <w:b/>
                <w:sz w:val="28"/>
                <w:szCs w:val="28"/>
              </w:rPr>
            </w:pPr>
            <w:r w:rsidRPr="00DD0038">
              <w:rPr>
                <w:rFonts w:ascii="Twinkl" w:hAnsi="Twinkl"/>
                <w:b/>
                <w:sz w:val="28"/>
                <w:szCs w:val="28"/>
              </w:rPr>
              <w:t>Spring 1</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EC1925" w:rsidRDefault="00EC1925" w:rsidP="00EC1925">
            <w:pPr>
              <w:pStyle w:val="NormalWeb"/>
              <w:spacing w:before="0" w:beforeAutospacing="0" w:after="0" w:afterAutospacing="0"/>
              <w:jc w:val="center"/>
              <w:rPr>
                <w:rFonts w:ascii="Twinkl" w:hAnsi="Twinkl" w:cstheme="minorHAnsi"/>
                <w:b/>
                <w:sz w:val="28"/>
                <w:szCs w:val="28"/>
              </w:rPr>
            </w:pPr>
            <w:r w:rsidRPr="007A5A3C">
              <w:rPr>
                <w:rFonts w:ascii="Twinkl" w:hAnsi="Twinkl" w:cstheme="minorHAnsi"/>
                <w:b/>
                <w:sz w:val="28"/>
                <w:szCs w:val="28"/>
              </w:rPr>
              <w:t>When I Grow Up…</w:t>
            </w:r>
          </w:p>
          <w:p w:rsidR="00EC1925" w:rsidRDefault="00EC1925" w:rsidP="00EC1925">
            <w:pPr>
              <w:pStyle w:val="NormalWeb"/>
              <w:spacing w:before="0" w:beforeAutospacing="0" w:after="0" w:afterAutospacing="0"/>
              <w:jc w:val="center"/>
              <w:rPr>
                <w:rFonts w:ascii="Twinkl" w:hAnsi="Twinkl" w:cstheme="minorHAnsi"/>
                <w:b/>
                <w:sz w:val="28"/>
                <w:szCs w:val="28"/>
              </w:rPr>
            </w:pPr>
            <w:r>
              <w:rPr>
                <w:rFonts w:ascii="Twinkl" w:hAnsi="Twinkl" w:cstheme="minorHAnsi"/>
                <w:b/>
                <w:sz w:val="28"/>
                <w:szCs w:val="28"/>
              </w:rPr>
              <w:t>Who Lives Where?</w:t>
            </w:r>
          </w:p>
          <w:p w:rsidR="00EC1925" w:rsidRPr="007A5A3C" w:rsidRDefault="00EC1925" w:rsidP="00EC1925">
            <w:pPr>
              <w:pStyle w:val="NormalWeb"/>
              <w:spacing w:before="0" w:beforeAutospacing="0" w:after="0" w:afterAutospacing="0"/>
              <w:jc w:val="center"/>
              <w:rPr>
                <w:rFonts w:ascii="Twinkl" w:hAnsi="Twinkl" w:cstheme="minorHAnsi"/>
                <w:szCs w:val="28"/>
              </w:rPr>
            </w:pPr>
            <w:r>
              <w:rPr>
                <w:rFonts w:ascii="Twinkl" w:hAnsi="Twinkl" w:cstheme="minorHAnsi"/>
                <w:szCs w:val="28"/>
              </w:rPr>
              <w:t>We look at seasonal changes (winter) and explore different regions – polar, savannah, ocean, farm.  We see the similarities between the UK and Kenya and the impact of plastic pollution.  Seasonal changes (Spring).</w:t>
            </w:r>
          </w:p>
          <w:p w:rsidR="00AF61BD" w:rsidRPr="00AF61BD" w:rsidRDefault="00AF61BD" w:rsidP="00AF61BD">
            <w:pPr>
              <w:pStyle w:val="NormalWeb"/>
              <w:rPr>
                <w:rFonts w:ascii="Twinkl" w:hAnsi="Twinkl" w:cstheme="minorHAnsi"/>
                <w:szCs w:val="28"/>
              </w:rPr>
            </w:pPr>
          </w:p>
        </w:tc>
        <w:tc>
          <w:tcPr>
            <w:tcW w:w="546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D0038" w:rsidRDefault="00433DC0" w:rsidP="001467EB">
            <w:pPr>
              <w:spacing w:after="0"/>
              <w:ind w:left="0" w:right="0"/>
              <w:jc w:val="center"/>
              <w:rPr>
                <w:rFonts w:ascii="Twinkl" w:hAnsi="Twinkl"/>
                <w:b/>
                <w:color w:val="C45911" w:themeColor="accent2" w:themeShade="BF"/>
                <w:sz w:val="28"/>
                <w:szCs w:val="28"/>
              </w:rPr>
            </w:pPr>
            <w:r>
              <w:rPr>
                <w:rFonts w:ascii="Twinkl" w:hAnsi="Twinkl"/>
                <w:b/>
                <w:sz w:val="28"/>
                <w:szCs w:val="28"/>
              </w:rPr>
              <w:t>Amazing Adventurers/The World</w:t>
            </w:r>
          </w:p>
          <w:p w:rsidR="00433DC0" w:rsidRDefault="00433DC0" w:rsidP="000F4AD6">
            <w:pPr>
              <w:spacing w:after="0"/>
              <w:ind w:left="0" w:right="0"/>
              <w:rPr>
                <w:rFonts w:ascii="Twinkl" w:hAnsi="Twinkl"/>
                <w:color w:val="auto"/>
                <w:sz w:val="24"/>
                <w:szCs w:val="28"/>
              </w:rPr>
            </w:pPr>
            <w:r w:rsidRPr="00433DC0">
              <w:rPr>
                <w:rFonts w:ascii="Twinkl" w:hAnsi="Twinkl"/>
                <w:color w:val="FF0000"/>
                <w:sz w:val="24"/>
                <w:szCs w:val="28"/>
              </w:rPr>
              <w:t>History</w:t>
            </w:r>
            <w:r>
              <w:rPr>
                <w:rFonts w:ascii="Twinkl" w:hAnsi="Twinkl"/>
                <w:color w:val="auto"/>
                <w:sz w:val="24"/>
                <w:szCs w:val="28"/>
              </w:rPr>
              <w:t xml:space="preserve"> – pupils will develop their awareness of the past through comparing the lives of significant explorers such as Neil Armstrong, Ibn Battuta, Amelia </w:t>
            </w:r>
            <w:proofErr w:type="spellStart"/>
            <w:r>
              <w:rPr>
                <w:rFonts w:ascii="Twinkl" w:hAnsi="Twinkl"/>
                <w:color w:val="auto"/>
                <w:sz w:val="24"/>
                <w:szCs w:val="28"/>
              </w:rPr>
              <w:t>Earhurt</w:t>
            </w:r>
            <w:proofErr w:type="spellEnd"/>
            <w:r>
              <w:rPr>
                <w:rFonts w:ascii="Twinkl" w:hAnsi="Twinkl"/>
                <w:color w:val="auto"/>
                <w:sz w:val="24"/>
                <w:szCs w:val="28"/>
              </w:rPr>
              <w:t>.</w:t>
            </w:r>
          </w:p>
          <w:p w:rsidR="00433DC0" w:rsidRDefault="00433DC0" w:rsidP="000F4AD6">
            <w:pPr>
              <w:spacing w:after="0"/>
              <w:ind w:left="0" w:right="0"/>
              <w:rPr>
                <w:rFonts w:ascii="Twinkl" w:hAnsi="Twinkl"/>
                <w:color w:val="auto"/>
                <w:sz w:val="24"/>
                <w:szCs w:val="28"/>
              </w:rPr>
            </w:pPr>
          </w:p>
          <w:p w:rsidR="00DD0038" w:rsidRDefault="00433DC0" w:rsidP="000F4AD6">
            <w:pPr>
              <w:spacing w:after="0"/>
              <w:ind w:left="0" w:right="0"/>
              <w:rPr>
                <w:rFonts w:ascii="Twinkl" w:hAnsi="Twinkl"/>
                <w:color w:val="auto"/>
                <w:sz w:val="24"/>
                <w:szCs w:val="28"/>
              </w:rPr>
            </w:pPr>
            <w:r>
              <w:rPr>
                <w:rFonts w:ascii="Twinkl" w:hAnsi="Twinkl"/>
                <w:color w:val="auto"/>
                <w:sz w:val="24"/>
                <w:szCs w:val="28"/>
              </w:rPr>
              <w:t xml:space="preserve">In </w:t>
            </w:r>
            <w:r w:rsidRPr="00D51A04">
              <w:rPr>
                <w:rFonts w:ascii="Twinkl" w:hAnsi="Twinkl"/>
                <w:color w:val="FF0000"/>
                <w:sz w:val="24"/>
                <w:szCs w:val="28"/>
              </w:rPr>
              <w:t>Geography</w:t>
            </w:r>
            <w:r>
              <w:rPr>
                <w:rFonts w:ascii="Twinkl" w:hAnsi="Twinkl"/>
                <w:color w:val="auto"/>
                <w:sz w:val="24"/>
                <w:szCs w:val="28"/>
              </w:rPr>
              <w:t xml:space="preserve"> children </w:t>
            </w:r>
            <w:r w:rsidR="00D51A04">
              <w:rPr>
                <w:rFonts w:ascii="Twinkl" w:hAnsi="Twinkl"/>
                <w:color w:val="auto"/>
                <w:sz w:val="24"/>
                <w:szCs w:val="28"/>
              </w:rPr>
              <w:t>take a trip around the world.  The children learn about significant human and physical features in different countries and continents.</w:t>
            </w:r>
          </w:p>
          <w:p w:rsidR="00D51A04" w:rsidRPr="00DD0038" w:rsidRDefault="00D51A04" w:rsidP="000F4AD6">
            <w:pPr>
              <w:spacing w:after="0"/>
              <w:ind w:left="0" w:right="0"/>
              <w:rPr>
                <w:rFonts w:ascii="Twinkl" w:hAnsi="Twinkl"/>
                <w:color w:val="000000" w:themeColor="text1"/>
                <w:sz w:val="28"/>
                <w:szCs w:val="28"/>
              </w:rPr>
            </w:pPr>
          </w:p>
        </w:tc>
        <w:tc>
          <w:tcPr>
            <w:tcW w:w="546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BE05EF" w:rsidRDefault="00BE05EF" w:rsidP="001467EB">
            <w:pPr>
              <w:pStyle w:val="NormalWeb"/>
              <w:spacing w:before="0" w:beforeAutospacing="0" w:after="0" w:afterAutospacing="0"/>
              <w:jc w:val="center"/>
              <w:rPr>
                <w:rFonts w:ascii="Twinkl" w:hAnsi="Twinkl" w:cs="Calibri"/>
                <w:b/>
                <w:sz w:val="28"/>
                <w:szCs w:val="28"/>
              </w:rPr>
            </w:pPr>
            <w:r w:rsidRPr="000B24BB">
              <w:rPr>
                <w:rFonts w:ascii="Twinkl" w:hAnsi="Twinkl" w:cs="Calibri"/>
                <w:b/>
                <w:sz w:val="28"/>
                <w:szCs w:val="28"/>
              </w:rPr>
              <w:t>Extreme Earth</w:t>
            </w:r>
            <w:r w:rsidR="005770FE">
              <w:rPr>
                <w:rFonts w:ascii="Twinkl" w:hAnsi="Twinkl" w:cs="Calibri"/>
                <w:b/>
                <w:sz w:val="28"/>
                <w:szCs w:val="28"/>
              </w:rPr>
              <w:t>/The UK</w:t>
            </w:r>
          </w:p>
          <w:p w:rsidR="005770FE" w:rsidRDefault="005770FE" w:rsidP="001467EB">
            <w:pPr>
              <w:pStyle w:val="NormalWeb"/>
              <w:spacing w:before="0" w:beforeAutospacing="0" w:after="0" w:afterAutospacing="0"/>
              <w:rPr>
                <w:rFonts w:ascii="Twinkl" w:hAnsi="Twinkl"/>
                <w:szCs w:val="28"/>
              </w:rPr>
            </w:pPr>
            <w:r>
              <w:rPr>
                <w:rFonts w:ascii="Twinkl" w:hAnsi="Twinkl"/>
                <w:szCs w:val="28"/>
              </w:rPr>
              <w:t xml:space="preserve">In this </w:t>
            </w:r>
            <w:r w:rsidRPr="005770FE">
              <w:rPr>
                <w:rFonts w:ascii="Twinkl" w:hAnsi="Twinkl"/>
                <w:color w:val="FF0000"/>
                <w:szCs w:val="28"/>
              </w:rPr>
              <w:t>Geography</w:t>
            </w:r>
            <w:r>
              <w:rPr>
                <w:rFonts w:ascii="Twinkl" w:hAnsi="Twinkl"/>
                <w:szCs w:val="28"/>
              </w:rPr>
              <w:t xml:space="preserve"> unit we learn about the world’s natural disasters, specifically the</w:t>
            </w:r>
            <w:r w:rsidR="0060606F" w:rsidRPr="00433DC0">
              <w:rPr>
                <w:rFonts w:ascii="Twinkl" w:hAnsi="Twinkl"/>
                <w:szCs w:val="28"/>
              </w:rPr>
              <w:t xml:space="preserve"> impact</w:t>
            </w:r>
            <w:r>
              <w:rPr>
                <w:rFonts w:ascii="Twinkl" w:hAnsi="Twinkl"/>
                <w:szCs w:val="28"/>
              </w:rPr>
              <w:t xml:space="preserve"> volcanoes and earthquakes</w:t>
            </w:r>
            <w:r w:rsidR="0060606F" w:rsidRPr="00433DC0">
              <w:rPr>
                <w:rFonts w:ascii="Twinkl" w:hAnsi="Twinkl"/>
                <w:szCs w:val="28"/>
              </w:rPr>
              <w:t xml:space="preserve"> have on the surrounding areas, people and landscape?</w:t>
            </w:r>
            <w:r>
              <w:rPr>
                <w:rFonts w:ascii="Twinkl" w:hAnsi="Twinkl"/>
                <w:szCs w:val="28"/>
              </w:rPr>
              <w:t xml:space="preserve">  How are they formed?</w:t>
            </w:r>
            <w:r w:rsidR="0060606F" w:rsidRPr="00433DC0">
              <w:rPr>
                <w:rFonts w:ascii="Twinkl" w:hAnsi="Twinkl"/>
                <w:szCs w:val="28"/>
              </w:rPr>
              <w:t xml:space="preserve">  </w:t>
            </w:r>
          </w:p>
          <w:p w:rsidR="005770FE" w:rsidRDefault="005770FE" w:rsidP="001467EB">
            <w:pPr>
              <w:pStyle w:val="NormalWeb"/>
              <w:spacing w:before="0" w:beforeAutospacing="0" w:after="0" w:afterAutospacing="0"/>
              <w:rPr>
                <w:rFonts w:ascii="Twinkl" w:hAnsi="Twinkl"/>
                <w:szCs w:val="28"/>
              </w:rPr>
            </w:pPr>
          </w:p>
          <w:p w:rsidR="005770FE" w:rsidRDefault="005770FE" w:rsidP="001467EB">
            <w:pPr>
              <w:pStyle w:val="NormalWeb"/>
              <w:spacing w:before="0" w:beforeAutospacing="0" w:after="0" w:afterAutospacing="0"/>
              <w:rPr>
                <w:rFonts w:ascii="Twinkl" w:hAnsi="Twinkl"/>
                <w:szCs w:val="28"/>
              </w:rPr>
            </w:pPr>
            <w:r>
              <w:rPr>
                <w:rFonts w:ascii="Twinkl" w:hAnsi="Twinkl"/>
                <w:szCs w:val="28"/>
              </w:rPr>
              <w:t xml:space="preserve">When studying </w:t>
            </w:r>
            <w:proofErr w:type="gramStart"/>
            <w:r>
              <w:rPr>
                <w:rFonts w:ascii="Twinkl" w:hAnsi="Twinkl"/>
                <w:szCs w:val="28"/>
              </w:rPr>
              <w:t>The</w:t>
            </w:r>
            <w:proofErr w:type="gramEnd"/>
            <w:r>
              <w:rPr>
                <w:rFonts w:ascii="Twinkl" w:hAnsi="Twinkl"/>
                <w:szCs w:val="28"/>
              </w:rPr>
              <w:t xml:space="preserve"> UK, we learn about the countries, cities, regions and counties.  We locate these on maps and consider the importance the UK’s rivers and mountains have on the surrounding areas.</w:t>
            </w:r>
          </w:p>
          <w:p w:rsidR="00DD0038" w:rsidRPr="005770FE" w:rsidRDefault="005770FE" w:rsidP="001467EB">
            <w:pPr>
              <w:pStyle w:val="NormalWeb"/>
              <w:spacing w:before="0" w:beforeAutospacing="0" w:after="0" w:afterAutospacing="0"/>
              <w:rPr>
                <w:rFonts w:ascii="Twinkl" w:hAnsi="Twinkl"/>
                <w:szCs w:val="28"/>
              </w:rPr>
            </w:pPr>
            <w:r>
              <w:rPr>
                <w:rFonts w:ascii="Twinkl" w:hAnsi="Twinkl"/>
                <w:szCs w:val="28"/>
              </w:rPr>
              <w:t xml:space="preserve"> </w:t>
            </w:r>
          </w:p>
        </w:tc>
        <w:tc>
          <w:tcPr>
            <w:tcW w:w="5470"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1C1E68" w:rsidRDefault="00DD0038" w:rsidP="001467EB">
            <w:pPr>
              <w:pStyle w:val="NormalWeb"/>
              <w:spacing w:before="0" w:beforeAutospacing="0" w:after="0" w:afterAutospacing="0"/>
              <w:jc w:val="center"/>
              <w:rPr>
                <w:rFonts w:ascii="Twinkl" w:hAnsi="Twinkl" w:cs="Calibri"/>
                <w:b/>
                <w:sz w:val="28"/>
                <w:szCs w:val="28"/>
              </w:rPr>
            </w:pPr>
            <w:r w:rsidRPr="00AF61BD">
              <w:rPr>
                <w:rFonts w:ascii="Twinkl" w:hAnsi="Twinkl" w:cs="Calibri"/>
                <w:b/>
                <w:sz w:val="28"/>
                <w:szCs w:val="28"/>
              </w:rPr>
              <w:t>Ti</w:t>
            </w:r>
            <w:r w:rsidR="001C1E68">
              <w:rPr>
                <w:rFonts w:ascii="Twinkl" w:hAnsi="Twinkl" w:cs="Calibri"/>
                <w:b/>
                <w:sz w:val="28"/>
                <w:szCs w:val="28"/>
              </w:rPr>
              <w:t>m</w:t>
            </w:r>
            <w:r w:rsidRPr="00AF61BD">
              <w:rPr>
                <w:rFonts w:ascii="Twinkl" w:hAnsi="Twinkl" w:cs="Calibri"/>
                <w:b/>
                <w:sz w:val="28"/>
                <w:szCs w:val="28"/>
              </w:rPr>
              <w:t>e Travellers</w:t>
            </w:r>
          </w:p>
          <w:p w:rsidR="00F96B81" w:rsidRDefault="00F96B81" w:rsidP="001467EB">
            <w:pPr>
              <w:pStyle w:val="NormalWeb"/>
              <w:spacing w:before="0" w:beforeAutospacing="0" w:after="0" w:afterAutospacing="0"/>
              <w:rPr>
                <w:rFonts w:ascii="Twinkl" w:hAnsi="Twinkl"/>
                <w:szCs w:val="28"/>
              </w:rPr>
            </w:pPr>
            <w:r w:rsidRPr="00F96B81">
              <w:rPr>
                <w:rFonts w:ascii="Twinkl" w:hAnsi="Twinkl"/>
                <w:color w:val="FF0000"/>
                <w:szCs w:val="28"/>
              </w:rPr>
              <w:t>History</w:t>
            </w:r>
            <w:r>
              <w:rPr>
                <w:rFonts w:ascii="Twinkl" w:hAnsi="Twinkl"/>
                <w:szCs w:val="28"/>
              </w:rPr>
              <w:t xml:space="preserve"> – a study of a non-European country in contrast to the UK (the Mayans).  </w:t>
            </w:r>
          </w:p>
          <w:p w:rsidR="00F96B81" w:rsidRDefault="00F96B81" w:rsidP="001467EB">
            <w:pPr>
              <w:pStyle w:val="NormalWeb"/>
              <w:spacing w:before="0" w:beforeAutospacing="0" w:after="0" w:afterAutospacing="0"/>
              <w:rPr>
                <w:rFonts w:ascii="Twinkl" w:hAnsi="Twinkl"/>
                <w:szCs w:val="28"/>
              </w:rPr>
            </w:pPr>
          </w:p>
          <w:p w:rsidR="00F96B81" w:rsidRDefault="00F96B81" w:rsidP="001467EB">
            <w:pPr>
              <w:pStyle w:val="NormalWeb"/>
              <w:spacing w:before="0" w:beforeAutospacing="0" w:after="0" w:afterAutospacing="0"/>
              <w:rPr>
                <w:rFonts w:ascii="Twinkl" w:hAnsi="Twinkl"/>
                <w:szCs w:val="28"/>
              </w:rPr>
            </w:pPr>
          </w:p>
          <w:p w:rsidR="00F96B81" w:rsidRDefault="00F96B81" w:rsidP="001467EB">
            <w:pPr>
              <w:pStyle w:val="NormalWeb"/>
              <w:spacing w:before="0" w:beforeAutospacing="0" w:after="0" w:afterAutospacing="0"/>
              <w:rPr>
                <w:rFonts w:ascii="Twinkl" w:hAnsi="Twinkl"/>
                <w:szCs w:val="28"/>
              </w:rPr>
            </w:pPr>
            <w:r>
              <w:rPr>
                <w:rFonts w:ascii="Twinkl" w:hAnsi="Twinkl"/>
                <w:szCs w:val="28"/>
              </w:rPr>
              <w:t xml:space="preserve">Linked </w:t>
            </w:r>
            <w:r w:rsidRPr="005770FE">
              <w:rPr>
                <w:rFonts w:ascii="Twinkl" w:hAnsi="Twinkl"/>
                <w:color w:val="FF0000"/>
                <w:szCs w:val="28"/>
              </w:rPr>
              <w:t>Geography</w:t>
            </w:r>
            <w:r>
              <w:rPr>
                <w:rFonts w:ascii="Twinkl" w:hAnsi="Twinkl"/>
                <w:szCs w:val="28"/>
              </w:rPr>
              <w:t xml:space="preserve"> opportunities</w:t>
            </w:r>
            <w:r>
              <w:rPr>
                <w:rFonts w:ascii="Twinkl" w:hAnsi="Twinkl"/>
                <w:szCs w:val="28"/>
              </w:rPr>
              <w:t xml:space="preserve"> include a study of Central and South America, particularly highlighting rainforests and other biomes.</w:t>
            </w:r>
          </w:p>
          <w:p w:rsidR="00F96B81" w:rsidRDefault="00F96B81" w:rsidP="001467EB">
            <w:pPr>
              <w:pStyle w:val="NormalWeb"/>
              <w:spacing w:before="0" w:beforeAutospacing="0" w:after="0" w:afterAutospacing="0"/>
              <w:rPr>
                <w:rFonts w:ascii="Twinkl" w:hAnsi="Twinkl"/>
                <w:szCs w:val="28"/>
              </w:rPr>
            </w:pPr>
          </w:p>
          <w:p w:rsidR="00F96B81" w:rsidRDefault="00F96B81" w:rsidP="001467EB">
            <w:pPr>
              <w:pStyle w:val="NormalWeb"/>
              <w:spacing w:before="0" w:beforeAutospacing="0" w:after="0" w:afterAutospacing="0"/>
              <w:rPr>
                <w:rFonts w:ascii="Twinkl" w:hAnsi="Twinkl"/>
                <w:szCs w:val="28"/>
              </w:rPr>
            </w:pPr>
          </w:p>
          <w:p w:rsidR="00DD7D12" w:rsidRPr="006D2FBC" w:rsidRDefault="00DD7D12" w:rsidP="001467EB">
            <w:pPr>
              <w:pStyle w:val="NormalWeb"/>
              <w:spacing w:before="0" w:beforeAutospacing="0" w:after="0" w:afterAutospacing="0"/>
              <w:rPr>
                <w:rFonts w:ascii="Twinkl" w:hAnsi="Twinkl"/>
                <w:sz w:val="22"/>
                <w:szCs w:val="28"/>
              </w:rPr>
            </w:pPr>
          </w:p>
        </w:tc>
      </w:tr>
      <w:tr w:rsidR="00DD7D12" w:rsidRPr="00DD7D12" w:rsidTr="000B24BB">
        <w:trPr>
          <w:trHeight w:val="1269"/>
        </w:trPr>
        <w:tc>
          <w:tcPr>
            <w:tcW w:w="2803" w:type="dxa"/>
            <w:tcBorders>
              <w:top w:val="single" w:sz="4" w:space="0" w:color="000000"/>
              <w:left w:val="single" w:sz="4" w:space="0" w:color="000000"/>
              <w:bottom w:val="single" w:sz="4" w:space="0" w:color="000000"/>
              <w:right w:val="single" w:sz="4" w:space="0" w:color="000000"/>
            </w:tcBorders>
          </w:tcPr>
          <w:p w:rsidR="00DD7D12" w:rsidRPr="00DD0038" w:rsidRDefault="00DD7D12" w:rsidP="004F6567">
            <w:pPr>
              <w:spacing w:after="0" w:line="276" w:lineRule="auto"/>
              <w:ind w:left="0" w:right="0" w:firstLine="0"/>
              <w:jc w:val="center"/>
              <w:rPr>
                <w:rFonts w:ascii="Twinkl" w:hAnsi="Twinkl"/>
                <w:b/>
                <w:sz w:val="28"/>
                <w:szCs w:val="28"/>
              </w:rPr>
            </w:pPr>
            <w:r w:rsidRPr="00DD0038">
              <w:rPr>
                <w:rFonts w:ascii="Twinkl" w:hAnsi="Twinkl"/>
                <w:b/>
                <w:sz w:val="28"/>
                <w:szCs w:val="28"/>
              </w:rPr>
              <w:lastRenderedPageBreak/>
              <w:t>Summer 1</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EC1925" w:rsidRPr="007A5A3C" w:rsidRDefault="000B24BB" w:rsidP="00EC1925">
            <w:pPr>
              <w:pStyle w:val="NormalWeb"/>
              <w:spacing w:before="0" w:beforeAutospacing="0" w:after="0" w:afterAutospacing="0"/>
              <w:jc w:val="center"/>
              <w:rPr>
                <w:rFonts w:ascii="Twinkl" w:hAnsi="Twinkl"/>
                <w:b/>
                <w:sz w:val="28"/>
              </w:rPr>
            </w:pPr>
            <w:r w:rsidRPr="000B24BB">
              <w:rPr>
                <w:rFonts w:ascii="Twinkl" w:hAnsi="Twinkl"/>
              </w:rPr>
              <w:t xml:space="preserve"> </w:t>
            </w:r>
            <w:r w:rsidR="00EC1925" w:rsidRPr="007A5A3C">
              <w:rPr>
                <w:rFonts w:ascii="Twinkl" w:hAnsi="Twinkl"/>
                <w:b/>
                <w:sz w:val="28"/>
              </w:rPr>
              <w:t>Growth and Change</w:t>
            </w:r>
          </w:p>
          <w:p w:rsidR="00EC1925" w:rsidRDefault="00EC1925" w:rsidP="00EC1925">
            <w:pPr>
              <w:pStyle w:val="NormalWeb"/>
              <w:spacing w:before="0" w:beforeAutospacing="0" w:after="0" w:afterAutospacing="0"/>
              <w:jc w:val="center"/>
              <w:rPr>
                <w:rFonts w:ascii="Twinkl" w:hAnsi="Twinkl"/>
                <w:b/>
                <w:sz w:val="28"/>
              </w:rPr>
            </w:pPr>
            <w:r w:rsidRPr="007A5A3C">
              <w:rPr>
                <w:rFonts w:ascii="Twinkl" w:hAnsi="Twinkl"/>
                <w:b/>
                <w:sz w:val="28"/>
              </w:rPr>
              <w:t>Once Upon a Time</w:t>
            </w:r>
          </w:p>
          <w:p w:rsidR="000B24BB" w:rsidRPr="00EC1925" w:rsidRDefault="00EC1925" w:rsidP="00EC1925">
            <w:pPr>
              <w:pStyle w:val="NormalWeb"/>
              <w:spacing w:before="0" w:beforeAutospacing="0" w:after="0" w:afterAutospacing="0"/>
              <w:jc w:val="center"/>
              <w:rPr>
                <w:rFonts w:ascii="Twinkl" w:hAnsi="Twinkl"/>
                <w:b/>
                <w:sz w:val="28"/>
              </w:rPr>
            </w:pPr>
            <w:bookmarkStart w:id="1" w:name="_GoBack"/>
            <w:bookmarkEnd w:id="1"/>
            <w:r>
              <w:rPr>
                <w:rFonts w:ascii="Twinkl" w:hAnsi="Twinkl"/>
              </w:rPr>
              <w:t>We name and describe familiar plants and look at the Royal Family and London landmarks.  We draw real and imaginary maps and look at seasonal changes (summer).</w:t>
            </w:r>
          </w:p>
        </w:tc>
        <w:tc>
          <w:tcPr>
            <w:tcW w:w="546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DD0038" w:rsidRDefault="00DD0038" w:rsidP="001467EB">
            <w:pPr>
              <w:pStyle w:val="NormalWeb"/>
              <w:spacing w:before="0" w:beforeAutospacing="0" w:after="0" w:afterAutospacing="0"/>
              <w:jc w:val="center"/>
              <w:rPr>
                <w:rFonts w:ascii="Twinkl" w:hAnsi="Twinkl"/>
                <w:b/>
                <w:sz w:val="28"/>
                <w:szCs w:val="28"/>
              </w:rPr>
            </w:pPr>
            <w:r w:rsidRPr="000B24BB">
              <w:rPr>
                <w:rFonts w:ascii="Twinkl" w:hAnsi="Twinkl"/>
                <w:b/>
                <w:sz w:val="28"/>
                <w:szCs w:val="28"/>
              </w:rPr>
              <w:t xml:space="preserve">A </w:t>
            </w:r>
            <w:r w:rsidR="00D51A04">
              <w:rPr>
                <w:rFonts w:ascii="Twinkl" w:hAnsi="Twinkl"/>
                <w:b/>
                <w:sz w:val="28"/>
                <w:szCs w:val="28"/>
              </w:rPr>
              <w:t>T</w:t>
            </w:r>
            <w:r w:rsidRPr="000B24BB">
              <w:rPr>
                <w:rFonts w:ascii="Twinkl" w:hAnsi="Twinkl"/>
                <w:b/>
                <w:sz w:val="28"/>
                <w:szCs w:val="28"/>
              </w:rPr>
              <w:t>aste of India</w:t>
            </w:r>
          </w:p>
          <w:p w:rsidR="0090669D" w:rsidRDefault="00D51A04" w:rsidP="001467EB">
            <w:pPr>
              <w:pStyle w:val="NormalWeb"/>
              <w:spacing w:before="0" w:beforeAutospacing="0" w:after="0" w:afterAutospacing="0"/>
              <w:rPr>
                <w:rFonts w:ascii="Twinkl" w:hAnsi="Twinkl"/>
                <w:szCs w:val="28"/>
              </w:rPr>
            </w:pPr>
            <w:r>
              <w:rPr>
                <w:rFonts w:ascii="Twinkl" w:hAnsi="Twinkl"/>
                <w:szCs w:val="28"/>
              </w:rPr>
              <w:t xml:space="preserve">A </w:t>
            </w:r>
            <w:r w:rsidRPr="0090669D">
              <w:rPr>
                <w:rFonts w:ascii="Twinkl" w:hAnsi="Twinkl"/>
                <w:color w:val="FF0000"/>
                <w:szCs w:val="28"/>
              </w:rPr>
              <w:t>geographical</w:t>
            </w:r>
            <w:r>
              <w:rPr>
                <w:rFonts w:ascii="Twinkl" w:hAnsi="Twinkl"/>
                <w:szCs w:val="28"/>
              </w:rPr>
              <w:t xml:space="preserve"> comparison between a non-European country (India) and the UK.  We shall investigate significant human and physical features such as the River Ganges, deserts and the impact population density has on cities.</w:t>
            </w:r>
            <w:r w:rsidR="0090669D">
              <w:rPr>
                <w:rFonts w:ascii="Twinkl" w:hAnsi="Twinkl"/>
                <w:szCs w:val="28"/>
              </w:rPr>
              <w:t xml:space="preserve">  We also investigate food culture and temperature and how it relates to the UK.</w:t>
            </w:r>
          </w:p>
          <w:p w:rsidR="0090669D" w:rsidRDefault="0090669D" w:rsidP="001467EB">
            <w:pPr>
              <w:pStyle w:val="NormalWeb"/>
              <w:spacing w:before="0" w:beforeAutospacing="0" w:after="0" w:afterAutospacing="0"/>
              <w:rPr>
                <w:rFonts w:ascii="Twinkl" w:hAnsi="Twinkl"/>
                <w:szCs w:val="28"/>
              </w:rPr>
            </w:pPr>
          </w:p>
          <w:p w:rsidR="0090669D" w:rsidRDefault="0090669D" w:rsidP="001467EB">
            <w:pPr>
              <w:pStyle w:val="NormalWeb"/>
              <w:spacing w:before="0" w:beforeAutospacing="0" w:after="0" w:afterAutospacing="0"/>
              <w:rPr>
                <w:rFonts w:ascii="Twinkl" w:hAnsi="Twinkl"/>
                <w:szCs w:val="28"/>
              </w:rPr>
            </w:pPr>
          </w:p>
          <w:p w:rsidR="0090669D" w:rsidRPr="0090669D" w:rsidRDefault="0090669D" w:rsidP="001467EB">
            <w:pPr>
              <w:pStyle w:val="NormalWeb"/>
              <w:spacing w:before="0" w:beforeAutospacing="0" w:after="0" w:afterAutospacing="0"/>
              <w:rPr>
                <w:rFonts w:ascii="Twinkl" w:hAnsi="Twinkl"/>
                <w:szCs w:val="28"/>
              </w:rPr>
            </w:pPr>
            <w:r>
              <w:rPr>
                <w:rFonts w:ascii="Twinkl" w:hAnsi="Twinkl"/>
                <w:szCs w:val="28"/>
              </w:rPr>
              <w:t xml:space="preserve">Linked </w:t>
            </w:r>
            <w:r w:rsidRPr="0090669D">
              <w:rPr>
                <w:rFonts w:ascii="Twinkl" w:hAnsi="Twinkl"/>
                <w:color w:val="FF0000"/>
                <w:szCs w:val="28"/>
              </w:rPr>
              <w:t>History</w:t>
            </w:r>
            <w:r>
              <w:rPr>
                <w:rFonts w:ascii="Twinkl" w:hAnsi="Twinkl"/>
                <w:szCs w:val="28"/>
              </w:rPr>
              <w:t xml:space="preserve"> opportunities include children looking at significant events beyond living memory – Queen Victoria and the Empire.</w:t>
            </w:r>
          </w:p>
        </w:tc>
        <w:tc>
          <w:tcPr>
            <w:tcW w:w="546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BE05EF" w:rsidRDefault="00BE05EF" w:rsidP="001467EB">
            <w:pPr>
              <w:pStyle w:val="NormalWeb"/>
              <w:spacing w:before="0" w:beforeAutospacing="0" w:after="0" w:afterAutospacing="0"/>
              <w:jc w:val="center"/>
              <w:rPr>
                <w:rFonts w:ascii="Twinkl" w:hAnsi="Twinkl" w:cs="Calibri"/>
                <w:b/>
                <w:sz w:val="28"/>
                <w:szCs w:val="28"/>
              </w:rPr>
            </w:pPr>
            <w:r w:rsidRPr="00AF61BD">
              <w:rPr>
                <w:rFonts w:ascii="Twinkl" w:hAnsi="Twinkl" w:cs="Calibri"/>
                <w:b/>
                <w:sz w:val="28"/>
                <w:szCs w:val="28"/>
              </w:rPr>
              <w:t xml:space="preserve">As </w:t>
            </w:r>
            <w:r w:rsidR="00433DC0">
              <w:rPr>
                <w:rFonts w:ascii="Twinkl" w:hAnsi="Twinkl" w:cs="Calibri"/>
                <w:b/>
                <w:sz w:val="28"/>
                <w:szCs w:val="28"/>
              </w:rPr>
              <w:t>M</w:t>
            </w:r>
            <w:r w:rsidRPr="00AF61BD">
              <w:rPr>
                <w:rFonts w:ascii="Twinkl" w:hAnsi="Twinkl" w:cs="Calibri"/>
                <w:b/>
                <w:sz w:val="28"/>
                <w:szCs w:val="28"/>
              </w:rPr>
              <w:t xml:space="preserve">ad as a </w:t>
            </w:r>
            <w:r w:rsidR="00433DC0">
              <w:rPr>
                <w:rFonts w:ascii="Twinkl" w:hAnsi="Twinkl" w:cs="Calibri"/>
                <w:b/>
                <w:sz w:val="28"/>
                <w:szCs w:val="28"/>
              </w:rPr>
              <w:t>H</w:t>
            </w:r>
            <w:r w:rsidRPr="00AF61BD">
              <w:rPr>
                <w:rFonts w:ascii="Twinkl" w:hAnsi="Twinkl" w:cs="Calibri"/>
                <w:b/>
                <w:sz w:val="28"/>
                <w:szCs w:val="28"/>
              </w:rPr>
              <w:t>atter</w:t>
            </w:r>
          </w:p>
          <w:p w:rsidR="005770FE" w:rsidRDefault="002B415D" w:rsidP="001467EB">
            <w:pPr>
              <w:spacing w:after="0"/>
              <w:ind w:left="0" w:right="0" w:firstLine="0"/>
              <w:rPr>
                <w:rFonts w:ascii="Twinkl" w:hAnsi="Twinkl"/>
                <w:sz w:val="24"/>
                <w:szCs w:val="28"/>
              </w:rPr>
            </w:pPr>
            <w:r>
              <w:rPr>
                <w:rFonts w:ascii="Twinkl" w:hAnsi="Twinkl"/>
                <w:sz w:val="24"/>
                <w:szCs w:val="28"/>
              </w:rPr>
              <w:t xml:space="preserve">A local </w:t>
            </w:r>
            <w:r w:rsidRPr="002B415D">
              <w:rPr>
                <w:rFonts w:ascii="Twinkl" w:hAnsi="Twinkl"/>
                <w:color w:val="FF0000"/>
                <w:sz w:val="24"/>
                <w:szCs w:val="28"/>
              </w:rPr>
              <w:t>History</w:t>
            </w:r>
            <w:r>
              <w:rPr>
                <w:rFonts w:ascii="Twinkl" w:hAnsi="Twinkl"/>
                <w:sz w:val="24"/>
                <w:szCs w:val="28"/>
              </w:rPr>
              <w:t xml:space="preserve"> study of Stockport and the rise of the hat industry.</w:t>
            </w:r>
          </w:p>
          <w:p w:rsidR="002B415D" w:rsidRDefault="002B415D" w:rsidP="001467EB">
            <w:pPr>
              <w:spacing w:after="0"/>
              <w:ind w:left="0" w:right="0" w:firstLine="0"/>
              <w:rPr>
                <w:rFonts w:ascii="Twinkl" w:hAnsi="Twinkl"/>
                <w:sz w:val="24"/>
                <w:szCs w:val="28"/>
              </w:rPr>
            </w:pPr>
          </w:p>
          <w:p w:rsidR="002B415D" w:rsidRDefault="002B415D" w:rsidP="001467EB">
            <w:pPr>
              <w:spacing w:after="0"/>
              <w:ind w:left="0" w:right="0" w:firstLine="0"/>
              <w:rPr>
                <w:rFonts w:ascii="Twinkl" w:hAnsi="Twinkl"/>
                <w:sz w:val="24"/>
                <w:szCs w:val="28"/>
              </w:rPr>
            </w:pPr>
          </w:p>
          <w:p w:rsidR="002B415D" w:rsidRDefault="002B415D" w:rsidP="001467EB">
            <w:pPr>
              <w:spacing w:after="0"/>
              <w:ind w:left="0" w:right="0" w:firstLine="0"/>
              <w:rPr>
                <w:rFonts w:ascii="Twinkl" w:hAnsi="Twinkl"/>
                <w:sz w:val="24"/>
                <w:szCs w:val="28"/>
              </w:rPr>
            </w:pPr>
            <w:r>
              <w:rPr>
                <w:rFonts w:ascii="Twinkl" w:hAnsi="Twinkl"/>
                <w:sz w:val="24"/>
                <w:szCs w:val="28"/>
              </w:rPr>
              <w:t>Linked</w:t>
            </w:r>
            <w:r w:rsidRPr="002B415D">
              <w:rPr>
                <w:rFonts w:ascii="Twinkl" w:hAnsi="Twinkl"/>
                <w:color w:val="FF0000"/>
                <w:sz w:val="24"/>
                <w:szCs w:val="28"/>
              </w:rPr>
              <w:t xml:space="preserve"> Geography </w:t>
            </w:r>
            <w:r>
              <w:rPr>
                <w:rFonts w:ascii="Twinkl" w:hAnsi="Twinkl"/>
                <w:sz w:val="24"/>
                <w:szCs w:val="28"/>
              </w:rPr>
              <w:t>opportunities include looking at the human and physical features that impacted the hat industry, including the canals.</w:t>
            </w:r>
          </w:p>
          <w:p w:rsidR="00DD0038" w:rsidRDefault="00DD0038" w:rsidP="001467EB">
            <w:pPr>
              <w:spacing w:after="0"/>
              <w:ind w:left="0" w:right="0" w:firstLine="0"/>
              <w:rPr>
                <w:rFonts w:ascii="Twinkl" w:hAnsi="Twinkl"/>
                <w:szCs w:val="28"/>
              </w:rPr>
            </w:pPr>
          </w:p>
          <w:p w:rsidR="002B415D" w:rsidRPr="0060606F" w:rsidRDefault="002B415D" w:rsidP="001467EB">
            <w:pPr>
              <w:spacing w:after="0"/>
              <w:ind w:left="0" w:right="0" w:firstLine="0"/>
              <w:rPr>
                <w:rFonts w:ascii="Twinkl" w:hAnsi="Twinkl"/>
                <w:szCs w:val="28"/>
              </w:rPr>
            </w:pPr>
            <w:r>
              <w:rPr>
                <w:rFonts w:ascii="Twinkl" w:hAnsi="Twinkl"/>
                <w:szCs w:val="28"/>
              </w:rPr>
              <w:t xml:space="preserve"> </w:t>
            </w:r>
          </w:p>
        </w:tc>
        <w:tc>
          <w:tcPr>
            <w:tcW w:w="547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DD7D12" w:rsidRDefault="00DD7D12" w:rsidP="001467EB">
            <w:pPr>
              <w:pStyle w:val="NormalWeb"/>
              <w:spacing w:before="0" w:beforeAutospacing="0" w:after="0" w:afterAutospacing="0"/>
              <w:jc w:val="center"/>
              <w:rPr>
                <w:rFonts w:ascii="Twinkl" w:hAnsi="Twinkl" w:cs="Calibri"/>
                <w:b/>
                <w:sz w:val="28"/>
                <w:szCs w:val="28"/>
              </w:rPr>
            </w:pPr>
            <w:r w:rsidRPr="000B24BB">
              <w:rPr>
                <w:rFonts w:ascii="Twinkl" w:hAnsi="Twinkl" w:cs="Calibri"/>
                <w:b/>
                <w:sz w:val="28"/>
                <w:szCs w:val="28"/>
              </w:rPr>
              <w:t>Tomorrow’s World</w:t>
            </w:r>
          </w:p>
          <w:p w:rsidR="00F96B81" w:rsidRDefault="00F96B81" w:rsidP="001467EB">
            <w:pPr>
              <w:spacing w:after="0"/>
              <w:ind w:left="0" w:right="0" w:firstLine="0"/>
              <w:rPr>
                <w:rFonts w:ascii="Twinkl" w:hAnsi="Twinkl"/>
                <w:sz w:val="24"/>
                <w:szCs w:val="28"/>
              </w:rPr>
            </w:pPr>
            <w:r>
              <w:rPr>
                <w:rFonts w:ascii="Twinkl" w:hAnsi="Twinkl"/>
                <w:sz w:val="24"/>
                <w:szCs w:val="28"/>
              </w:rPr>
              <w:t xml:space="preserve">A </w:t>
            </w:r>
            <w:r w:rsidRPr="00F96B81">
              <w:rPr>
                <w:rFonts w:ascii="Twinkl" w:hAnsi="Twinkl"/>
                <w:color w:val="FF0000"/>
                <w:sz w:val="24"/>
                <w:szCs w:val="28"/>
              </w:rPr>
              <w:t>Geography</w:t>
            </w:r>
            <w:r>
              <w:rPr>
                <w:rFonts w:ascii="Twinkl" w:hAnsi="Twinkl"/>
                <w:sz w:val="24"/>
                <w:szCs w:val="28"/>
              </w:rPr>
              <w:t xml:space="preserve"> study into how we can change our future, specifically looking at climate change.</w:t>
            </w:r>
          </w:p>
          <w:p w:rsidR="00F96B81" w:rsidRDefault="00F96B81" w:rsidP="001467EB">
            <w:pPr>
              <w:spacing w:after="0"/>
              <w:ind w:left="0" w:right="0" w:firstLine="0"/>
              <w:rPr>
                <w:rFonts w:ascii="Twinkl" w:hAnsi="Twinkl"/>
                <w:sz w:val="24"/>
                <w:szCs w:val="28"/>
              </w:rPr>
            </w:pPr>
          </w:p>
          <w:p w:rsidR="00F96B81" w:rsidRDefault="00F96B81" w:rsidP="001467EB">
            <w:pPr>
              <w:spacing w:after="0"/>
              <w:ind w:left="0" w:right="0" w:firstLine="0"/>
              <w:rPr>
                <w:rFonts w:ascii="Twinkl" w:hAnsi="Twinkl"/>
                <w:sz w:val="24"/>
                <w:szCs w:val="28"/>
              </w:rPr>
            </w:pPr>
          </w:p>
          <w:p w:rsidR="00F96B81" w:rsidRDefault="00F96B81" w:rsidP="001467EB">
            <w:pPr>
              <w:spacing w:after="0"/>
              <w:ind w:left="0" w:right="0" w:firstLine="0"/>
              <w:rPr>
                <w:rFonts w:ascii="Twinkl" w:hAnsi="Twinkl"/>
                <w:sz w:val="24"/>
                <w:szCs w:val="28"/>
              </w:rPr>
            </w:pPr>
            <w:r>
              <w:rPr>
                <w:rFonts w:ascii="Twinkl" w:hAnsi="Twinkl"/>
                <w:sz w:val="24"/>
                <w:szCs w:val="28"/>
              </w:rPr>
              <w:t xml:space="preserve">Linked History opportunities include a study of the Suffragettes and h </w:t>
            </w:r>
          </w:p>
          <w:p w:rsidR="00F96B81" w:rsidRDefault="00F96B81" w:rsidP="001467EB">
            <w:pPr>
              <w:spacing w:after="0"/>
              <w:ind w:left="0" w:right="0" w:firstLine="0"/>
              <w:rPr>
                <w:rFonts w:ascii="Twinkl" w:hAnsi="Twinkl"/>
                <w:sz w:val="24"/>
                <w:szCs w:val="28"/>
              </w:rPr>
            </w:pPr>
          </w:p>
          <w:p w:rsidR="00F96B81" w:rsidRDefault="00F96B81" w:rsidP="001467EB">
            <w:pPr>
              <w:spacing w:after="0"/>
              <w:ind w:left="0" w:right="0" w:firstLine="0"/>
              <w:rPr>
                <w:rFonts w:ascii="Twinkl" w:hAnsi="Twinkl"/>
                <w:sz w:val="24"/>
                <w:szCs w:val="28"/>
              </w:rPr>
            </w:pPr>
          </w:p>
          <w:p w:rsidR="00DD0038" w:rsidRPr="006D2FBC" w:rsidRDefault="00DD0038" w:rsidP="001467EB">
            <w:pPr>
              <w:spacing w:after="0"/>
              <w:ind w:left="0" w:right="0" w:firstLine="0"/>
              <w:rPr>
                <w:rFonts w:ascii="Twinkl" w:hAnsi="Twinkl"/>
                <w:sz w:val="28"/>
                <w:szCs w:val="28"/>
              </w:rPr>
            </w:pPr>
          </w:p>
        </w:tc>
      </w:tr>
      <w:bookmarkEnd w:id="0"/>
    </w:tbl>
    <w:p w:rsidR="00DD7D12" w:rsidRPr="00DD7D12" w:rsidRDefault="00DD7D12" w:rsidP="000B24BB">
      <w:pPr>
        <w:ind w:left="0" w:firstLine="0"/>
      </w:pPr>
    </w:p>
    <w:sectPr w:rsidR="00DD7D12" w:rsidRPr="00DD7D12" w:rsidSect="003D759B">
      <w:pgSz w:w="23811" w:h="16838" w:orient="landscape" w:code="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D79AE"/>
    <w:multiLevelType w:val="hybridMultilevel"/>
    <w:tmpl w:val="A366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16380"/>
    <w:multiLevelType w:val="hybridMultilevel"/>
    <w:tmpl w:val="56FECB6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D6A07D0"/>
    <w:multiLevelType w:val="hybridMultilevel"/>
    <w:tmpl w:val="2D10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A76F5"/>
    <w:multiLevelType w:val="hybridMultilevel"/>
    <w:tmpl w:val="E7AE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32BDD"/>
    <w:multiLevelType w:val="hybridMultilevel"/>
    <w:tmpl w:val="0C86CD6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E9F111D"/>
    <w:multiLevelType w:val="hybridMultilevel"/>
    <w:tmpl w:val="7408E3E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8F52351"/>
    <w:multiLevelType w:val="hybridMultilevel"/>
    <w:tmpl w:val="80083BB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49E232B5"/>
    <w:multiLevelType w:val="hybridMultilevel"/>
    <w:tmpl w:val="51C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E3AC8"/>
    <w:multiLevelType w:val="hybridMultilevel"/>
    <w:tmpl w:val="06A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242AD"/>
    <w:multiLevelType w:val="hybridMultilevel"/>
    <w:tmpl w:val="34D8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F3343"/>
    <w:multiLevelType w:val="hybridMultilevel"/>
    <w:tmpl w:val="A776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9281A"/>
    <w:multiLevelType w:val="hybridMultilevel"/>
    <w:tmpl w:val="351A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848A5"/>
    <w:multiLevelType w:val="hybridMultilevel"/>
    <w:tmpl w:val="11F6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D48C8"/>
    <w:multiLevelType w:val="hybridMultilevel"/>
    <w:tmpl w:val="D024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31B28"/>
    <w:multiLevelType w:val="hybridMultilevel"/>
    <w:tmpl w:val="1CD0DF9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5" w15:restartNumberingAfterBreak="0">
    <w:nsid w:val="72B555D0"/>
    <w:multiLevelType w:val="hybridMultilevel"/>
    <w:tmpl w:val="A982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0"/>
  </w:num>
  <w:num w:numId="5">
    <w:abstractNumId w:val="7"/>
  </w:num>
  <w:num w:numId="6">
    <w:abstractNumId w:val="14"/>
  </w:num>
  <w:num w:numId="7">
    <w:abstractNumId w:val="6"/>
  </w:num>
  <w:num w:numId="8">
    <w:abstractNumId w:val="1"/>
  </w:num>
  <w:num w:numId="9">
    <w:abstractNumId w:val="10"/>
  </w:num>
  <w:num w:numId="10">
    <w:abstractNumId w:val="2"/>
  </w:num>
  <w:num w:numId="11">
    <w:abstractNumId w:val="4"/>
  </w:num>
  <w:num w:numId="12">
    <w:abstractNumId w:val="11"/>
  </w:num>
  <w:num w:numId="13">
    <w:abstractNumId w:val="5"/>
  </w:num>
  <w:num w:numId="14">
    <w:abstractNumId w:val="9"/>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CA"/>
    <w:rsid w:val="000B24BB"/>
    <w:rsid w:val="000C71C7"/>
    <w:rsid w:val="000D53E1"/>
    <w:rsid w:val="000F4AD6"/>
    <w:rsid w:val="00134B1A"/>
    <w:rsid w:val="001467EB"/>
    <w:rsid w:val="001A51A5"/>
    <w:rsid w:val="001C1E68"/>
    <w:rsid w:val="0021639B"/>
    <w:rsid w:val="00237045"/>
    <w:rsid w:val="00251B15"/>
    <w:rsid w:val="002770E2"/>
    <w:rsid w:val="002B415D"/>
    <w:rsid w:val="002B6425"/>
    <w:rsid w:val="003937BC"/>
    <w:rsid w:val="003B5037"/>
    <w:rsid w:val="003D759B"/>
    <w:rsid w:val="00433DC0"/>
    <w:rsid w:val="004413BA"/>
    <w:rsid w:val="004B1EFB"/>
    <w:rsid w:val="004B779A"/>
    <w:rsid w:val="004C59B8"/>
    <w:rsid w:val="00515AD6"/>
    <w:rsid w:val="0052124C"/>
    <w:rsid w:val="005770FE"/>
    <w:rsid w:val="005D048C"/>
    <w:rsid w:val="005D1454"/>
    <w:rsid w:val="005D5304"/>
    <w:rsid w:val="005E075A"/>
    <w:rsid w:val="00600ECF"/>
    <w:rsid w:val="0060606F"/>
    <w:rsid w:val="00635A71"/>
    <w:rsid w:val="00643FA1"/>
    <w:rsid w:val="00670A4C"/>
    <w:rsid w:val="00687F48"/>
    <w:rsid w:val="006A345D"/>
    <w:rsid w:val="006D2FBC"/>
    <w:rsid w:val="007131E7"/>
    <w:rsid w:val="00717E59"/>
    <w:rsid w:val="007A5A3C"/>
    <w:rsid w:val="007B0D87"/>
    <w:rsid w:val="007D29C5"/>
    <w:rsid w:val="00850B84"/>
    <w:rsid w:val="00871CDC"/>
    <w:rsid w:val="008E11E3"/>
    <w:rsid w:val="0090669D"/>
    <w:rsid w:val="0098447D"/>
    <w:rsid w:val="009A74E5"/>
    <w:rsid w:val="009E23AA"/>
    <w:rsid w:val="009F6CC7"/>
    <w:rsid w:val="00A06AAE"/>
    <w:rsid w:val="00A2264C"/>
    <w:rsid w:val="00A54D0F"/>
    <w:rsid w:val="00A66775"/>
    <w:rsid w:val="00AA00B3"/>
    <w:rsid w:val="00AA6487"/>
    <w:rsid w:val="00AD2493"/>
    <w:rsid w:val="00AF61BD"/>
    <w:rsid w:val="00B523CA"/>
    <w:rsid w:val="00B72395"/>
    <w:rsid w:val="00BE05EF"/>
    <w:rsid w:val="00BE3F9B"/>
    <w:rsid w:val="00C063C4"/>
    <w:rsid w:val="00CB4811"/>
    <w:rsid w:val="00D06F90"/>
    <w:rsid w:val="00D245D6"/>
    <w:rsid w:val="00D45A9A"/>
    <w:rsid w:val="00D51A04"/>
    <w:rsid w:val="00D81A54"/>
    <w:rsid w:val="00DD0038"/>
    <w:rsid w:val="00DD7D12"/>
    <w:rsid w:val="00E525BB"/>
    <w:rsid w:val="00E618D4"/>
    <w:rsid w:val="00E72973"/>
    <w:rsid w:val="00E84BB8"/>
    <w:rsid w:val="00EA3DE8"/>
    <w:rsid w:val="00EB20B5"/>
    <w:rsid w:val="00EC1925"/>
    <w:rsid w:val="00F1048A"/>
    <w:rsid w:val="00F40FF2"/>
    <w:rsid w:val="00F639E8"/>
    <w:rsid w:val="00F84DEB"/>
    <w:rsid w:val="00F96B81"/>
    <w:rsid w:val="00FC767B"/>
    <w:rsid w:val="00FE16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65E1"/>
  <w15:docId w15:val="{90F92A0E-A62C-4580-A47F-FB4D4F5B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40" w:lineRule="auto"/>
      <w:ind w:left="-5" w:right="-1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15AD6"/>
    <w:pPr>
      <w:spacing w:before="100" w:beforeAutospacing="1" w:after="100" w:afterAutospacing="1"/>
      <w:ind w:left="0" w:right="0" w:firstLine="0"/>
    </w:pPr>
    <w:rPr>
      <w:rFonts w:ascii="Times New Roman" w:eastAsia="Times New Roman" w:hAnsi="Times New Roman" w:cs="Times New Roman"/>
      <w:color w:val="auto"/>
      <w:sz w:val="24"/>
      <w:szCs w:val="24"/>
      <w:lang w:eastAsia="zh-CN"/>
    </w:rPr>
  </w:style>
  <w:style w:type="paragraph" w:customStyle="1" w:styleId="Default">
    <w:name w:val="Default"/>
    <w:rsid w:val="00EA3DE8"/>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styleId="ListParagraph">
    <w:name w:val="List Paragraph"/>
    <w:basedOn w:val="Normal"/>
    <w:uiPriority w:val="34"/>
    <w:qFormat/>
    <w:rsid w:val="00A54D0F"/>
    <w:pPr>
      <w:ind w:left="720"/>
      <w:contextualSpacing/>
    </w:pPr>
  </w:style>
  <w:style w:type="paragraph" w:styleId="Subtitle">
    <w:name w:val="Subtitle"/>
    <w:basedOn w:val="Normal"/>
    <w:next w:val="Normal"/>
    <w:link w:val="SubtitleChar"/>
    <w:rsid w:val="004B1EFB"/>
    <w:pPr>
      <w:keepNext/>
      <w:keepLines/>
      <w:spacing w:before="360" w:after="80" w:line="259" w:lineRule="auto"/>
      <w:ind w:left="0" w:right="0" w:firstLine="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B1EF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904">
      <w:bodyDiv w:val="1"/>
      <w:marLeft w:val="0"/>
      <w:marRight w:val="0"/>
      <w:marTop w:val="0"/>
      <w:marBottom w:val="0"/>
      <w:divBdr>
        <w:top w:val="none" w:sz="0" w:space="0" w:color="auto"/>
        <w:left w:val="none" w:sz="0" w:space="0" w:color="auto"/>
        <w:bottom w:val="none" w:sz="0" w:space="0" w:color="auto"/>
        <w:right w:val="none" w:sz="0" w:space="0" w:color="auto"/>
      </w:divBdr>
      <w:divsChild>
        <w:div w:id="135070170">
          <w:marLeft w:val="0"/>
          <w:marRight w:val="0"/>
          <w:marTop w:val="0"/>
          <w:marBottom w:val="0"/>
          <w:divBdr>
            <w:top w:val="none" w:sz="0" w:space="0" w:color="auto"/>
            <w:left w:val="none" w:sz="0" w:space="0" w:color="auto"/>
            <w:bottom w:val="none" w:sz="0" w:space="0" w:color="auto"/>
            <w:right w:val="none" w:sz="0" w:space="0" w:color="auto"/>
          </w:divBdr>
          <w:divsChild>
            <w:div w:id="1825318978">
              <w:marLeft w:val="0"/>
              <w:marRight w:val="0"/>
              <w:marTop w:val="0"/>
              <w:marBottom w:val="0"/>
              <w:divBdr>
                <w:top w:val="none" w:sz="0" w:space="0" w:color="auto"/>
                <w:left w:val="none" w:sz="0" w:space="0" w:color="auto"/>
                <w:bottom w:val="none" w:sz="0" w:space="0" w:color="auto"/>
                <w:right w:val="none" w:sz="0" w:space="0" w:color="auto"/>
              </w:divBdr>
              <w:divsChild>
                <w:div w:id="1580210300">
                  <w:marLeft w:val="0"/>
                  <w:marRight w:val="0"/>
                  <w:marTop w:val="0"/>
                  <w:marBottom w:val="0"/>
                  <w:divBdr>
                    <w:top w:val="none" w:sz="0" w:space="0" w:color="auto"/>
                    <w:left w:val="none" w:sz="0" w:space="0" w:color="auto"/>
                    <w:bottom w:val="none" w:sz="0" w:space="0" w:color="auto"/>
                    <w:right w:val="none" w:sz="0" w:space="0" w:color="auto"/>
                  </w:divBdr>
                  <w:divsChild>
                    <w:div w:id="19072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6588">
      <w:bodyDiv w:val="1"/>
      <w:marLeft w:val="0"/>
      <w:marRight w:val="0"/>
      <w:marTop w:val="0"/>
      <w:marBottom w:val="0"/>
      <w:divBdr>
        <w:top w:val="none" w:sz="0" w:space="0" w:color="auto"/>
        <w:left w:val="none" w:sz="0" w:space="0" w:color="auto"/>
        <w:bottom w:val="none" w:sz="0" w:space="0" w:color="auto"/>
        <w:right w:val="none" w:sz="0" w:space="0" w:color="auto"/>
      </w:divBdr>
      <w:divsChild>
        <w:div w:id="1691685319">
          <w:marLeft w:val="0"/>
          <w:marRight w:val="0"/>
          <w:marTop w:val="0"/>
          <w:marBottom w:val="0"/>
          <w:divBdr>
            <w:top w:val="none" w:sz="0" w:space="0" w:color="auto"/>
            <w:left w:val="none" w:sz="0" w:space="0" w:color="auto"/>
            <w:bottom w:val="none" w:sz="0" w:space="0" w:color="auto"/>
            <w:right w:val="none" w:sz="0" w:space="0" w:color="auto"/>
          </w:divBdr>
          <w:divsChild>
            <w:div w:id="1828786534">
              <w:marLeft w:val="0"/>
              <w:marRight w:val="0"/>
              <w:marTop w:val="0"/>
              <w:marBottom w:val="0"/>
              <w:divBdr>
                <w:top w:val="none" w:sz="0" w:space="0" w:color="auto"/>
                <w:left w:val="none" w:sz="0" w:space="0" w:color="auto"/>
                <w:bottom w:val="none" w:sz="0" w:space="0" w:color="auto"/>
                <w:right w:val="none" w:sz="0" w:space="0" w:color="auto"/>
              </w:divBdr>
              <w:divsChild>
                <w:div w:id="1576476780">
                  <w:marLeft w:val="0"/>
                  <w:marRight w:val="0"/>
                  <w:marTop w:val="0"/>
                  <w:marBottom w:val="0"/>
                  <w:divBdr>
                    <w:top w:val="none" w:sz="0" w:space="0" w:color="auto"/>
                    <w:left w:val="none" w:sz="0" w:space="0" w:color="auto"/>
                    <w:bottom w:val="none" w:sz="0" w:space="0" w:color="auto"/>
                    <w:right w:val="none" w:sz="0" w:space="0" w:color="auto"/>
                  </w:divBdr>
                </w:div>
              </w:divsChild>
            </w:div>
            <w:div w:id="951936437">
              <w:marLeft w:val="0"/>
              <w:marRight w:val="0"/>
              <w:marTop w:val="0"/>
              <w:marBottom w:val="0"/>
              <w:divBdr>
                <w:top w:val="none" w:sz="0" w:space="0" w:color="auto"/>
                <w:left w:val="none" w:sz="0" w:space="0" w:color="auto"/>
                <w:bottom w:val="none" w:sz="0" w:space="0" w:color="auto"/>
                <w:right w:val="none" w:sz="0" w:space="0" w:color="auto"/>
              </w:divBdr>
              <w:divsChild>
                <w:div w:id="188104900">
                  <w:marLeft w:val="0"/>
                  <w:marRight w:val="0"/>
                  <w:marTop w:val="0"/>
                  <w:marBottom w:val="0"/>
                  <w:divBdr>
                    <w:top w:val="none" w:sz="0" w:space="0" w:color="auto"/>
                    <w:left w:val="none" w:sz="0" w:space="0" w:color="auto"/>
                    <w:bottom w:val="none" w:sz="0" w:space="0" w:color="auto"/>
                    <w:right w:val="none" w:sz="0" w:space="0" w:color="auto"/>
                  </w:divBdr>
                </w:div>
              </w:divsChild>
            </w:div>
            <w:div w:id="1705672156">
              <w:marLeft w:val="0"/>
              <w:marRight w:val="0"/>
              <w:marTop w:val="0"/>
              <w:marBottom w:val="0"/>
              <w:divBdr>
                <w:top w:val="none" w:sz="0" w:space="0" w:color="auto"/>
                <w:left w:val="none" w:sz="0" w:space="0" w:color="auto"/>
                <w:bottom w:val="none" w:sz="0" w:space="0" w:color="auto"/>
                <w:right w:val="none" w:sz="0" w:space="0" w:color="auto"/>
              </w:divBdr>
              <w:divsChild>
                <w:div w:id="1879051050">
                  <w:marLeft w:val="0"/>
                  <w:marRight w:val="0"/>
                  <w:marTop w:val="0"/>
                  <w:marBottom w:val="0"/>
                  <w:divBdr>
                    <w:top w:val="none" w:sz="0" w:space="0" w:color="auto"/>
                    <w:left w:val="none" w:sz="0" w:space="0" w:color="auto"/>
                    <w:bottom w:val="none" w:sz="0" w:space="0" w:color="auto"/>
                    <w:right w:val="none" w:sz="0" w:space="0" w:color="auto"/>
                  </w:divBdr>
                </w:div>
              </w:divsChild>
            </w:div>
            <w:div w:id="1393311277">
              <w:marLeft w:val="0"/>
              <w:marRight w:val="0"/>
              <w:marTop w:val="0"/>
              <w:marBottom w:val="0"/>
              <w:divBdr>
                <w:top w:val="none" w:sz="0" w:space="0" w:color="auto"/>
                <w:left w:val="none" w:sz="0" w:space="0" w:color="auto"/>
                <w:bottom w:val="none" w:sz="0" w:space="0" w:color="auto"/>
                <w:right w:val="none" w:sz="0" w:space="0" w:color="auto"/>
              </w:divBdr>
              <w:divsChild>
                <w:div w:id="270627109">
                  <w:marLeft w:val="0"/>
                  <w:marRight w:val="0"/>
                  <w:marTop w:val="0"/>
                  <w:marBottom w:val="0"/>
                  <w:divBdr>
                    <w:top w:val="none" w:sz="0" w:space="0" w:color="auto"/>
                    <w:left w:val="none" w:sz="0" w:space="0" w:color="auto"/>
                    <w:bottom w:val="none" w:sz="0" w:space="0" w:color="auto"/>
                    <w:right w:val="none" w:sz="0" w:space="0" w:color="auto"/>
                  </w:divBdr>
                </w:div>
              </w:divsChild>
            </w:div>
            <w:div w:id="1570649685">
              <w:marLeft w:val="0"/>
              <w:marRight w:val="0"/>
              <w:marTop w:val="0"/>
              <w:marBottom w:val="0"/>
              <w:divBdr>
                <w:top w:val="none" w:sz="0" w:space="0" w:color="auto"/>
                <w:left w:val="none" w:sz="0" w:space="0" w:color="auto"/>
                <w:bottom w:val="none" w:sz="0" w:space="0" w:color="auto"/>
                <w:right w:val="none" w:sz="0" w:space="0" w:color="auto"/>
              </w:divBdr>
              <w:divsChild>
                <w:div w:id="1760518760">
                  <w:marLeft w:val="0"/>
                  <w:marRight w:val="0"/>
                  <w:marTop w:val="0"/>
                  <w:marBottom w:val="0"/>
                  <w:divBdr>
                    <w:top w:val="none" w:sz="0" w:space="0" w:color="auto"/>
                    <w:left w:val="none" w:sz="0" w:space="0" w:color="auto"/>
                    <w:bottom w:val="none" w:sz="0" w:space="0" w:color="auto"/>
                    <w:right w:val="none" w:sz="0" w:space="0" w:color="auto"/>
                  </w:divBdr>
                </w:div>
              </w:divsChild>
            </w:div>
            <w:div w:id="1712068847">
              <w:marLeft w:val="0"/>
              <w:marRight w:val="0"/>
              <w:marTop w:val="0"/>
              <w:marBottom w:val="0"/>
              <w:divBdr>
                <w:top w:val="none" w:sz="0" w:space="0" w:color="auto"/>
                <w:left w:val="none" w:sz="0" w:space="0" w:color="auto"/>
                <w:bottom w:val="none" w:sz="0" w:space="0" w:color="auto"/>
                <w:right w:val="none" w:sz="0" w:space="0" w:color="auto"/>
              </w:divBdr>
              <w:divsChild>
                <w:div w:id="1667635311">
                  <w:marLeft w:val="0"/>
                  <w:marRight w:val="0"/>
                  <w:marTop w:val="0"/>
                  <w:marBottom w:val="0"/>
                  <w:divBdr>
                    <w:top w:val="none" w:sz="0" w:space="0" w:color="auto"/>
                    <w:left w:val="none" w:sz="0" w:space="0" w:color="auto"/>
                    <w:bottom w:val="none" w:sz="0" w:space="0" w:color="auto"/>
                    <w:right w:val="none" w:sz="0" w:space="0" w:color="auto"/>
                  </w:divBdr>
                </w:div>
              </w:divsChild>
            </w:div>
            <w:div w:id="228657755">
              <w:marLeft w:val="0"/>
              <w:marRight w:val="0"/>
              <w:marTop w:val="0"/>
              <w:marBottom w:val="0"/>
              <w:divBdr>
                <w:top w:val="none" w:sz="0" w:space="0" w:color="auto"/>
                <w:left w:val="none" w:sz="0" w:space="0" w:color="auto"/>
                <w:bottom w:val="none" w:sz="0" w:space="0" w:color="auto"/>
                <w:right w:val="none" w:sz="0" w:space="0" w:color="auto"/>
              </w:divBdr>
              <w:divsChild>
                <w:div w:id="84034635">
                  <w:marLeft w:val="0"/>
                  <w:marRight w:val="0"/>
                  <w:marTop w:val="0"/>
                  <w:marBottom w:val="0"/>
                  <w:divBdr>
                    <w:top w:val="none" w:sz="0" w:space="0" w:color="auto"/>
                    <w:left w:val="none" w:sz="0" w:space="0" w:color="auto"/>
                    <w:bottom w:val="none" w:sz="0" w:space="0" w:color="auto"/>
                    <w:right w:val="none" w:sz="0" w:space="0" w:color="auto"/>
                  </w:divBdr>
                </w:div>
              </w:divsChild>
            </w:div>
            <w:div w:id="1873373076">
              <w:marLeft w:val="0"/>
              <w:marRight w:val="0"/>
              <w:marTop w:val="0"/>
              <w:marBottom w:val="0"/>
              <w:divBdr>
                <w:top w:val="none" w:sz="0" w:space="0" w:color="auto"/>
                <w:left w:val="none" w:sz="0" w:space="0" w:color="auto"/>
                <w:bottom w:val="none" w:sz="0" w:space="0" w:color="auto"/>
                <w:right w:val="none" w:sz="0" w:space="0" w:color="auto"/>
              </w:divBdr>
              <w:divsChild>
                <w:div w:id="15750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7340">
      <w:bodyDiv w:val="1"/>
      <w:marLeft w:val="0"/>
      <w:marRight w:val="0"/>
      <w:marTop w:val="0"/>
      <w:marBottom w:val="0"/>
      <w:divBdr>
        <w:top w:val="none" w:sz="0" w:space="0" w:color="auto"/>
        <w:left w:val="none" w:sz="0" w:space="0" w:color="auto"/>
        <w:bottom w:val="none" w:sz="0" w:space="0" w:color="auto"/>
        <w:right w:val="none" w:sz="0" w:space="0" w:color="auto"/>
      </w:divBdr>
      <w:divsChild>
        <w:div w:id="517936677">
          <w:marLeft w:val="0"/>
          <w:marRight w:val="0"/>
          <w:marTop w:val="0"/>
          <w:marBottom w:val="0"/>
          <w:divBdr>
            <w:top w:val="none" w:sz="0" w:space="0" w:color="auto"/>
            <w:left w:val="none" w:sz="0" w:space="0" w:color="auto"/>
            <w:bottom w:val="none" w:sz="0" w:space="0" w:color="auto"/>
            <w:right w:val="none" w:sz="0" w:space="0" w:color="auto"/>
          </w:divBdr>
          <w:divsChild>
            <w:div w:id="1582060284">
              <w:marLeft w:val="0"/>
              <w:marRight w:val="0"/>
              <w:marTop w:val="0"/>
              <w:marBottom w:val="0"/>
              <w:divBdr>
                <w:top w:val="none" w:sz="0" w:space="0" w:color="auto"/>
                <w:left w:val="none" w:sz="0" w:space="0" w:color="auto"/>
                <w:bottom w:val="none" w:sz="0" w:space="0" w:color="auto"/>
                <w:right w:val="none" w:sz="0" w:space="0" w:color="auto"/>
              </w:divBdr>
              <w:divsChild>
                <w:div w:id="1388260711">
                  <w:marLeft w:val="0"/>
                  <w:marRight w:val="0"/>
                  <w:marTop w:val="0"/>
                  <w:marBottom w:val="0"/>
                  <w:divBdr>
                    <w:top w:val="none" w:sz="0" w:space="0" w:color="auto"/>
                    <w:left w:val="none" w:sz="0" w:space="0" w:color="auto"/>
                    <w:bottom w:val="none" w:sz="0" w:space="0" w:color="auto"/>
                    <w:right w:val="none" w:sz="0" w:space="0" w:color="auto"/>
                  </w:divBdr>
                  <w:divsChild>
                    <w:div w:id="21472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71032">
      <w:bodyDiv w:val="1"/>
      <w:marLeft w:val="0"/>
      <w:marRight w:val="0"/>
      <w:marTop w:val="0"/>
      <w:marBottom w:val="0"/>
      <w:divBdr>
        <w:top w:val="none" w:sz="0" w:space="0" w:color="auto"/>
        <w:left w:val="none" w:sz="0" w:space="0" w:color="auto"/>
        <w:bottom w:val="none" w:sz="0" w:space="0" w:color="auto"/>
        <w:right w:val="none" w:sz="0" w:space="0" w:color="auto"/>
      </w:divBdr>
      <w:divsChild>
        <w:div w:id="286937271">
          <w:marLeft w:val="0"/>
          <w:marRight w:val="0"/>
          <w:marTop w:val="0"/>
          <w:marBottom w:val="0"/>
          <w:divBdr>
            <w:top w:val="none" w:sz="0" w:space="0" w:color="auto"/>
            <w:left w:val="none" w:sz="0" w:space="0" w:color="auto"/>
            <w:bottom w:val="none" w:sz="0" w:space="0" w:color="auto"/>
            <w:right w:val="none" w:sz="0" w:space="0" w:color="auto"/>
          </w:divBdr>
          <w:divsChild>
            <w:div w:id="665982090">
              <w:marLeft w:val="0"/>
              <w:marRight w:val="0"/>
              <w:marTop w:val="0"/>
              <w:marBottom w:val="0"/>
              <w:divBdr>
                <w:top w:val="none" w:sz="0" w:space="0" w:color="auto"/>
                <w:left w:val="none" w:sz="0" w:space="0" w:color="auto"/>
                <w:bottom w:val="none" w:sz="0" w:space="0" w:color="auto"/>
                <w:right w:val="none" w:sz="0" w:space="0" w:color="auto"/>
              </w:divBdr>
              <w:divsChild>
                <w:div w:id="973363557">
                  <w:marLeft w:val="0"/>
                  <w:marRight w:val="0"/>
                  <w:marTop w:val="0"/>
                  <w:marBottom w:val="0"/>
                  <w:divBdr>
                    <w:top w:val="none" w:sz="0" w:space="0" w:color="auto"/>
                    <w:left w:val="none" w:sz="0" w:space="0" w:color="auto"/>
                    <w:bottom w:val="none" w:sz="0" w:space="0" w:color="auto"/>
                    <w:right w:val="none" w:sz="0" w:space="0" w:color="auto"/>
                  </w:divBdr>
                  <w:divsChild>
                    <w:div w:id="20518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2891">
      <w:bodyDiv w:val="1"/>
      <w:marLeft w:val="0"/>
      <w:marRight w:val="0"/>
      <w:marTop w:val="0"/>
      <w:marBottom w:val="0"/>
      <w:divBdr>
        <w:top w:val="none" w:sz="0" w:space="0" w:color="auto"/>
        <w:left w:val="none" w:sz="0" w:space="0" w:color="auto"/>
        <w:bottom w:val="none" w:sz="0" w:space="0" w:color="auto"/>
        <w:right w:val="none" w:sz="0" w:space="0" w:color="auto"/>
      </w:divBdr>
      <w:divsChild>
        <w:div w:id="650521578">
          <w:marLeft w:val="0"/>
          <w:marRight w:val="0"/>
          <w:marTop w:val="0"/>
          <w:marBottom w:val="0"/>
          <w:divBdr>
            <w:top w:val="none" w:sz="0" w:space="0" w:color="auto"/>
            <w:left w:val="none" w:sz="0" w:space="0" w:color="auto"/>
            <w:bottom w:val="none" w:sz="0" w:space="0" w:color="auto"/>
            <w:right w:val="none" w:sz="0" w:space="0" w:color="auto"/>
          </w:divBdr>
          <w:divsChild>
            <w:div w:id="1732847183">
              <w:marLeft w:val="0"/>
              <w:marRight w:val="0"/>
              <w:marTop w:val="0"/>
              <w:marBottom w:val="0"/>
              <w:divBdr>
                <w:top w:val="none" w:sz="0" w:space="0" w:color="auto"/>
                <w:left w:val="none" w:sz="0" w:space="0" w:color="auto"/>
                <w:bottom w:val="none" w:sz="0" w:space="0" w:color="auto"/>
                <w:right w:val="none" w:sz="0" w:space="0" w:color="auto"/>
              </w:divBdr>
              <w:divsChild>
                <w:div w:id="220866735">
                  <w:marLeft w:val="0"/>
                  <w:marRight w:val="0"/>
                  <w:marTop w:val="0"/>
                  <w:marBottom w:val="0"/>
                  <w:divBdr>
                    <w:top w:val="none" w:sz="0" w:space="0" w:color="auto"/>
                    <w:left w:val="none" w:sz="0" w:space="0" w:color="auto"/>
                    <w:bottom w:val="none" w:sz="0" w:space="0" w:color="auto"/>
                    <w:right w:val="none" w:sz="0" w:space="0" w:color="auto"/>
                  </w:divBdr>
                  <w:divsChild>
                    <w:div w:id="6300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146822">
      <w:bodyDiv w:val="1"/>
      <w:marLeft w:val="0"/>
      <w:marRight w:val="0"/>
      <w:marTop w:val="0"/>
      <w:marBottom w:val="0"/>
      <w:divBdr>
        <w:top w:val="none" w:sz="0" w:space="0" w:color="auto"/>
        <w:left w:val="none" w:sz="0" w:space="0" w:color="auto"/>
        <w:bottom w:val="none" w:sz="0" w:space="0" w:color="auto"/>
        <w:right w:val="none" w:sz="0" w:space="0" w:color="auto"/>
      </w:divBdr>
      <w:divsChild>
        <w:div w:id="979576810">
          <w:marLeft w:val="0"/>
          <w:marRight w:val="0"/>
          <w:marTop w:val="0"/>
          <w:marBottom w:val="0"/>
          <w:divBdr>
            <w:top w:val="none" w:sz="0" w:space="0" w:color="auto"/>
            <w:left w:val="none" w:sz="0" w:space="0" w:color="auto"/>
            <w:bottom w:val="none" w:sz="0" w:space="0" w:color="auto"/>
            <w:right w:val="none" w:sz="0" w:space="0" w:color="auto"/>
          </w:divBdr>
          <w:divsChild>
            <w:div w:id="1573464742">
              <w:marLeft w:val="0"/>
              <w:marRight w:val="0"/>
              <w:marTop w:val="0"/>
              <w:marBottom w:val="0"/>
              <w:divBdr>
                <w:top w:val="none" w:sz="0" w:space="0" w:color="auto"/>
                <w:left w:val="none" w:sz="0" w:space="0" w:color="auto"/>
                <w:bottom w:val="none" w:sz="0" w:space="0" w:color="auto"/>
                <w:right w:val="none" w:sz="0" w:space="0" w:color="auto"/>
              </w:divBdr>
              <w:divsChild>
                <w:div w:id="17851748">
                  <w:marLeft w:val="0"/>
                  <w:marRight w:val="0"/>
                  <w:marTop w:val="0"/>
                  <w:marBottom w:val="0"/>
                  <w:divBdr>
                    <w:top w:val="none" w:sz="0" w:space="0" w:color="auto"/>
                    <w:left w:val="none" w:sz="0" w:space="0" w:color="auto"/>
                    <w:bottom w:val="none" w:sz="0" w:space="0" w:color="auto"/>
                    <w:right w:val="none" w:sz="0" w:space="0" w:color="auto"/>
                  </w:divBdr>
                  <w:divsChild>
                    <w:div w:id="18978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00219">
      <w:bodyDiv w:val="1"/>
      <w:marLeft w:val="0"/>
      <w:marRight w:val="0"/>
      <w:marTop w:val="0"/>
      <w:marBottom w:val="0"/>
      <w:divBdr>
        <w:top w:val="none" w:sz="0" w:space="0" w:color="auto"/>
        <w:left w:val="none" w:sz="0" w:space="0" w:color="auto"/>
        <w:bottom w:val="none" w:sz="0" w:space="0" w:color="auto"/>
        <w:right w:val="none" w:sz="0" w:space="0" w:color="auto"/>
      </w:divBdr>
      <w:divsChild>
        <w:div w:id="1799452218">
          <w:marLeft w:val="0"/>
          <w:marRight w:val="0"/>
          <w:marTop w:val="0"/>
          <w:marBottom w:val="0"/>
          <w:divBdr>
            <w:top w:val="none" w:sz="0" w:space="0" w:color="auto"/>
            <w:left w:val="none" w:sz="0" w:space="0" w:color="auto"/>
            <w:bottom w:val="none" w:sz="0" w:space="0" w:color="auto"/>
            <w:right w:val="none" w:sz="0" w:space="0" w:color="auto"/>
          </w:divBdr>
          <w:divsChild>
            <w:div w:id="1494292364">
              <w:marLeft w:val="0"/>
              <w:marRight w:val="0"/>
              <w:marTop w:val="0"/>
              <w:marBottom w:val="0"/>
              <w:divBdr>
                <w:top w:val="none" w:sz="0" w:space="0" w:color="auto"/>
                <w:left w:val="none" w:sz="0" w:space="0" w:color="auto"/>
                <w:bottom w:val="none" w:sz="0" w:space="0" w:color="auto"/>
                <w:right w:val="none" w:sz="0" w:space="0" w:color="auto"/>
              </w:divBdr>
              <w:divsChild>
                <w:div w:id="2122990599">
                  <w:marLeft w:val="0"/>
                  <w:marRight w:val="0"/>
                  <w:marTop w:val="0"/>
                  <w:marBottom w:val="0"/>
                  <w:divBdr>
                    <w:top w:val="none" w:sz="0" w:space="0" w:color="auto"/>
                    <w:left w:val="none" w:sz="0" w:space="0" w:color="auto"/>
                    <w:bottom w:val="none" w:sz="0" w:space="0" w:color="auto"/>
                    <w:right w:val="none" w:sz="0" w:space="0" w:color="auto"/>
                  </w:divBdr>
                  <w:divsChild>
                    <w:div w:id="3122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13492">
      <w:bodyDiv w:val="1"/>
      <w:marLeft w:val="0"/>
      <w:marRight w:val="0"/>
      <w:marTop w:val="0"/>
      <w:marBottom w:val="0"/>
      <w:divBdr>
        <w:top w:val="none" w:sz="0" w:space="0" w:color="auto"/>
        <w:left w:val="none" w:sz="0" w:space="0" w:color="auto"/>
        <w:bottom w:val="none" w:sz="0" w:space="0" w:color="auto"/>
        <w:right w:val="none" w:sz="0" w:space="0" w:color="auto"/>
      </w:divBdr>
      <w:divsChild>
        <w:div w:id="533201902">
          <w:marLeft w:val="0"/>
          <w:marRight w:val="0"/>
          <w:marTop w:val="0"/>
          <w:marBottom w:val="0"/>
          <w:divBdr>
            <w:top w:val="none" w:sz="0" w:space="0" w:color="auto"/>
            <w:left w:val="none" w:sz="0" w:space="0" w:color="auto"/>
            <w:bottom w:val="none" w:sz="0" w:space="0" w:color="auto"/>
            <w:right w:val="none" w:sz="0" w:space="0" w:color="auto"/>
          </w:divBdr>
          <w:divsChild>
            <w:div w:id="1261913137">
              <w:marLeft w:val="0"/>
              <w:marRight w:val="0"/>
              <w:marTop w:val="0"/>
              <w:marBottom w:val="0"/>
              <w:divBdr>
                <w:top w:val="none" w:sz="0" w:space="0" w:color="auto"/>
                <w:left w:val="none" w:sz="0" w:space="0" w:color="auto"/>
                <w:bottom w:val="none" w:sz="0" w:space="0" w:color="auto"/>
                <w:right w:val="none" w:sz="0" w:space="0" w:color="auto"/>
              </w:divBdr>
              <w:divsChild>
                <w:div w:id="205072966">
                  <w:marLeft w:val="0"/>
                  <w:marRight w:val="0"/>
                  <w:marTop w:val="0"/>
                  <w:marBottom w:val="0"/>
                  <w:divBdr>
                    <w:top w:val="none" w:sz="0" w:space="0" w:color="auto"/>
                    <w:left w:val="none" w:sz="0" w:space="0" w:color="auto"/>
                    <w:bottom w:val="none" w:sz="0" w:space="0" w:color="auto"/>
                    <w:right w:val="none" w:sz="0" w:space="0" w:color="auto"/>
                  </w:divBdr>
                  <w:divsChild>
                    <w:div w:id="18063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684">
      <w:bodyDiv w:val="1"/>
      <w:marLeft w:val="0"/>
      <w:marRight w:val="0"/>
      <w:marTop w:val="0"/>
      <w:marBottom w:val="0"/>
      <w:divBdr>
        <w:top w:val="none" w:sz="0" w:space="0" w:color="auto"/>
        <w:left w:val="none" w:sz="0" w:space="0" w:color="auto"/>
        <w:bottom w:val="none" w:sz="0" w:space="0" w:color="auto"/>
        <w:right w:val="none" w:sz="0" w:space="0" w:color="auto"/>
      </w:divBdr>
      <w:divsChild>
        <w:div w:id="1081028830">
          <w:marLeft w:val="0"/>
          <w:marRight w:val="0"/>
          <w:marTop w:val="0"/>
          <w:marBottom w:val="0"/>
          <w:divBdr>
            <w:top w:val="none" w:sz="0" w:space="0" w:color="auto"/>
            <w:left w:val="none" w:sz="0" w:space="0" w:color="auto"/>
            <w:bottom w:val="none" w:sz="0" w:space="0" w:color="auto"/>
            <w:right w:val="none" w:sz="0" w:space="0" w:color="auto"/>
          </w:divBdr>
          <w:divsChild>
            <w:div w:id="799959089">
              <w:marLeft w:val="0"/>
              <w:marRight w:val="0"/>
              <w:marTop w:val="0"/>
              <w:marBottom w:val="0"/>
              <w:divBdr>
                <w:top w:val="none" w:sz="0" w:space="0" w:color="auto"/>
                <w:left w:val="none" w:sz="0" w:space="0" w:color="auto"/>
                <w:bottom w:val="none" w:sz="0" w:space="0" w:color="auto"/>
                <w:right w:val="none" w:sz="0" w:space="0" w:color="auto"/>
              </w:divBdr>
              <w:divsChild>
                <w:div w:id="9064128">
                  <w:marLeft w:val="0"/>
                  <w:marRight w:val="0"/>
                  <w:marTop w:val="0"/>
                  <w:marBottom w:val="0"/>
                  <w:divBdr>
                    <w:top w:val="none" w:sz="0" w:space="0" w:color="auto"/>
                    <w:left w:val="none" w:sz="0" w:space="0" w:color="auto"/>
                    <w:bottom w:val="none" w:sz="0" w:space="0" w:color="auto"/>
                    <w:right w:val="none" w:sz="0" w:space="0" w:color="auto"/>
                  </w:divBdr>
                  <w:divsChild>
                    <w:div w:id="545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6819">
      <w:bodyDiv w:val="1"/>
      <w:marLeft w:val="0"/>
      <w:marRight w:val="0"/>
      <w:marTop w:val="0"/>
      <w:marBottom w:val="0"/>
      <w:divBdr>
        <w:top w:val="none" w:sz="0" w:space="0" w:color="auto"/>
        <w:left w:val="none" w:sz="0" w:space="0" w:color="auto"/>
        <w:bottom w:val="none" w:sz="0" w:space="0" w:color="auto"/>
        <w:right w:val="none" w:sz="0" w:space="0" w:color="auto"/>
      </w:divBdr>
      <w:divsChild>
        <w:div w:id="154880470">
          <w:marLeft w:val="0"/>
          <w:marRight w:val="0"/>
          <w:marTop w:val="0"/>
          <w:marBottom w:val="0"/>
          <w:divBdr>
            <w:top w:val="none" w:sz="0" w:space="0" w:color="auto"/>
            <w:left w:val="none" w:sz="0" w:space="0" w:color="auto"/>
            <w:bottom w:val="none" w:sz="0" w:space="0" w:color="auto"/>
            <w:right w:val="none" w:sz="0" w:space="0" w:color="auto"/>
          </w:divBdr>
          <w:divsChild>
            <w:div w:id="2125880206">
              <w:marLeft w:val="0"/>
              <w:marRight w:val="0"/>
              <w:marTop w:val="0"/>
              <w:marBottom w:val="0"/>
              <w:divBdr>
                <w:top w:val="none" w:sz="0" w:space="0" w:color="auto"/>
                <w:left w:val="none" w:sz="0" w:space="0" w:color="auto"/>
                <w:bottom w:val="none" w:sz="0" w:space="0" w:color="auto"/>
                <w:right w:val="none" w:sz="0" w:space="0" w:color="auto"/>
              </w:divBdr>
              <w:divsChild>
                <w:div w:id="1163471054">
                  <w:marLeft w:val="0"/>
                  <w:marRight w:val="0"/>
                  <w:marTop w:val="0"/>
                  <w:marBottom w:val="0"/>
                  <w:divBdr>
                    <w:top w:val="none" w:sz="0" w:space="0" w:color="auto"/>
                    <w:left w:val="none" w:sz="0" w:space="0" w:color="auto"/>
                    <w:bottom w:val="none" w:sz="0" w:space="0" w:color="auto"/>
                    <w:right w:val="none" w:sz="0" w:space="0" w:color="auto"/>
                  </w:divBdr>
                  <w:divsChild>
                    <w:div w:id="1877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8022">
      <w:bodyDiv w:val="1"/>
      <w:marLeft w:val="0"/>
      <w:marRight w:val="0"/>
      <w:marTop w:val="0"/>
      <w:marBottom w:val="0"/>
      <w:divBdr>
        <w:top w:val="none" w:sz="0" w:space="0" w:color="auto"/>
        <w:left w:val="none" w:sz="0" w:space="0" w:color="auto"/>
        <w:bottom w:val="none" w:sz="0" w:space="0" w:color="auto"/>
        <w:right w:val="none" w:sz="0" w:space="0" w:color="auto"/>
      </w:divBdr>
      <w:divsChild>
        <w:div w:id="1443376076">
          <w:marLeft w:val="0"/>
          <w:marRight w:val="0"/>
          <w:marTop w:val="0"/>
          <w:marBottom w:val="0"/>
          <w:divBdr>
            <w:top w:val="none" w:sz="0" w:space="0" w:color="auto"/>
            <w:left w:val="none" w:sz="0" w:space="0" w:color="auto"/>
            <w:bottom w:val="none" w:sz="0" w:space="0" w:color="auto"/>
            <w:right w:val="none" w:sz="0" w:space="0" w:color="auto"/>
          </w:divBdr>
          <w:divsChild>
            <w:div w:id="97414878">
              <w:marLeft w:val="0"/>
              <w:marRight w:val="0"/>
              <w:marTop w:val="0"/>
              <w:marBottom w:val="0"/>
              <w:divBdr>
                <w:top w:val="none" w:sz="0" w:space="0" w:color="auto"/>
                <w:left w:val="none" w:sz="0" w:space="0" w:color="auto"/>
                <w:bottom w:val="none" w:sz="0" w:space="0" w:color="auto"/>
                <w:right w:val="none" w:sz="0" w:space="0" w:color="auto"/>
              </w:divBdr>
              <w:divsChild>
                <w:div w:id="157236265">
                  <w:marLeft w:val="0"/>
                  <w:marRight w:val="0"/>
                  <w:marTop w:val="0"/>
                  <w:marBottom w:val="0"/>
                  <w:divBdr>
                    <w:top w:val="none" w:sz="0" w:space="0" w:color="auto"/>
                    <w:left w:val="none" w:sz="0" w:space="0" w:color="auto"/>
                    <w:bottom w:val="none" w:sz="0" w:space="0" w:color="auto"/>
                    <w:right w:val="none" w:sz="0" w:space="0" w:color="auto"/>
                  </w:divBdr>
                  <w:divsChild>
                    <w:div w:id="68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3182">
      <w:bodyDiv w:val="1"/>
      <w:marLeft w:val="0"/>
      <w:marRight w:val="0"/>
      <w:marTop w:val="0"/>
      <w:marBottom w:val="0"/>
      <w:divBdr>
        <w:top w:val="none" w:sz="0" w:space="0" w:color="auto"/>
        <w:left w:val="none" w:sz="0" w:space="0" w:color="auto"/>
        <w:bottom w:val="none" w:sz="0" w:space="0" w:color="auto"/>
        <w:right w:val="none" w:sz="0" w:space="0" w:color="auto"/>
      </w:divBdr>
      <w:divsChild>
        <w:div w:id="1083114084">
          <w:marLeft w:val="0"/>
          <w:marRight w:val="0"/>
          <w:marTop w:val="0"/>
          <w:marBottom w:val="0"/>
          <w:divBdr>
            <w:top w:val="none" w:sz="0" w:space="0" w:color="auto"/>
            <w:left w:val="none" w:sz="0" w:space="0" w:color="auto"/>
            <w:bottom w:val="none" w:sz="0" w:space="0" w:color="auto"/>
            <w:right w:val="none" w:sz="0" w:space="0" w:color="auto"/>
          </w:divBdr>
          <w:divsChild>
            <w:div w:id="271279099">
              <w:marLeft w:val="0"/>
              <w:marRight w:val="0"/>
              <w:marTop w:val="0"/>
              <w:marBottom w:val="0"/>
              <w:divBdr>
                <w:top w:val="none" w:sz="0" w:space="0" w:color="auto"/>
                <w:left w:val="none" w:sz="0" w:space="0" w:color="auto"/>
                <w:bottom w:val="none" w:sz="0" w:space="0" w:color="auto"/>
                <w:right w:val="none" w:sz="0" w:space="0" w:color="auto"/>
              </w:divBdr>
              <w:divsChild>
                <w:div w:id="855533629">
                  <w:marLeft w:val="0"/>
                  <w:marRight w:val="0"/>
                  <w:marTop w:val="0"/>
                  <w:marBottom w:val="0"/>
                  <w:divBdr>
                    <w:top w:val="none" w:sz="0" w:space="0" w:color="auto"/>
                    <w:left w:val="none" w:sz="0" w:space="0" w:color="auto"/>
                    <w:bottom w:val="none" w:sz="0" w:space="0" w:color="auto"/>
                    <w:right w:val="none" w:sz="0" w:space="0" w:color="auto"/>
                  </w:divBdr>
                  <w:divsChild>
                    <w:div w:id="3199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3091">
      <w:bodyDiv w:val="1"/>
      <w:marLeft w:val="0"/>
      <w:marRight w:val="0"/>
      <w:marTop w:val="0"/>
      <w:marBottom w:val="0"/>
      <w:divBdr>
        <w:top w:val="none" w:sz="0" w:space="0" w:color="auto"/>
        <w:left w:val="none" w:sz="0" w:space="0" w:color="auto"/>
        <w:bottom w:val="none" w:sz="0" w:space="0" w:color="auto"/>
        <w:right w:val="none" w:sz="0" w:space="0" w:color="auto"/>
      </w:divBdr>
      <w:divsChild>
        <w:div w:id="676537355">
          <w:marLeft w:val="0"/>
          <w:marRight w:val="0"/>
          <w:marTop w:val="0"/>
          <w:marBottom w:val="0"/>
          <w:divBdr>
            <w:top w:val="none" w:sz="0" w:space="0" w:color="auto"/>
            <w:left w:val="none" w:sz="0" w:space="0" w:color="auto"/>
            <w:bottom w:val="none" w:sz="0" w:space="0" w:color="auto"/>
            <w:right w:val="none" w:sz="0" w:space="0" w:color="auto"/>
          </w:divBdr>
          <w:divsChild>
            <w:div w:id="1848867035">
              <w:marLeft w:val="0"/>
              <w:marRight w:val="0"/>
              <w:marTop w:val="0"/>
              <w:marBottom w:val="0"/>
              <w:divBdr>
                <w:top w:val="none" w:sz="0" w:space="0" w:color="auto"/>
                <w:left w:val="none" w:sz="0" w:space="0" w:color="auto"/>
                <w:bottom w:val="none" w:sz="0" w:space="0" w:color="auto"/>
                <w:right w:val="none" w:sz="0" w:space="0" w:color="auto"/>
              </w:divBdr>
              <w:divsChild>
                <w:div w:id="1481578063">
                  <w:marLeft w:val="0"/>
                  <w:marRight w:val="0"/>
                  <w:marTop w:val="0"/>
                  <w:marBottom w:val="0"/>
                  <w:divBdr>
                    <w:top w:val="none" w:sz="0" w:space="0" w:color="auto"/>
                    <w:left w:val="none" w:sz="0" w:space="0" w:color="auto"/>
                    <w:bottom w:val="none" w:sz="0" w:space="0" w:color="auto"/>
                    <w:right w:val="none" w:sz="0" w:space="0" w:color="auto"/>
                  </w:divBdr>
                  <w:divsChild>
                    <w:div w:id="14244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863374">
      <w:bodyDiv w:val="1"/>
      <w:marLeft w:val="0"/>
      <w:marRight w:val="0"/>
      <w:marTop w:val="0"/>
      <w:marBottom w:val="0"/>
      <w:divBdr>
        <w:top w:val="none" w:sz="0" w:space="0" w:color="auto"/>
        <w:left w:val="none" w:sz="0" w:space="0" w:color="auto"/>
        <w:bottom w:val="none" w:sz="0" w:space="0" w:color="auto"/>
        <w:right w:val="none" w:sz="0" w:space="0" w:color="auto"/>
      </w:divBdr>
      <w:divsChild>
        <w:div w:id="1065109421">
          <w:marLeft w:val="0"/>
          <w:marRight w:val="0"/>
          <w:marTop w:val="0"/>
          <w:marBottom w:val="0"/>
          <w:divBdr>
            <w:top w:val="none" w:sz="0" w:space="0" w:color="auto"/>
            <w:left w:val="none" w:sz="0" w:space="0" w:color="auto"/>
            <w:bottom w:val="none" w:sz="0" w:space="0" w:color="auto"/>
            <w:right w:val="none" w:sz="0" w:space="0" w:color="auto"/>
          </w:divBdr>
          <w:divsChild>
            <w:div w:id="1026559809">
              <w:marLeft w:val="0"/>
              <w:marRight w:val="0"/>
              <w:marTop w:val="0"/>
              <w:marBottom w:val="0"/>
              <w:divBdr>
                <w:top w:val="none" w:sz="0" w:space="0" w:color="auto"/>
                <w:left w:val="none" w:sz="0" w:space="0" w:color="auto"/>
                <w:bottom w:val="none" w:sz="0" w:space="0" w:color="auto"/>
                <w:right w:val="none" w:sz="0" w:space="0" w:color="auto"/>
              </w:divBdr>
              <w:divsChild>
                <w:div w:id="677195978">
                  <w:marLeft w:val="0"/>
                  <w:marRight w:val="0"/>
                  <w:marTop w:val="0"/>
                  <w:marBottom w:val="0"/>
                  <w:divBdr>
                    <w:top w:val="none" w:sz="0" w:space="0" w:color="auto"/>
                    <w:left w:val="none" w:sz="0" w:space="0" w:color="auto"/>
                    <w:bottom w:val="none" w:sz="0" w:space="0" w:color="auto"/>
                    <w:right w:val="none" w:sz="0" w:space="0" w:color="auto"/>
                  </w:divBdr>
                  <w:divsChild>
                    <w:div w:id="14098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421148217">
          <w:marLeft w:val="0"/>
          <w:marRight w:val="0"/>
          <w:marTop w:val="0"/>
          <w:marBottom w:val="0"/>
          <w:divBdr>
            <w:top w:val="none" w:sz="0" w:space="0" w:color="auto"/>
            <w:left w:val="none" w:sz="0" w:space="0" w:color="auto"/>
            <w:bottom w:val="none" w:sz="0" w:space="0" w:color="auto"/>
            <w:right w:val="none" w:sz="0" w:space="0" w:color="auto"/>
          </w:divBdr>
          <w:divsChild>
            <w:div w:id="1779643583">
              <w:marLeft w:val="0"/>
              <w:marRight w:val="0"/>
              <w:marTop w:val="0"/>
              <w:marBottom w:val="0"/>
              <w:divBdr>
                <w:top w:val="none" w:sz="0" w:space="0" w:color="auto"/>
                <w:left w:val="none" w:sz="0" w:space="0" w:color="auto"/>
                <w:bottom w:val="none" w:sz="0" w:space="0" w:color="auto"/>
                <w:right w:val="none" w:sz="0" w:space="0" w:color="auto"/>
              </w:divBdr>
              <w:divsChild>
                <w:div w:id="1657413667">
                  <w:marLeft w:val="0"/>
                  <w:marRight w:val="0"/>
                  <w:marTop w:val="0"/>
                  <w:marBottom w:val="0"/>
                  <w:divBdr>
                    <w:top w:val="none" w:sz="0" w:space="0" w:color="auto"/>
                    <w:left w:val="none" w:sz="0" w:space="0" w:color="auto"/>
                    <w:bottom w:val="none" w:sz="0" w:space="0" w:color="auto"/>
                    <w:right w:val="none" w:sz="0" w:space="0" w:color="auto"/>
                  </w:divBdr>
                  <w:divsChild>
                    <w:div w:id="19595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0732">
      <w:bodyDiv w:val="1"/>
      <w:marLeft w:val="0"/>
      <w:marRight w:val="0"/>
      <w:marTop w:val="0"/>
      <w:marBottom w:val="0"/>
      <w:divBdr>
        <w:top w:val="none" w:sz="0" w:space="0" w:color="auto"/>
        <w:left w:val="none" w:sz="0" w:space="0" w:color="auto"/>
        <w:bottom w:val="none" w:sz="0" w:space="0" w:color="auto"/>
        <w:right w:val="none" w:sz="0" w:space="0" w:color="auto"/>
      </w:divBdr>
      <w:divsChild>
        <w:div w:id="547646147">
          <w:marLeft w:val="0"/>
          <w:marRight w:val="0"/>
          <w:marTop w:val="0"/>
          <w:marBottom w:val="0"/>
          <w:divBdr>
            <w:top w:val="none" w:sz="0" w:space="0" w:color="auto"/>
            <w:left w:val="none" w:sz="0" w:space="0" w:color="auto"/>
            <w:bottom w:val="none" w:sz="0" w:space="0" w:color="auto"/>
            <w:right w:val="none" w:sz="0" w:space="0" w:color="auto"/>
          </w:divBdr>
          <w:divsChild>
            <w:div w:id="1588076477">
              <w:marLeft w:val="0"/>
              <w:marRight w:val="0"/>
              <w:marTop w:val="0"/>
              <w:marBottom w:val="0"/>
              <w:divBdr>
                <w:top w:val="none" w:sz="0" w:space="0" w:color="auto"/>
                <w:left w:val="none" w:sz="0" w:space="0" w:color="auto"/>
                <w:bottom w:val="none" w:sz="0" w:space="0" w:color="auto"/>
                <w:right w:val="none" w:sz="0" w:space="0" w:color="auto"/>
              </w:divBdr>
              <w:divsChild>
                <w:div w:id="4405661">
                  <w:marLeft w:val="0"/>
                  <w:marRight w:val="0"/>
                  <w:marTop w:val="0"/>
                  <w:marBottom w:val="0"/>
                  <w:divBdr>
                    <w:top w:val="none" w:sz="0" w:space="0" w:color="auto"/>
                    <w:left w:val="none" w:sz="0" w:space="0" w:color="auto"/>
                    <w:bottom w:val="none" w:sz="0" w:space="0" w:color="auto"/>
                    <w:right w:val="none" w:sz="0" w:space="0" w:color="auto"/>
                  </w:divBdr>
                  <w:divsChild>
                    <w:div w:id="9836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394757">
      <w:bodyDiv w:val="1"/>
      <w:marLeft w:val="0"/>
      <w:marRight w:val="0"/>
      <w:marTop w:val="0"/>
      <w:marBottom w:val="0"/>
      <w:divBdr>
        <w:top w:val="none" w:sz="0" w:space="0" w:color="auto"/>
        <w:left w:val="none" w:sz="0" w:space="0" w:color="auto"/>
        <w:bottom w:val="none" w:sz="0" w:space="0" w:color="auto"/>
        <w:right w:val="none" w:sz="0" w:space="0" w:color="auto"/>
      </w:divBdr>
      <w:divsChild>
        <w:div w:id="656107583">
          <w:marLeft w:val="0"/>
          <w:marRight w:val="0"/>
          <w:marTop w:val="0"/>
          <w:marBottom w:val="0"/>
          <w:divBdr>
            <w:top w:val="none" w:sz="0" w:space="0" w:color="auto"/>
            <w:left w:val="none" w:sz="0" w:space="0" w:color="auto"/>
            <w:bottom w:val="none" w:sz="0" w:space="0" w:color="auto"/>
            <w:right w:val="none" w:sz="0" w:space="0" w:color="auto"/>
          </w:divBdr>
          <w:divsChild>
            <w:div w:id="537662950">
              <w:marLeft w:val="0"/>
              <w:marRight w:val="0"/>
              <w:marTop w:val="0"/>
              <w:marBottom w:val="0"/>
              <w:divBdr>
                <w:top w:val="none" w:sz="0" w:space="0" w:color="auto"/>
                <w:left w:val="none" w:sz="0" w:space="0" w:color="auto"/>
                <w:bottom w:val="none" w:sz="0" w:space="0" w:color="auto"/>
                <w:right w:val="none" w:sz="0" w:space="0" w:color="auto"/>
              </w:divBdr>
              <w:divsChild>
                <w:div w:id="880023254">
                  <w:marLeft w:val="0"/>
                  <w:marRight w:val="0"/>
                  <w:marTop w:val="0"/>
                  <w:marBottom w:val="0"/>
                  <w:divBdr>
                    <w:top w:val="none" w:sz="0" w:space="0" w:color="auto"/>
                    <w:left w:val="none" w:sz="0" w:space="0" w:color="auto"/>
                    <w:bottom w:val="none" w:sz="0" w:space="0" w:color="auto"/>
                    <w:right w:val="none" w:sz="0" w:space="0" w:color="auto"/>
                  </w:divBdr>
                  <w:divsChild>
                    <w:div w:id="11470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175">
      <w:bodyDiv w:val="1"/>
      <w:marLeft w:val="0"/>
      <w:marRight w:val="0"/>
      <w:marTop w:val="0"/>
      <w:marBottom w:val="0"/>
      <w:divBdr>
        <w:top w:val="none" w:sz="0" w:space="0" w:color="auto"/>
        <w:left w:val="none" w:sz="0" w:space="0" w:color="auto"/>
        <w:bottom w:val="none" w:sz="0" w:space="0" w:color="auto"/>
        <w:right w:val="none" w:sz="0" w:space="0" w:color="auto"/>
      </w:divBdr>
      <w:divsChild>
        <w:div w:id="1358894661">
          <w:marLeft w:val="0"/>
          <w:marRight w:val="0"/>
          <w:marTop w:val="0"/>
          <w:marBottom w:val="0"/>
          <w:divBdr>
            <w:top w:val="none" w:sz="0" w:space="0" w:color="auto"/>
            <w:left w:val="none" w:sz="0" w:space="0" w:color="auto"/>
            <w:bottom w:val="none" w:sz="0" w:space="0" w:color="auto"/>
            <w:right w:val="none" w:sz="0" w:space="0" w:color="auto"/>
          </w:divBdr>
          <w:divsChild>
            <w:div w:id="174851975">
              <w:marLeft w:val="0"/>
              <w:marRight w:val="0"/>
              <w:marTop w:val="0"/>
              <w:marBottom w:val="0"/>
              <w:divBdr>
                <w:top w:val="none" w:sz="0" w:space="0" w:color="auto"/>
                <w:left w:val="none" w:sz="0" w:space="0" w:color="auto"/>
                <w:bottom w:val="none" w:sz="0" w:space="0" w:color="auto"/>
                <w:right w:val="none" w:sz="0" w:space="0" w:color="auto"/>
              </w:divBdr>
              <w:divsChild>
                <w:div w:id="1397510590">
                  <w:marLeft w:val="0"/>
                  <w:marRight w:val="0"/>
                  <w:marTop w:val="0"/>
                  <w:marBottom w:val="0"/>
                  <w:divBdr>
                    <w:top w:val="none" w:sz="0" w:space="0" w:color="auto"/>
                    <w:left w:val="none" w:sz="0" w:space="0" w:color="auto"/>
                    <w:bottom w:val="none" w:sz="0" w:space="0" w:color="auto"/>
                    <w:right w:val="none" w:sz="0" w:space="0" w:color="auto"/>
                  </w:divBdr>
                  <w:divsChild>
                    <w:div w:id="3678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3947">
      <w:bodyDiv w:val="1"/>
      <w:marLeft w:val="0"/>
      <w:marRight w:val="0"/>
      <w:marTop w:val="0"/>
      <w:marBottom w:val="0"/>
      <w:divBdr>
        <w:top w:val="none" w:sz="0" w:space="0" w:color="auto"/>
        <w:left w:val="none" w:sz="0" w:space="0" w:color="auto"/>
        <w:bottom w:val="none" w:sz="0" w:space="0" w:color="auto"/>
        <w:right w:val="none" w:sz="0" w:space="0" w:color="auto"/>
      </w:divBdr>
      <w:divsChild>
        <w:div w:id="836455542">
          <w:marLeft w:val="0"/>
          <w:marRight w:val="0"/>
          <w:marTop w:val="0"/>
          <w:marBottom w:val="0"/>
          <w:divBdr>
            <w:top w:val="none" w:sz="0" w:space="0" w:color="auto"/>
            <w:left w:val="none" w:sz="0" w:space="0" w:color="auto"/>
            <w:bottom w:val="none" w:sz="0" w:space="0" w:color="auto"/>
            <w:right w:val="none" w:sz="0" w:space="0" w:color="auto"/>
          </w:divBdr>
          <w:divsChild>
            <w:div w:id="2022855167">
              <w:marLeft w:val="0"/>
              <w:marRight w:val="0"/>
              <w:marTop w:val="0"/>
              <w:marBottom w:val="0"/>
              <w:divBdr>
                <w:top w:val="none" w:sz="0" w:space="0" w:color="auto"/>
                <w:left w:val="none" w:sz="0" w:space="0" w:color="auto"/>
                <w:bottom w:val="none" w:sz="0" w:space="0" w:color="auto"/>
                <w:right w:val="none" w:sz="0" w:space="0" w:color="auto"/>
              </w:divBdr>
              <w:divsChild>
                <w:div w:id="205871594">
                  <w:marLeft w:val="0"/>
                  <w:marRight w:val="0"/>
                  <w:marTop w:val="0"/>
                  <w:marBottom w:val="0"/>
                  <w:divBdr>
                    <w:top w:val="none" w:sz="0" w:space="0" w:color="auto"/>
                    <w:left w:val="none" w:sz="0" w:space="0" w:color="auto"/>
                    <w:bottom w:val="none" w:sz="0" w:space="0" w:color="auto"/>
                    <w:right w:val="none" w:sz="0" w:space="0" w:color="auto"/>
                  </w:divBdr>
                  <w:divsChild>
                    <w:div w:id="1796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8857">
      <w:bodyDiv w:val="1"/>
      <w:marLeft w:val="0"/>
      <w:marRight w:val="0"/>
      <w:marTop w:val="0"/>
      <w:marBottom w:val="0"/>
      <w:divBdr>
        <w:top w:val="none" w:sz="0" w:space="0" w:color="auto"/>
        <w:left w:val="none" w:sz="0" w:space="0" w:color="auto"/>
        <w:bottom w:val="none" w:sz="0" w:space="0" w:color="auto"/>
        <w:right w:val="none" w:sz="0" w:space="0" w:color="auto"/>
      </w:divBdr>
      <w:divsChild>
        <w:div w:id="37097402">
          <w:marLeft w:val="0"/>
          <w:marRight w:val="0"/>
          <w:marTop w:val="0"/>
          <w:marBottom w:val="0"/>
          <w:divBdr>
            <w:top w:val="none" w:sz="0" w:space="0" w:color="auto"/>
            <w:left w:val="none" w:sz="0" w:space="0" w:color="auto"/>
            <w:bottom w:val="none" w:sz="0" w:space="0" w:color="auto"/>
            <w:right w:val="none" w:sz="0" w:space="0" w:color="auto"/>
          </w:divBdr>
          <w:divsChild>
            <w:div w:id="1864392614">
              <w:marLeft w:val="0"/>
              <w:marRight w:val="0"/>
              <w:marTop w:val="0"/>
              <w:marBottom w:val="0"/>
              <w:divBdr>
                <w:top w:val="none" w:sz="0" w:space="0" w:color="auto"/>
                <w:left w:val="none" w:sz="0" w:space="0" w:color="auto"/>
                <w:bottom w:val="none" w:sz="0" w:space="0" w:color="auto"/>
                <w:right w:val="none" w:sz="0" w:space="0" w:color="auto"/>
              </w:divBdr>
              <w:divsChild>
                <w:div w:id="1756322258">
                  <w:marLeft w:val="0"/>
                  <w:marRight w:val="0"/>
                  <w:marTop w:val="0"/>
                  <w:marBottom w:val="0"/>
                  <w:divBdr>
                    <w:top w:val="none" w:sz="0" w:space="0" w:color="auto"/>
                    <w:left w:val="none" w:sz="0" w:space="0" w:color="auto"/>
                    <w:bottom w:val="none" w:sz="0" w:space="0" w:color="auto"/>
                    <w:right w:val="none" w:sz="0" w:space="0" w:color="auto"/>
                  </w:divBdr>
                  <w:divsChild>
                    <w:div w:id="17662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590137">
      <w:bodyDiv w:val="1"/>
      <w:marLeft w:val="0"/>
      <w:marRight w:val="0"/>
      <w:marTop w:val="0"/>
      <w:marBottom w:val="0"/>
      <w:divBdr>
        <w:top w:val="none" w:sz="0" w:space="0" w:color="auto"/>
        <w:left w:val="none" w:sz="0" w:space="0" w:color="auto"/>
        <w:bottom w:val="none" w:sz="0" w:space="0" w:color="auto"/>
        <w:right w:val="none" w:sz="0" w:space="0" w:color="auto"/>
      </w:divBdr>
      <w:divsChild>
        <w:div w:id="1935359069">
          <w:marLeft w:val="0"/>
          <w:marRight w:val="0"/>
          <w:marTop w:val="0"/>
          <w:marBottom w:val="0"/>
          <w:divBdr>
            <w:top w:val="none" w:sz="0" w:space="0" w:color="auto"/>
            <w:left w:val="none" w:sz="0" w:space="0" w:color="auto"/>
            <w:bottom w:val="none" w:sz="0" w:space="0" w:color="auto"/>
            <w:right w:val="none" w:sz="0" w:space="0" w:color="auto"/>
          </w:divBdr>
          <w:divsChild>
            <w:div w:id="2063403238">
              <w:marLeft w:val="0"/>
              <w:marRight w:val="0"/>
              <w:marTop w:val="0"/>
              <w:marBottom w:val="0"/>
              <w:divBdr>
                <w:top w:val="none" w:sz="0" w:space="0" w:color="auto"/>
                <w:left w:val="none" w:sz="0" w:space="0" w:color="auto"/>
                <w:bottom w:val="none" w:sz="0" w:space="0" w:color="auto"/>
                <w:right w:val="none" w:sz="0" w:space="0" w:color="auto"/>
              </w:divBdr>
              <w:divsChild>
                <w:div w:id="580918577">
                  <w:marLeft w:val="0"/>
                  <w:marRight w:val="0"/>
                  <w:marTop w:val="0"/>
                  <w:marBottom w:val="0"/>
                  <w:divBdr>
                    <w:top w:val="none" w:sz="0" w:space="0" w:color="auto"/>
                    <w:left w:val="none" w:sz="0" w:space="0" w:color="auto"/>
                    <w:bottom w:val="none" w:sz="0" w:space="0" w:color="auto"/>
                    <w:right w:val="none" w:sz="0" w:space="0" w:color="auto"/>
                  </w:divBdr>
                  <w:divsChild>
                    <w:div w:id="2520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5462">
      <w:bodyDiv w:val="1"/>
      <w:marLeft w:val="0"/>
      <w:marRight w:val="0"/>
      <w:marTop w:val="0"/>
      <w:marBottom w:val="0"/>
      <w:divBdr>
        <w:top w:val="none" w:sz="0" w:space="0" w:color="auto"/>
        <w:left w:val="none" w:sz="0" w:space="0" w:color="auto"/>
        <w:bottom w:val="none" w:sz="0" w:space="0" w:color="auto"/>
        <w:right w:val="none" w:sz="0" w:space="0" w:color="auto"/>
      </w:divBdr>
      <w:divsChild>
        <w:div w:id="589118617">
          <w:marLeft w:val="0"/>
          <w:marRight w:val="0"/>
          <w:marTop w:val="0"/>
          <w:marBottom w:val="0"/>
          <w:divBdr>
            <w:top w:val="none" w:sz="0" w:space="0" w:color="auto"/>
            <w:left w:val="none" w:sz="0" w:space="0" w:color="auto"/>
            <w:bottom w:val="none" w:sz="0" w:space="0" w:color="auto"/>
            <w:right w:val="none" w:sz="0" w:space="0" w:color="auto"/>
          </w:divBdr>
          <w:divsChild>
            <w:div w:id="68892600">
              <w:marLeft w:val="0"/>
              <w:marRight w:val="0"/>
              <w:marTop w:val="0"/>
              <w:marBottom w:val="0"/>
              <w:divBdr>
                <w:top w:val="none" w:sz="0" w:space="0" w:color="auto"/>
                <w:left w:val="none" w:sz="0" w:space="0" w:color="auto"/>
                <w:bottom w:val="none" w:sz="0" w:space="0" w:color="auto"/>
                <w:right w:val="none" w:sz="0" w:space="0" w:color="auto"/>
              </w:divBdr>
              <w:divsChild>
                <w:div w:id="544023915">
                  <w:marLeft w:val="0"/>
                  <w:marRight w:val="0"/>
                  <w:marTop w:val="0"/>
                  <w:marBottom w:val="0"/>
                  <w:divBdr>
                    <w:top w:val="none" w:sz="0" w:space="0" w:color="auto"/>
                    <w:left w:val="none" w:sz="0" w:space="0" w:color="auto"/>
                    <w:bottom w:val="none" w:sz="0" w:space="0" w:color="auto"/>
                    <w:right w:val="none" w:sz="0" w:space="0" w:color="auto"/>
                  </w:divBdr>
                  <w:divsChild>
                    <w:div w:id="8585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0118">
      <w:bodyDiv w:val="1"/>
      <w:marLeft w:val="0"/>
      <w:marRight w:val="0"/>
      <w:marTop w:val="0"/>
      <w:marBottom w:val="0"/>
      <w:divBdr>
        <w:top w:val="none" w:sz="0" w:space="0" w:color="auto"/>
        <w:left w:val="none" w:sz="0" w:space="0" w:color="auto"/>
        <w:bottom w:val="none" w:sz="0" w:space="0" w:color="auto"/>
        <w:right w:val="none" w:sz="0" w:space="0" w:color="auto"/>
      </w:divBdr>
      <w:divsChild>
        <w:div w:id="238175206">
          <w:marLeft w:val="0"/>
          <w:marRight w:val="0"/>
          <w:marTop w:val="0"/>
          <w:marBottom w:val="0"/>
          <w:divBdr>
            <w:top w:val="none" w:sz="0" w:space="0" w:color="auto"/>
            <w:left w:val="none" w:sz="0" w:space="0" w:color="auto"/>
            <w:bottom w:val="none" w:sz="0" w:space="0" w:color="auto"/>
            <w:right w:val="none" w:sz="0" w:space="0" w:color="auto"/>
          </w:divBdr>
          <w:divsChild>
            <w:div w:id="1353149107">
              <w:marLeft w:val="0"/>
              <w:marRight w:val="0"/>
              <w:marTop w:val="0"/>
              <w:marBottom w:val="0"/>
              <w:divBdr>
                <w:top w:val="none" w:sz="0" w:space="0" w:color="auto"/>
                <w:left w:val="none" w:sz="0" w:space="0" w:color="auto"/>
                <w:bottom w:val="none" w:sz="0" w:space="0" w:color="auto"/>
                <w:right w:val="none" w:sz="0" w:space="0" w:color="auto"/>
              </w:divBdr>
              <w:divsChild>
                <w:div w:id="617418818">
                  <w:marLeft w:val="0"/>
                  <w:marRight w:val="0"/>
                  <w:marTop w:val="0"/>
                  <w:marBottom w:val="0"/>
                  <w:divBdr>
                    <w:top w:val="none" w:sz="0" w:space="0" w:color="auto"/>
                    <w:left w:val="none" w:sz="0" w:space="0" w:color="auto"/>
                    <w:bottom w:val="none" w:sz="0" w:space="0" w:color="auto"/>
                    <w:right w:val="none" w:sz="0" w:space="0" w:color="auto"/>
                  </w:divBdr>
                  <w:divsChild>
                    <w:div w:id="9654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5286">
      <w:bodyDiv w:val="1"/>
      <w:marLeft w:val="0"/>
      <w:marRight w:val="0"/>
      <w:marTop w:val="0"/>
      <w:marBottom w:val="0"/>
      <w:divBdr>
        <w:top w:val="none" w:sz="0" w:space="0" w:color="auto"/>
        <w:left w:val="none" w:sz="0" w:space="0" w:color="auto"/>
        <w:bottom w:val="none" w:sz="0" w:space="0" w:color="auto"/>
        <w:right w:val="none" w:sz="0" w:space="0" w:color="auto"/>
      </w:divBdr>
      <w:divsChild>
        <w:div w:id="1043745793">
          <w:marLeft w:val="0"/>
          <w:marRight w:val="0"/>
          <w:marTop w:val="0"/>
          <w:marBottom w:val="0"/>
          <w:divBdr>
            <w:top w:val="none" w:sz="0" w:space="0" w:color="auto"/>
            <w:left w:val="none" w:sz="0" w:space="0" w:color="auto"/>
            <w:bottom w:val="none" w:sz="0" w:space="0" w:color="auto"/>
            <w:right w:val="none" w:sz="0" w:space="0" w:color="auto"/>
          </w:divBdr>
          <w:divsChild>
            <w:div w:id="2002806422">
              <w:marLeft w:val="0"/>
              <w:marRight w:val="0"/>
              <w:marTop w:val="0"/>
              <w:marBottom w:val="0"/>
              <w:divBdr>
                <w:top w:val="none" w:sz="0" w:space="0" w:color="auto"/>
                <w:left w:val="none" w:sz="0" w:space="0" w:color="auto"/>
                <w:bottom w:val="none" w:sz="0" w:space="0" w:color="auto"/>
                <w:right w:val="none" w:sz="0" w:space="0" w:color="auto"/>
              </w:divBdr>
              <w:divsChild>
                <w:div w:id="85075954">
                  <w:marLeft w:val="0"/>
                  <w:marRight w:val="0"/>
                  <w:marTop w:val="0"/>
                  <w:marBottom w:val="0"/>
                  <w:divBdr>
                    <w:top w:val="none" w:sz="0" w:space="0" w:color="auto"/>
                    <w:left w:val="none" w:sz="0" w:space="0" w:color="auto"/>
                    <w:bottom w:val="none" w:sz="0" w:space="0" w:color="auto"/>
                    <w:right w:val="none" w:sz="0" w:space="0" w:color="auto"/>
                  </w:divBdr>
                  <w:divsChild>
                    <w:div w:id="9860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28404">
      <w:bodyDiv w:val="1"/>
      <w:marLeft w:val="0"/>
      <w:marRight w:val="0"/>
      <w:marTop w:val="0"/>
      <w:marBottom w:val="0"/>
      <w:divBdr>
        <w:top w:val="none" w:sz="0" w:space="0" w:color="auto"/>
        <w:left w:val="none" w:sz="0" w:space="0" w:color="auto"/>
        <w:bottom w:val="none" w:sz="0" w:space="0" w:color="auto"/>
        <w:right w:val="none" w:sz="0" w:space="0" w:color="auto"/>
      </w:divBdr>
      <w:divsChild>
        <w:div w:id="1600407706">
          <w:marLeft w:val="0"/>
          <w:marRight w:val="0"/>
          <w:marTop w:val="0"/>
          <w:marBottom w:val="0"/>
          <w:divBdr>
            <w:top w:val="none" w:sz="0" w:space="0" w:color="auto"/>
            <w:left w:val="none" w:sz="0" w:space="0" w:color="auto"/>
            <w:bottom w:val="none" w:sz="0" w:space="0" w:color="auto"/>
            <w:right w:val="none" w:sz="0" w:space="0" w:color="auto"/>
          </w:divBdr>
          <w:divsChild>
            <w:div w:id="1990673749">
              <w:marLeft w:val="0"/>
              <w:marRight w:val="0"/>
              <w:marTop w:val="0"/>
              <w:marBottom w:val="0"/>
              <w:divBdr>
                <w:top w:val="none" w:sz="0" w:space="0" w:color="auto"/>
                <w:left w:val="none" w:sz="0" w:space="0" w:color="auto"/>
                <w:bottom w:val="none" w:sz="0" w:space="0" w:color="auto"/>
                <w:right w:val="none" w:sz="0" w:space="0" w:color="auto"/>
              </w:divBdr>
              <w:divsChild>
                <w:div w:id="497423077">
                  <w:marLeft w:val="0"/>
                  <w:marRight w:val="0"/>
                  <w:marTop w:val="0"/>
                  <w:marBottom w:val="0"/>
                  <w:divBdr>
                    <w:top w:val="none" w:sz="0" w:space="0" w:color="auto"/>
                    <w:left w:val="none" w:sz="0" w:space="0" w:color="auto"/>
                    <w:bottom w:val="none" w:sz="0" w:space="0" w:color="auto"/>
                    <w:right w:val="none" w:sz="0" w:space="0" w:color="auto"/>
                  </w:divBdr>
                  <w:divsChild>
                    <w:div w:id="18565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10779">
      <w:bodyDiv w:val="1"/>
      <w:marLeft w:val="0"/>
      <w:marRight w:val="0"/>
      <w:marTop w:val="0"/>
      <w:marBottom w:val="0"/>
      <w:divBdr>
        <w:top w:val="none" w:sz="0" w:space="0" w:color="auto"/>
        <w:left w:val="none" w:sz="0" w:space="0" w:color="auto"/>
        <w:bottom w:val="none" w:sz="0" w:space="0" w:color="auto"/>
        <w:right w:val="none" w:sz="0" w:space="0" w:color="auto"/>
      </w:divBdr>
      <w:divsChild>
        <w:div w:id="1110048777">
          <w:marLeft w:val="0"/>
          <w:marRight w:val="0"/>
          <w:marTop w:val="0"/>
          <w:marBottom w:val="0"/>
          <w:divBdr>
            <w:top w:val="none" w:sz="0" w:space="0" w:color="auto"/>
            <w:left w:val="none" w:sz="0" w:space="0" w:color="auto"/>
            <w:bottom w:val="none" w:sz="0" w:space="0" w:color="auto"/>
            <w:right w:val="none" w:sz="0" w:space="0" w:color="auto"/>
          </w:divBdr>
          <w:divsChild>
            <w:div w:id="1715617514">
              <w:marLeft w:val="0"/>
              <w:marRight w:val="0"/>
              <w:marTop w:val="0"/>
              <w:marBottom w:val="0"/>
              <w:divBdr>
                <w:top w:val="none" w:sz="0" w:space="0" w:color="auto"/>
                <w:left w:val="none" w:sz="0" w:space="0" w:color="auto"/>
                <w:bottom w:val="none" w:sz="0" w:space="0" w:color="auto"/>
                <w:right w:val="none" w:sz="0" w:space="0" w:color="auto"/>
              </w:divBdr>
              <w:divsChild>
                <w:div w:id="582688566">
                  <w:marLeft w:val="0"/>
                  <w:marRight w:val="0"/>
                  <w:marTop w:val="0"/>
                  <w:marBottom w:val="0"/>
                  <w:divBdr>
                    <w:top w:val="none" w:sz="0" w:space="0" w:color="auto"/>
                    <w:left w:val="none" w:sz="0" w:space="0" w:color="auto"/>
                    <w:bottom w:val="none" w:sz="0" w:space="0" w:color="auto"/>
                    <w:right w:val="none" w:sz="0" w:space="0" w:color="auto"/>
                  </w:divBdr>
                  <w:divsChild>
                    <w:div w:id="17526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3182">
      <w:bodyDiv w:val="1"/>
      <w:marLeft w:val="0"/>
      <w:marRight w:val="0"/>
      <w:marTop w:val="0"/>
      <w:marBottom w:val="0"/>
      <w:divBdr>
        <w:top w:val="none" w:sz="0" w:space="0" w:color="auto"/>
        <w:left w:val="none" w:sz="0" w:space="0" w:color="auto"/>
        <w:bottom w:val="none" w:sz="0" w:space="0" w:color="auto"/>
        <w:right w:val="none" w:sz="0" w:space="0" w:color="auto"/>
      </w:divBdr>
      <w:divsChild>
        <w:div w:id="1627614682">
          <w:marLeft w:val="0"/>
          <w:marRight w:val="0"/>
          <w:marTop w:val="0"/>
          <w:marBottom w:val="0"/>
          <w:divBdr>
            <w:top w:val="none" w:sz="0" w:space="0" w:color="auto"/>
            <w:left w:val="none" w:sz="0" w:space="0" w:color="auto"/>
            <w:bottom w:val="none" w:sz="0" w:space="0" w:color="auto"/>
            <w:right w:val="none" w:sz="0" w:space="0" w:color="auto"/>
          </w:divBdr>
          <w:divsChild>
            <w:div w:id="2066752717">
              <w:marLeft w:val="0"/>
              <w:marRight w:val="0"/>
              <w:marTop w:val="0"/>
              <w:marBottom w:val="0"/>
              <w:divBdr>
                <w:top w:val="none" w:sz="0" w:space="0" w:color="auto"/>
                <w:left w:val="none" w:sz="0" w:space="0" w:color="auto"/>
                <w:bottom w:val="none" w:sz="0" w:space="0" w:color="auto"/>
                <w:right w:val="none" w:sz="0" w:space="0" w:color="auto"/>
              </w:divBdr>
              <w:divsChild>
                <w:div w:id="1889026706">
                  <w:marLeft w:val="0"/>
                  <w:marRight w:val="0"/>
                  <w:marTop w:val="0"/>
                  <w:marBottom w:val="0"/>
                  <w:divBdr>
                    <w:top w:val="none" w:sz="0" w:space="0" w:color="auto"/>
                    <w:left w:val="none" w:sz="0" w:space="0" w:color="auto"/>
                    <w:bottom w:val="none" w:sz="0" w:space="0" w:color="auto"/>
                    <w:right w:val="none" w:sz="0" w:space="0" w:color="auto"/>
                  </w:divBdr>
                  <w:divsChild>
                    <w:div w:id="1829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9084">
      <w:bodyDiv w:val="1"/>
      <w:marLeft w:val="0"/>
      <w:marRight w:val="0"/>
      <w:marTop w:val="0"/>
      <w:marBottom w:val="0"/>
      <w:divBdr>
        <w:top w:val="none" w:sz="0" w:space="0" w:color="auto"/>
        <w:left w:val="none" w:sz="0" w:space="0" w:color="auto"/>
        <w:bottom w:val="none" w:sz="0" w:space="0" w:color="auto"/>
        <w:right w:val="none" w:sz="0" w:space="0" w:color="auto"/>
      </w:divBdr>
      <w:divsChild>
        <w:div w:id="2023361436">
          <w:marLeft w:val="0"/>
          <w:marRight w:val="0"/>
          <w:marTop w:val="0"/>
          <w:marBottom w:val="0"/>
          <w:divBdr>
            <w:top w:val="none" w:sz="0" w:space="0" w:color="auto"/>
            <w:left w:val="none" w:sz="0" w:space="0" w:color="auto"/>
            <w:bottom w:val="none" w:sz="0" w:space="0" w:color="auto"/>
            <w:right w:val="none" w:sz="0" w:space="0" w:color="auto"/>
          </w:divBdr>
          <w:divsChild>
            <w:div w:id="10180887">
              <w:marLeft w:val="0"/>
              <w:marRight w:val="0"/>
              <w:marTop w:val="0"/>
              <w:marBottom w:val="0"/>
              <w:divBdr>
                <w:top w:val="none" w:sz="0" w:space="0" w:color="auto"/>
                <w:left w:val="none" w:sz="0" w:space="0" w:color="auto"/>
                <w:bottom w:val="none" w:sz="0" w:space="0" w:color="auto"/>
                <w:right w:val="none" w:sz="0" w:space="0" w:color="auto"/>
              </w:divBdr>
              <w:divsChild>
                <w:div w:id="1476600584">
                  <w:marLeft w:val="0"/>
                  <w:marRight w:val="0"/>
                  <w:marTop w:val="0"/>
                  <w:marBottom w:val="0"/>
                  <w:divBdr>
                    <w:top w:val="none" w:sz="0" w:space="0" w:color="auto"/>
                    <w:left w:val="none" w:sz="0" w:space="0" w:color="auto"/>
                    <w:bottom w:val="none" w:sz="0" w:space="0" w:color="auto"/>
                    <w:right w:val="none" w:sz="0" w:space="0" w:color="auto"/>
                  </w:divBdr>
                  <w:divsChild>
                    <w:div w:id="6587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13564">
      <w:bodyDiv w:val="1"/>
      <w:marLeft w:val="0"/>
      <w:marRight w:val="0"/>
      <w:marTop w:val="0"/>
      <w:marBottom w:val="0"/>
      <w:divBdr>
        <w:top w:val="none" w:sz="0" w:space="0" w:color="auto"/>
        <w:left w:val="none" w:sz="0" w:space="0" w:color="auto"/>
        <w:bottom w:val="none" w:sz="0" w:space="0" w:color="auto"/>
        <w:right w:val="none" w:sz="0" w:space="0" w:color="auto"/>
      </w:divBdr>
      <w:divsChild>
        <w:div w:id="187254251">
          <w:marLeft w:val="0"/>
          <w:marRight w:val="0"/>
          <w:marTop w:val="0"/>
          <w:marBottom w:val="0"/>
          <w:divBdr>
            <w:top w:val="none" w:sz="0" w:space="0" w:color="auto"/>
            <w:left w:val="none" w:sz="0" w:space="0" w:color="auto"/>
            <w:bottom w:val="none" w:sz="0" w:space="0" w:color="auto"/>
            <w:right w:val="none" w:sz="0" w:space="0" w:color="auto"/>
          </w:divBdr>
          <w:divsChild>
            <w:div w:id="1686403171">
              <w:marLeft w:val="0"/>
              <w:marRight w:val="0"/>
              <w:marTop w:val="0"/>
              <w:marBottom w:val="0"/>
              <w:divBdr>
                <w:top w:val="none" w:sz="0" w:space="0" w:color="auto"/>
                <w:left w:val="none" w:sz="0" w:space="0" w:color="auto"/>
                <w:bottom w:val="none" w:sz="0" w:space="0" w:color="auto"/>
                <w:right w:val="none" w:sz="0" w:space="0" w:color="auto"/>
              </w:divBdr>
              <w:divsChild>
                <w:div w:id="1750737661">
                  <w:marLeft w:val="0"/>
                  <w:marRight w:val="0"/>
                  <w:marTop w:val="0"/>
                  <w:marBottom w:val="0"/>
                  <w:divBdr>
                    <w:top w:val="none" w:sz="0" w:space="0" w:color="auto"/>
                    <w:left w:val="none" w:sz="0" w:space="0" w:color="auto"/>
                    <w:bottom w:val="none" w:sz="0" w:space="0" w:color="auto"/>
                    <w:right w:val="none" w:sz="0" w:space="0" w:color="auto"/>
                  </w:divBdr>
                  <w:divsChild>
                    <w:div w:id="18840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5161">
      <w:bodyDiv w:val="1"/>
      <w:marLeft w:val="0"/>
      <w:marRight w:val="0"/>
      <w:marTop w:val="0"/>
      <w:marBottom w:val="0"/>
      <w:divBdr>
        <w:top w:val="none" w:sz="0" w:space="0" w:color="auto"/>
        <w:left w:val="none" w:sz="0" w:space="0" w:color="auto"/>
        <w:bottom w:val="none" w:sz="0" w:space="0" w:color="auto"/>
        <w:right w:val="none" w:sz="0" w:space="0" w:color="auto"/>
      </w:divBdr>
      <w:divsChild>
        <w:div w:id="1672096724">
          <w:marLeft w:val="0"/>
          <w:marRight w:val="0"/>
          <w:marTop w:val="0"/>
          <w:marBottom w:val="0"/>
          <w:divBdr>
            <w:top w:val="none" w:sz="0" w:space="0" w:color="auto"/>
            <w:left w:val="none" w:sz="0" w:space="0" w:color="auto"/>
            <w:bottom w:val="none" w:sz="0" w:space="0" w:color="auto"/>
            <w:right w:val="none" w:sz="0" w:space="0" w:color="auto"/>
          </w:divBdr>
          <w:divsChild>
            <w:div w:id="2126269548">
              <w:marLeft w:val="0"/>
              <w:marRight w:val="0"/>
              <w:marTop w:val="0"/>
              <w:marBottom w:val="0"/>
              <w:divBdr>
                <w:top w:val="none" w:sz="0" w:space="0" w:color="auto"/>
                <w:left w:val="none" w:sz="0" w:space="0" w:color="auto"/>
                <w:bottom w:val="none" w:sz="0" w:space="0" w:color="auto"/>
                <w:right w:val="none" w:sz="0" w:space="0" w:color="auto"/>
              </w:divBdr>
              <w:divsChild>
                <w:div w:id="916789126">
                  <w:marLeft w:val="0"/>
                  <w:marRight w:val="0"/>
                  <w:marTop w:val="0"/>
                  <w:marBottom w:val="0"/>
                  <w:divBdr>
                    <w:top w:val="none" w:sz="0" w:space="0" w:color="auto"/>
                    <w:left w:val="none" w:sz="0" w:space="0" w:color="auto"/>
                    <w:bottom w:val="none" w:sz="0" w:space="0" w:color="auto"/>
                    <w:right w:val="none" w:sz="0" w:space="0" w:color="auto"/>
                  </w:divBdr>
                  <w:divsChild>
                    <w:div w:id="21237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5647">
      <w:bodyDiv w:val="1"/>
      <w:marLeft w:val="0"/>
      <w:marRight w:val="0"/>
      <w:marTop w:val="0"/>
      <w:marBottom w:val="0"/>
      <w:divBdr>
        <w:top w:val="none" w:sz="0" w:space="0" w:color="auto"/>
        <w:left w:val="none" w:sz="0" w:space="0" w:color="auto"/>
        <w:bottom w:val="none" w:sz="0" w:space="0" w:color="auto"/>
        <w:right w:val="none" w:sz="0" w:space="0" w:color="auto"/>
      </w:divBdr>
      <w:divsChild>
        <w:div w:id="2094431420">
          <w:marLeft w:val="0"/>
          <w:marRight w:val="0"/>
          <w:marTop w:val="0"/>
          <w:marBottom w:val="0"/>
          <w:divBdr>
            <w:top w:val="none" w:sz="0" w:space="0" w:color="auto"/>
            <w:left w:val="none" w:sz="0" w:space="0" w:color="auto"/>
            <w:bottom w:val="none" w:sz="0" w:space="0" w:color="auto"/>
            <w:right w:val="none" w:sz="0" w:space="0" w:color="auto"/>
          </w:divBdr>
          <w:divsChild>
            <w:div w:id="1374040347">
              <w:marLeft w:val="0"/>
              <w:marRight w:val="0"/>
              <w:marTop w:val="0"/>
              <w:marBottom w:val="0"/>
              <w:divBdr>
                <w:top w:val="none" w:sz="0" w:space="0" w:color="auto"/>
                <w:left w:val="none" w:sz="0" w:space="0" w:color="auto"/>
                <w:bottom w:val="none" w:sz="0" w:space="0" w:color="auto"/>
                <w:right w:val="none" w:sz="0" w:space="0" w:color="auto"/>
              </w:divBdr>
              <w:divsChild>
                <w:div w:id="2048941542">
                  <w:marLeft w:val="0"/>
                  <w:marRight w:val="0"/>
                  <w:marTop w:val="0"/>
                  <w:marBottom w:val="0"/>
                  <w:divBdr>
                    <w:top w:val="none" w:sz="0" w:space="0" w:color="auto"/>
                    <w:left w:val="none" w:sz="0" w:space="0" w:color="auto"/>
                    <w:bottom w:val="none" w:sz="0" w:space="0" w:color="auto"/>
                    <w:right w:val="none" w:sz="0" w:space="0" w:color="auto"/>
                  </w:divBdr>
                  <w:divsChild>
                    <w:div w:id="1132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8090">
      <w:bodyDiv w:val="1"/>
      <w:marLeft w:val="0"/>
      <w:marRight w:val="0"/>
      <w:marTop w:val="0"/>
      <w:marBottom w:val="0"/>
      <w:divBdr>
        <w:top w:val="none" w:sz="0" w:space="0" w:color="auto"/>
        <w:left w:val="none" w:sz="0" w:space="0" w:color="auto"/>
        <w:bottom w:val="none" w:sz="0" w:space="0" w:color="auto"/>
        <w:right w:val="none" w:sz="0" w:space="0" w:color="auto"/>
      </w:divBdr>
      <w:divsChild>
        <w:div w:id="1870945066">
          <w:marLeft w:val="0"/>
          <w:marRight w:val="0"/>
          <w:marTop w:val="0"/>
          <w:marBottom w:val="0"/>
          <w:divBdr>
            <w:top w:val="none" w:sz="0" w:space="0" w:color="auto"/>
            <w:left w:val="none" w:sz="0" w:space="0" w:color="auto"/>
            <w:bottom w:val="none" w:sz="0" w:space="0" w:color="auto"/>
            <w:right w:val="none" w:sz="0" w:space="0" w:color="auto"/>
          </w:divBdr>
          <w:divsChild>
            <w:div w:id="712770116">
              <w:marLeft w:val="0"/>
              <w:marRight w:val="0"/>
              <w:marTop w:val="0"/>
              <w:marBottom w:val="0"/>
              <w:divBdr>
                <w:top w:val="none" w:sz="0" w:space="0" w:color="auto"/>
                <w:left w:val="none" w:sz="0" w:space="0" w:color="auto"/>
                <w:bottom w:val="none" w:sz="0" w:space="0" w:color="auto"/>
                <w:right w:val="none" w:sz="0" w:space="0" w:color="auto"/>
              </w:divBdr>
              <w:divsChild>
                <w:div w:id="1897231493">
                  <w:marLeft w:val="0"/>
                  <w:marRight w:val="0"/>
                  <w:marTop w:val="0"/>
                  <w:marBottom w:val="0"/>
                  <w:divBdr>
                    <w:top w:val="none" w:sz="0" w:space="0" w:color="auto"/>
                    <w:left w:val="none" w:sz="0" w:space="0" w:color="auto"/>
                    <w:bottom w:val="none" w:sz="0" w:space="0" w:color="auto"/>
                    <w:right w:val="none" w:sz="0" w:space="0" w:color="auto"/>
                  </w:divBdr>
                  <w:divsChild>
                    <w:div w:id="7675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24302">
      <w:bodyDiv w:val="1"/>
      <w:marLeft w:val="0"/>
      <w:marRight w:val="0"/>
      <w:marTop w:val="0"/>
      <w:marBottom w:val="0"/>
      <w:divBdr>
        <w:top w:val="none" w:sz="0" w:space="0" w:color="auto"/>
        <w:left w:val="none" w:sz="0" w:space="0" w:color="auto"/>
        <w:bottom w:val="none" w:sz="0" w:space="0" w:color="auto"/>
        <w:right w:val="none" w:sz="0" w:space="0" w:color="auto"/>
      </w:divBdr>
      <w:divsChild>
        <w:div w:id="147676002">
          <w:marLeft w:val="0"/>
          <w:marRight w:val="0"/>
          <w:marTop w:val="0"/>
          <w:marBottom w:val="0"/>
          <w:divBdr>
            <w:top w:val="none" w:sz="0" w:space="0" w:color="auto"/>
            <w:left w:val="none" w:sz="0" w:space="0" w:color="auto"/>
            <w:bottom w:val="none" w:sz="0" w:space="0" w:color="auto"/>
            <w:right w:val="none" w:sz="0" w:space="0" w:color="auto"/>
          </w:divBdr>
          <w:divsChild>
            <w:div w:id="2130272206">
              <w:marLeft w:val="0"/>
              <w:marRight w:val="0"/>
              <w:marTop w:val="0"/>
              <w:marBottom w:val="0"/>
              <w:divBdr>
                <w:top w:val="none" w:sz="0" w:space="0" w:color="auto"/>
                <w:left w:val="none" w:sz="0" w:space="0" w:color="auto"/>
                <w:bottom w:val="none" w:sz="0" w:space="0" w:color="auto"/>
                <w:right w:val="none" w:sz="0" w:space="0" w:color="auto"/>
              </w:divBdr>
              <w:divsChild>
                <w:div w:id="1635674740">
                  <w:marLeft w:val="0"/>
                  <w:marRight w:val="0"/>
                  <w:marTop w:val="0"/>
                  <w:marBottom w:val="0"/>
                  <w:divBdr>
                    <w:top w:val="none" w:sz="0" w:space="0" w:color="auto"/>
                    <w:left w:val="none" w:sz="0" w:space="0" w:color="auto"/>
                    <w:bottom w:val="none" w:sz="0" w:space="0" w:color="auto"/>
                    <w:right w:val="none" w:sz="0" w:space="0" w:color="auto"/>
                  </w:divBdr>
                  <w:divsChild>
                    <w:div w:id="17323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73564">
      <w:bodyDiv w:val="1"/>
      <w:marLeft w:val="0"/>
      <w:marRight w:val="0"/>
      <w:marTop w:val="0"/>
      <w:marBottom w:val="0"/>
      <w:divBdr>
        <w:top w:val="none" w:sz="0" w:space="0" w:color="auto"/>
        <w:left w:val="none" w:sz="0" w:space="0" w:color="auto"/>
        <w:bottom w:val="none" w:sz="0" w:space="0" w:color="auto"/>
        <w:right w:val="none" w:sz="0" w:space="0" w:color="auto"/>
      </w:divBdr>
      <w:divsChild>
        <w:div w:id="1117067409">
          <w:marLeft w:val="0"/>
          <w:marRight w:val="0"/>
          <w:marTop w:val="0"/>
          <w:marBottom w:val="0"/>
          <w:divBdr>
            <w:top w:val="none" w:sz="0" w:space="0" w:color="auto"/>
            <w:left w:val="none" w:sz="0" w:space="0" w:color="auto"/>
            <w:bottom w:val="none" w:sz="0" w:space="0" w:color="auto"/>
            <w:right w:val="none" w:sz="0" w:space="0" w:color="auto"/>
          </w:divBdr>
          <w:divsChild>
            <w:div w:id="1610501528">
              <w:marLeft w:val="0"/>
              <w:marRight w:val="0"/>
              <w:marTop w:val="0"/>
              <w:marBottom w:val="0"/>
              <w:divBdr>
                <w:top w:val="none" w:sz="0" w:space="0" w:color="auto"/>
                <w:left w:val="none" w:sz="0" w:space="0" w:color="auto"/>
                <w:bottom w:val="none" w:sz="0" w:space="0" w:color="auto"/>
                <w:right w:val="none" w:sz="0" w:space="0" w:color="auto"/>
              </w:divBdr>
              <w:divsChild>
                <w:div w:id="1702120689">
                  <w:marLeft w:val="0"/>
                  <w:marRight w:val="0"/>
                  <w:marTop w:val="0"/>
                  <w:marBottom w:val="0"/>
                  <w:divBdr>
                    <w:top w:val="none" w:sz="0" w:space="0" w:color="auto"/>
                    <w:left w:val="none" w:sz="0" w:space="0" w:color="auto"/>
                    <w:bottom w:val="none" w:sz="0" w:space="0" w:color="auto"/>
                    <w:right w:val="none" w:sz="0" w:space="0" w:color="auto"/>
                  </w:divBdr>
                </w:div>
              </w:divsChild>
            </w:div>
            <w:div w:id="560016841">
              <w:marLeft w:val="0"/>
              <w:marRight w:val="0"/>
              <w:marTop w:val="0"/>
              <w:marBottom w:val="0"/>
              <w:divBdr>
                <w:top w:val="none" w:sz="0" w:space="0" w:color="auto"/>
                <w:left w:val="none" w:sz="0" w:space="0" w:color="auto"/>
                <w:bottom w:val="none" w:sz="0" w:space="0" w:color="auto"/>
                <w:right w:val="none" w:sz="0" w:space="0" w:color="auto"/>
              </w:divBdr>
              <w:divsChild>
                <w:div w:id="1903563084">
                  <w:marLeft w:val="0"/>
                  <w:marRight w:val="0"/>
                  <w:marTop w:val="0"/>
                  <w:marBottom w:val="0"/>
                  <w:divBdr>
                    <w:top w:val="none" w:sz="0" w:space="0" w:color="auto"/>
                    <w:left w:val="none" w:sz="0" w:space="0" w:color="auto"/>
                    <w:bottom w:val="none" w:sz="0" w:space="0" w:color="auto"/>
                    <w:right w:val="none" w:sz="0" w:space="0" w:color="auto"/>
                  </w:divBdr>
                </w:div>
              </w:divsChild>
            </w:div>
            <w:div w:id="923076901">
              <w:marLeft w:val="0"/>
              <w:marRight w:val="0"/>
              <w:marTop w:val="0"/>
              <w:marBottom w:val="0"/>
              <w:divBdr>
                <w:top w:val="none" w:sz="0" w:space="0" w:color="auto"/>
                <w:left w:val="none" w:sz="0" w:space="0" w:color="auto"/>
                <w:bottom w:val="none" w:sz="0" w:space="0" w:color="auto"/>
                <w:right w:val="none" w:sz="0" w:space="0" w:color="auto"/>
              </w:divBdr>
              <w:divsChild>
                <w:div w:id="75632983">
                  <w:marLeft w:val="0"/>
                  <w:marRight w:val="0"/>
                  <w:marTop w:val="0"/>
                  <w:marBottom w:val="0"/>
                  <w:divBdr>
                    <w:top w:val="none" w:sz="0" w:space="0" w:color="auto"/>
                    <w:left w:val="none" w:sz="0" w:space="0" w:color="auto"/>
                    <w:bottom w:val="none" w:sz="0" w:space="0" w:color="auto"/>
                    <w:right w:val="none" w:sz="0" w:space="0" w:color="auto"/>
                  </w:divBdr>
                </w:div>
              </w:divsChild>
            </w:div>
            <w:div w:id="1945384739">
              <w:marLeft w:val="0"/>
              <w:marRight w:val="0"/>
              <w:marTop w:val="0"/>
              <w:marBottom w:val="0"/>
              <w:divBdr>
                <w:top w:val="none" w:sz="0" w:space="0" w:color="auto"/>
                <w:left w:val="none" w:sz="0" w:space="0" w:color="auto"/>
                <w:bottom w:val="none" w:sz="0" w:space="0" w:color="auto"/>
                <w:right w:val="none" w:sz="0" w:space="0" w:color="auto"/>
              </w:divBdr>
              <w:divsChild>
                <w:div w:id="1235775088">
                  <w:marLeft w:val="0"/>
                  <w:marRight w:val="0"/>
                  <w:marTop w:val="0"/>
                  <w:marBottom w:val="0"/>
                  <w:divBdr>
                    <w:top w:val="none" w:sz="0" w:space="0" w:color="auto"/>
                    <w:left w:val="none" w:sz="0" w:space="0" w:color="auto"/>
                    <w:bottom w:val="none" w:sz="0" w:space="0" w:color="auto"/>
                    <w:right w:val="none" w:sz="0" w:space="0" w:color="auto"/>
                  </w:divBdr>
                </w:div>
              </w:divsChild>
            </w:div>
            <w:div w:id="1582133419">
              <w:marLeft w:val="0"/>
              <w:marRight w:val="0"/>
              <w:marTop w:val="0"/>
              <w:marBottom w:val="0"/>
              <w:divBdr>
                <w:top w:val="none" w:sz="0" w:space="0" w:color="auto"/>
                <w:left w:val="none" w:sz="0" w:space="0" w:color="auto"/>
                <w:bottom w:val="none" w:sz="0" w:space="0" w:color="auto"/>
                <w:right w:val="none" w:sz="0" w:space="0" w:color="auto"/>
              </w:divBdr>
              <w:divsChild>
                <w:div w:id="1505238958">
                  <w:marLeft w:val="0"/>
                  <w:marRight w:val="0"/>
                  <w:marTop w:val="0"/>
                  <w:marBottom w:val="0"/>
                  <w:divBdr>
                    <w:top w:val="none" w:sz="0" w:space="0" w:color="auto"/>
                    <w:left w:val="none" w:sz="0" w:space="0" w:color="auto"/>
                    <w:bottom w:val="none" w:sz="0" w:space="0" w:color="auto"/>
                    <w:right w:val="none" w:sz="0" w:space="0" w:color="auto"/>
                  </w:divBdr>
                </w:div>
              </w:divsChild>
            </w:div>
            <w:div w:id="51075829">
              <w:marLeft w:val="0"/>
              <w:marRight w:val="0"/>
              <w:marTop w:val="0"/>
              <w:marBottom w:val="0"/>
              <w:divBdr>
                <w:top w:val="none" w:sz="0" w:space="0" w:color="auto"/>
                <w:left w:val="none" w:sz="0" w:space="0" w:color="auto"/>
                <w:bottom w:val="none" w:sz="0" w:space="0" w:color="auto"/>
                <w:right w:val="none" w:sz="0" w:space="0" w:color="auto"/>
              </w:divBdr>
              <w:divsChild>
                <w:div w:id="2055693983">
                  <w:marLeft w:val="0"/>
                  <w:marRight w:val="0"/>
                  <w:marTop w:val="0"/>
                  <w:marBottom w:val="0"/>
                  <w:divBdr>
                    <w:top w:val="none" w:sz="0" w:space="0" w:color="auto"/>
                    <w:left w:val="none" w:sz="0" w:space="0" w:color="auto"/>
                    <w:bottom w:val="none" w:sz="0" w:space="0" w:color="auto"/>
                    <w:right w:val="none" w:sz="0" w:space="0" w:color="auto"/>
                  </w:divBdr>
                </w:div>
              </w:divsChild>
            </w:div>
            <w:div w:id="1463229940">
              <w:marLeft w:val="0"/>
              <w:marRight w:val="0"/>
              <w:marTop w:val="0"/>
              <w:marBottom w:val="0"/>
              <w:divBdr>
                <w:top w:val="none" w:sz="0" w:space="0" w:color="auto"/>
                <w:left w:val="none" w:sz="0" w:space="0" w:color="auto"/>
                <w:bottom w:val="none" w:sz="0" w:space="0" w:color="auto"/>
                <w:right w:val="none" w:sz="0" w:space="0" w:color="auto"/>
              </w:divBdr>
              <w:divsChild>
                <w:div w:id="2067096168">
                  <w:marLeft w:val="0"/>
                  <w:marRight w:val="0"/>
                  <w:marTop w:val="0"/>
                  <w:marBottom w:val="0"/>
                  <w:divBdr>
                    <w:top w:val="none" w:sz="0" w:space="0" w:color="auto"/>
                    <w:left w:val="none" w:sz="0" w:space="0" w:color="auto"/>
                    <w:bottom w:val="none" w:sz="0" w:space="0" w:color="auto"/>
                    <w:right w:val="none" w:sz="0" w:space="0" w:color="auto"/>
                  </w:divBdr>
                </w:div>
              </w:divsChild>
            </w:div>
            <w:div w:id="1001011681">
              <w:marLeft w:val="0"/>
              <w:marRight w:val="0"/>
              <w:marTop w:val="0"/>
              <w:marBottom w:val="0"/>
              <w:divBdr>
                <w:top w:val="none" w:sz="0" w:space="0" w:color="auto"/>
                <w:left w:val="none" w:sz="0" w:space="0" w:color="auto"/>
                <w:bottom w:val="none" w:sz="0" w:space="0" w:color="auto"/>
                <w:right w:val="none" w:sz="0" w:space="0" w:color="auto"/>
              </w:divBdr>
              <w:divsChild>
                <w:div w:id="9301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7782">
      <w:bodyDiv w:val="1"/>
      <w:marLeft w:val="0"/>
      <w:marRight w:val="0"/>
      <w:marTop w:val="0"/>
      <w:marBottom w:val="0"/>
      <w:divBdr>
        <w:top w:val="none" w:sz="0" w:space="0" w:color="auto"/>
        <w:left w:val="none" w:sz="0" w:space="0" w:color="auto"/>
        <w:bottom w:val="none" w:sz="0" w:space="0" w:color="auto"/>
        <w:right w:val="none" w:sz="0" w:space="0" w:color="auto"/>
      </w:divBdr>
      <w:divsChild>
        <w:div w:id="2007203095">
          <w:marLeft w:val="0"/>
          <w:marRight w:val="0"/>
          <w:marTop w:val="0"/>
          <w:marBottom w:val="0"/>
          <w:divBdr>
            <w:top w:val="none" w:sz="0" w:space="0" w:color="auto"/>
            <w:left w:val="none" w:sz="0" w:space="0" w:color="auto"/>
            <w:bottom w:val="none" w:sz="0" w:space="0" w:color="auto"/>
            <w:right w:val="none" w:sz="0" w:space="0" w:color="auto"/>
          </w:divBdr>
          <w:divsChild>
            <w:div w:id="1478958862">
              <w:marLeft w:val="0"/>
              <w:marRight w:val="0"/>
              <w:marTop w:val="0"/>
              <w:marBottom w:val="0"/>
              <w:divBdr>
                <w:top w:val="none" w:sz="0" w:space="0" w:color="auto"/>
                <w:left w:val="none" w:sz="0" w:space="0" w:color="auto"/>
                <w:bottom w:val="none" w:sz="0" w:space="0" w:color="auto"/>
                <w:right w:val="none" w:sz="0" w:space="0" w:color="auto"/>
              </w:divBdr>
              <w:divsChild>
                <w:div w:id="1444418106">
                  <w:marLeft w:val="0"/>
                  <w:marRight w:val="0"/>
                  <w:marTop w:val="0"/>
                  <w:marBottom w:val="0"/>
                  <w:divBdr>
                    <w:top w:val="none" w:sz="0" w:space="0" w:color="auto"/>
                    <w:left w:val="none" w:sz="0" w:space="0" w:color="auto"/>
                    <w:bottom w:val="none" w:sz="0" w:space="0" w:color="auto"/>
                    <w:right w:val="none" w:sz="0" w:space="0" w:color="auto"/>
                  </w:divBdr>
                  <w:divsChild>
                    <w:div w:id="21398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6428">
      <w:bodyDiv w:val="1"/>
      <w:marLeft w:val="0"/>
      <w:marRight w:val="0"/>
      <w:marTop w:val="0"/>
      <w:marBottom w:val="0"/>
      <w:divBdr>
        <w:top w:val="none" w:sz="0" w:space="0" w:color="auto"/>
        <w:left w:val="none" w:sz="0" w:space="0" w:color="auto"/>
        <w:bottom w:val="none" w:sz="0" w:space="0" w:color="auto"/>
        <w:right w:val="none" w:sz="0" w:space="0" w:color="auto"/>
      </w:divBdr>
      <w:divsChild>
        <w:div w:id="296422157">
          <w:marLeft w:val="0"/>
          <w:marRight w:val="0"/>
          <w:marTop w:val="0"/>
          <w:marBottom w:val="0"/>
          <w:divBdr>
            <w:top w:val="none" w:sz="0" w:space="0" w:color="auto"/>
            <w:left w:val="none" w:sz="0" w:space="0" w:color="auto"/>
            <w:bottom w:val="none" w:sz="0" w:space="0" w:color="auto"/>
            <w:right w:val="none" w:sz="0" w:space="0" w:color="auto"/>
          </w:divBdr>
          <w:divsChild>
            <w:div w:id="239950611">
              <w:marLeft w:val="0"/>
              <w:marRight w:val="0"/>
              <w:marTop w:val="0"/>
              <w:marBottom w:val="0"/>
              <w:divBdr>
                <w:top w:val="none" w:sz="0" w:space="0" w:color="auto"/>
                <w:left w:val="none" w:sz="0" w:space="0" w:color="auto"/>
                <w:bottom w:val="none" w:sz="0" w:space="0" w:color="auto"/>
                <w:right w:val="none" w:sz="0" w:space="0" w:color="auto"/>
              </w:divBdr>
              <w:divsChild>
                <w:div w:id="1768770696">
                  <w:marLeft w:val="0"/>
                  <w:marRight w:val="0"/>
                  <w:marTop w:val="0"/>
                  <w:marBottom w:val="0"/>
                  <w:divBdr>
                    <w:top w:val="none" w:sz="0" w:space="0" w:color="auto"/>
                    <w:left w:val="none" w:sz="0" w:space="0" w:color="auto"/>
                    <w:bottom w:val="none" w:sz="0" w:space="0" w:color="auto"/>
                    <w:right w:val="none" w:sz="0" w:space="0" w:color="auto"/>
                  </w:divBdr>
                  <w:divsChild>
                    <w:div w:id="8201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171135">
      <w:bodyDiv w:val="1"/>
      <w:marLeft w:val="0"/>
      <w:marRight w:val="0"/>
      <w:marTop w:val="0"/>
      <w:marBottom w:val="0"/>
      <w:divBdr>
        <w:top w:val="none" w:sz="0" w:space="0" w:color="auto"/>
        <w:left w:val="none" w:sz="0" w:space="0" w:color="auto"/>
        <w:bottom w:val="none" w:sz="0" w:space="0" w:color="auto"/>
        <w:right w:val="none" w:sz="0" w:space="0" w:color="auto"/>
      </w:divBdr>
      <w:divsChild>
        <w:div w:id="2109882936">
          <w:marLeft w:val="0"/>
          <w:marRight w:val="0"/>
          <w:marTop w:val="0"/>
          <w:marBottom w:val="0"/>
          <w:divBdr>
            <w:top w:val="none" w:sz="0" w:space="0" w:color="auto"/>
            <w:left w:val="none" w:sz="0" w:space="0" w:color="auto"/>
            <w:bottom w:val="none" w:sz="0" w:space="0" w:color="auto"/>
            <w:right w:val="none" w:sz="0" w:space="0" w:color="auto"/>
          </w:divBdr>
          <w:divsChild>
            <w:div w:id="161314838">
              <w:marLeft w:val="0"/>
              <w:marRight w:val="0"/>
              <w:marTop w:val="0"/>
              <w:marBottom w:val="0"/>
              <w:divBdr>
                <w:top w:val="none" w:sz="0" w:space="0" w:color="auto"/>
                <w:left w:val="none" w:sz="0" w:space="0" w:color="auto"/>
                <w:bottom w:val="none" w:sz="0" w:space="0" w:color="auto"/>
                <w:right w:val="none" w:sz="0" w:space="0" w:color="auto"/>
              </w:divBdr>
              <w:divsChild>
                <w:div w:id="216093148">
                  <w:marLeft w:val="0"/>
                  <w:marRight w:val="0"/>
                  <w:marTop w:val="0"/>
                  <w:marBottom w:val="0"/>
                  <w:divBdr>
                    <w:top w:val="none" w:sz="0" w:space="0" w:color="auto"/>
                    <w:left w:val="none" w:sz="0" w:space="0" w:color="auto"/>
                    <w:bottom w:val="none" w:sz="0" w:space="0" w:color="auto"/>
                    <w:right w:val="none" w:sz="0" w:space="0" w:color="auto"/>
                  </w:divBdr>
                  <w:divsChild>
                    <w:div w:id="9892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81904">
      <w:bodyDiv w:val="1"/>
      <w:marLeft w:val="0"/>
      <w:marRight w:val="0"/>
      <w:marTop w:val="0"/>
      <w:marBottom w:val="0"/>
      <w:divBdr>
        <w:top w:val="none" w:sz="0" w:space="0" w:color="auto"/>
        <w:left w:val="none" w:sz="0" w:space="0" w:color="auto"/>
        <w:bottom w:val="none" w:sz="0" w:space="0" w:color="auto"/>
        <w:right w:val="none" w:sz="0" w:space="0" w:color="auto"/>
      </w:divBdr>
      <w:divsChild>
        <w:div w:id="424305280">
          <w:marLeft w:val="0"/>
          <w:marRight w:val="0"/>
          <w:marTop w:val="0"/>
          <w:marBottom w:val="0"/>
          <w:divBdr>
            <w:top w:val="none" w:sz="0" w:space="0" w:color="auto"/>
            <w:left w:val="none" w:sz="0" w:space="0" w:color="auto"/>
            <w:bottom w:val="none" w:sz="0" w:space="0" w:color="auto"/>
            <w:right w:val="none" w:sz="0" w:space="0" w:color="auto"/>
          </w:divBdr>
          <w:divsChild>
            <w:div w:id="1539852881">
              <w:marLeft w:val="0"/>
              <w:marRight w:val="0"/>
              <w:marTop w:val="0"/>
              <w:marBottom w:val="0"/>
              <w:divBdr>
                <w:top w:val="none" w:sz="0" w:space="0" w:color="auto"/>
                <w:left w:val="none" w:sz="0" w:space="0" w:color="auto"/>
                <w:bottom w:val="none" w:sz="0" w:space="0" w:color="auto"/>
                <w:right w:val="none" w:sz="0" w:space="0" w:color="auto"/>
              </w:divBdr>
              <w:divsChild>
                <w:div w:id="1628268784">
                  <w:marLeft w:val="0"/>
                  <w:marRight w:val="0"/>
                  <w:marTop w:val="0"/>
                  <w:marBottom w:val="0"/>
                  <w:divBdr>
                    <w:top w:val="none" w:sz="0" w:space="0" w:color="auto"/>
                    <w:left w:val="none" w:sz="0" w:space="0" w:color="auto"/>
                    <w:bottom w:val="none" w:sz="0" w:space="0" w:color="auto"/>
                    <w:right w:val="none" w:sz="0" w:space="0" w:color="auto"/>
                  </w:divBdr>
                  <w:divsChild>
                    <w:div w:id="2974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Mackay</dc:creator>
  <cp:keywords/>
  <cp:lastModifiedBy>Mr Taylor</cp:lastModifiedBy>
  <cp:revision>14</cp:revision>
  <dcterms:created xsi:type="dcterms:W3CDTF">2023-03-09T10:35:00Z</dcterms:created>
  <dcterms:modified xsi:type="dcterms:W3CDTF">2025-03-20T12:57:00Z</dcterms:modified>
</cp:coreProperties>
</file>