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2D" w:rsidRPr="002F642D" w:rsidRDefault="002F642D" w:rsidP="00BF413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lang w:eastAsia="en-GB"/>
        </w:rPr>
      </w:pPr>
      <w:r w:rsidRPr="002F642D">
        <w:rPr>
          <w:rFonts w:ascii="Comic Sans MS" w:eastAsia="Times New Roman" w:hAnsi="Comic Sans MS" w:cs="Arial"/>
          <w:color w:val="0C0B04"/>
          <w:bdr w:val="none" w:sz="0" w:space="0" w:color="auto" w:frame="1"/>
          <w:lang w:eastAsia="en-GB"/>
        </w:rPr>
        <w:t>The poetry frame</w:t>
      </w:r>
    </w:p>
    <w:p w:rsidR="00BF4139" w:rsidRPr="00BF4139" w:rsidRDefault="00BF4139" w:rsidP="00BF41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B04"/>
          <w:lang w:eastAsia="en-GB"/>
        </w:rPr>
      </w:pPr>
      <w:r w:rsidRPr="00BF4139">
        <w:rPr>
          <w:rFonts w:ascii="Comic Sans MS" w:eastAsia="Times New Roman" w:hAnsi="Comic Sans MS" w:cs="Arial"/>
          <w:color w:val="0C0B04"/>
          <w:bdr w:val="none" w:sz="0" w:space="0" w:color="auto" w:frame="1"/>
          <w:lang w:eastAsia="en-GB"/>
        </w:rPr>
        <w:t xml:space="preserve">(I have included the potential </w:t>
      </w:r>
      <w:r w:rsidR="002F642D" w:rsidRPr="002F642D">
        <w:rPr>
          <w:rFonts w:ascii="Comic Sans MS" w:eastAsia="Times New Roman" w:hAnsi="Comic Sans MS" w:cs="Arial"/>
          <w:color w:val="0C0B04"/>
          <w:bdr w:val="none" w:sz="0" w:space="0" w:color="auto" w:frame="1"/>
          <w:lang w:eastAsia="en-GB"/>
        </w:rPr>
        <w:t>grammar in context in brackets)</w:t>
      </w: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4106"/>
        <w:gridCol w:w="6784"/>
      </w:tblGrid>
      <w:tr w:rsidR="002F642D" w:rsidTr="002F642D">
        <w:trPr>
          <w:trHeight w:val="750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>The rain looks like...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 xml:space="preserve"> </w:t>
            </w:r>
            <w:r w:rsidRPr="00876935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 xml:space="preserve">                                                                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(simile)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  <w:tr w:rsidR="002F642D" w:rsidTr="002F642D">
        <w:trPr>
          <w:trHeight w:val="750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It reminds me of...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(personal memory/connection)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  <w:tr w:rsidR="002F642D" w:rsidTr="002F642D">
        <w:trPr>
          <w:trHeight w:val="360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It makes me feel...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(senses)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  <w:tr w:rsidR="002F642D" w:rsidTr="002F642D">
        <w:trPr>
          <w:trHeight w:val="375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It sounds like...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(senses)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  <w:tr w:rsidR="002F642D" w:rsidTr="002F642D">
        <w:trPr>
          <w:trHeight w:val="375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It feels like...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(senses)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  <w:tr w:rsidR="002F642D" w:rsidTr="002F642D">
        <w:trPr>
          <w:trHeight w:val="375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It tastes of...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(senses)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  <w:tr w:rsidR="002F642D" w:rsidTr="002F642D">
        <w:trPr>
          <w:trHeight w:val="360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It seems to...but...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(opinion)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  <w:tr w:rsidR="002F642D" w:rsidTr="002F642D">
        <w:trPr>
          <w:trHeight w:val="375"/>
        </w:trPr>
        <w:tc>
          <w:tcPr>
            <w:tcW w:w="4106" w:type="dxa"/>
          </w:tcPr>
          <w:p w:rsidR="002F642D" w:rsidRPr="00BF4139" w:rsidRDefault="002F642D" w:rsidP="002F642D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sz w:val="27"/>
                <w:szCs w:val="27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It can...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sz w:val="27"/>
                <w:szCs w:val="27"/>
                <w:bdr w:val="none" w:sz="0" w:space="0" w:color="auto" w:frame="1"/>
                <w:lang w:eastAsia="en-GB"/>
              </w:rPr>
              <w:t>(personification)</w:t>
            </w:r>
          </w:p>
        </w:tc>
        <w:tc>
          <w:tcPr>
            <w:tcW w:w="6784" w:type="dxa"/>
          </w:tcPr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  <w:bookmarkStart w:id="0" w:name="_GoBack"/>
            <w:bookmarkEnd w:id="0"/>
          </w:p>
          <w:p w:rsidR="002F642D" w:rsidRDefault="002F642D" w:rsidP="002F642D">
            <w:pPr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</w:p>
        </w:tc>
      </w:tr>
    </w:tbl>
    <w:p w:rsidR="00BF4139" w:rsidRPr="00BF4139" w:rsidRDefault="00BF4139" w:rsidP="00BF41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B04"/>
          <w:sz w:val="27"/>
          <w:szCs w:val="27"/>
          <w:lang w:eastAsia="en-GB"/>
        </w:rPr>
      </w:pPr>
    </w:p>
    <w:p w:rsidR="00BF4139" w:rsidRPr="00BF4139" w:rsidRDefault="00BF4139" w:rsidP="00BF41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B04"/>
          <w:sz w:val="27"/>
          <w:szCs w:val="27"/>
          <w:lang w:eastAsia="en-GB"/>
        </w:rPr>
      </w:pPr>
    </w:p>
    <w:p w:rsidR="00BF4139" w:rsidRDefault="00BF4139" w:rsidP="00BF413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</w:p>
    <w:p w:rsidR="00BF4139" w:rsidRDefault="00BF4139" w:rsidP="00BF413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</w:p>
    <w:p w:rsidR="00BF4139" w:rsidRDefault="00BF4139" w:rsidP="00BF413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</w:p>
    <w:p w:rsidR="00BF4139" w:rsidRDefault="00BF4139" w:rsidP="00BF413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</w:p>
    <w:p w:rsidR="00B85BBC" w:rsidRDefault="002F642D"/>
    <w:sectPr w:rsidR="00B85BBC" w:rsidSect="002F6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5EC7"/>
    <w:multiLevelType w:val="multilevel"/>
    <w:tmpl w:val="8D5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A4"/>
    <w:rsid w:val="002F642D"/>
    <w:rsid w:val="004B1E8D"/>
    <w:rsid w:val="00AF25A4"/>
    <w:rsid w:val="00BF4139"/>
    <w:rsid w:val="00D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FD139-A033-4436-91A9-11E849A6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7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0520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3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8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60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58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2020-07-03T09:29:00Z</dcterms:created>
  <dcterms:modified xsi:type="dcterms:W3CDTF">2020-07-03T15:58:00Z</dcterms:modified>
</cp:coreProperties>
</file>