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78EF" w14:textId="0A211C73" w:rsidR="00F71B4C" w:rsidRDefault="003137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FACDF4" wp14:editId="1DE3A3E3">
                <wp:simplePos x="0" y="0"/>
                <wp:positionH relativeFrom="column">
                  <wp:posOffset>6191250</wp:posOffset>
                </wp:positionH>
                <wp:positionV relativeFrom="paragraph">
                  <wp:posOffset>-643890</wp:posOffset>
                </wp:positionV>
                <wp:extent cx="3183890" cy="2579370"/>
                <wp:effectExtent l="19050" t="19050" r="1651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25793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63201" w14:textId="77777777" w:rsidR="00AE3913" w:rsidRPr="0017159F" w:rsidRDefault="00AE3913" w:rsidP="00A702C0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0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  <w:szCs w:val="20"/>
                              </w:rPr>
                              <w:t>Literacy</w:t>
                            </w:r>
                          </w:p>
                          <w:p w14:paraId="549953F0" w14:textId="16426043" w:rsidR="00624000" w:rsidRPr="0017159F" w:rsidRDefault="002126BD" w:rsidP="002126B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0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We will 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continue to work on our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letter formation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and begin writing the sounds we can hear in words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.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A702C0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In phonics, w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e will</w:t>
                            </w:r>
                            <w:r w:rsidR="00BA2D4F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continue learning</w:t>
                            </w:r>
                            <w:r w:rsidR="00BA2D4F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initial sounds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and </w:t>
                            </w:r>
                            <w:r w:rsidR="00624000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begin to blend simple CVC words (</w:t>
                            </w:r>
                            <w:proofErr w:type="gramStart"/>
                            <w:r w:rsidR="00624000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e.g.</w:t>
                            </w:r>
                            <w:proofErr w:type="gramEnd"/>
                            <w:r w:rsidR="00624000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c-a-t). 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We will also </w:t>
                            </w:r>
                            <w:r w:rsidR="00084DF6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continue</w:t>
                            </w:r>
                            <w:r w:rsidR="00F71B4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to read high frequency words. </w:t>
                            </w:r>
                            <w:r w:rsidR="003137F1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We will develop our writing skills through an exciting text focus</w:t>
                            </w:r>
                            <w:r w:rsidR="000203FE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linked to our theme of </w:t>
                            </w:r>
                            <w:r w:rsidR="00EB2BBE" w:rsidRPr="00EB2BBE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0"/>
                                <w:lang w:eastAsia="en-GB"/>
                              </w:rPr>
                              <w:t>C</w:t>
                            </w:r>
                            <w:r w:rsidR="000203FE" w:rsidRPr="00EB2BBE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0"/>
                                <w:lang w:eastAsia="en-GB"/>
                              </w:rPr>
                              <w:t>elebrations</w:t>
                            </w:r>
                            <w:r w:rsidR="003137F1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. </w:t>
                            </w:r>
                            <w:r w:rsidR="00624000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We 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will continue to visit </w:t>
                            </w:r>
                            <w:r w:rsidR="000203FE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our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library </w:t>
                            </w:r>
                            <w:r w:rsidR="001C0282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every Monday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and also </w:t>
                            </w:r>
                            <w:r w:rsidR="00F950E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b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ring </w:t>
                            </w:r>
                            <w:r w:rsidR="00F950E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home phonetic</w:t>
                            </w:r>
                            <w:r w:rsidR="000203FE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ally decodable</w:t>
                            </w:r>
                            <w:r w:rsidR="00F950EC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0"/>
                                <w:lang w:eastAsia="en-GB"/>
                              </w:rPr>
                              <w:t>reading books.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C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5pt;margin-top:-50.7pt;width:250.7pt;height:20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" fillcolor="#d6e3bc [1302]" strokecolor="#00b050" strokeweight="3pt">
                <v:textbox>
                  <w:txbxContent>
                    <w:p w14:paraId="7D663201" w14:textId="77777777" w:rsidR="00AE3913" w:rsidRPr="0017159F" w:rsidRDefault="00AE3913" w:rsidP="00A702C0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  <w:szCs w:val="20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  <w:szCs w:val="20"/>
                        </w:rPr>
                        <w:t>Literacy</w:t>
                      </w:r>
                    </w:p>
                    <w:p w14:paraId="549953F0" w14:textId="16426043" w:rsidR="00624000" w:rsidRPr="0017159F" w:rsidRDefault="002126BD" w:rsidP="002126BD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0"/>
                        </w:rPr>
                      </w:pPr>
                      <w:r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We will 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continue to work on our</w:t>
                      </w:r>
                      <w:r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letter formation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and begin writing the sounds we can hear in words</w:t>
                      </w:r>
                      <w:r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.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</w:t>
                      </w:r>
                      <w:r w:rsidR="00A702C0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In phonics, w</w:t>
                      </w:r>
                      <w:r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e will</w:t>
                      </w:r>
                      <w:r w:rsidR="00BA2D4F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continue learning</w:t>
                      </w:r>
                      <w:r w:rsidR="00BA2D4F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initial sounds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and </w:t>
                      </w:r>
                      <w:r w:rsidR="00624000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begin to blend simple CVC words (</w:t>
                      </w:r>
                      <w:proofErr w:type="gramStart"/>
                      <w:r w:rsidR="00624000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e.g.</w:t>
                      </w:r>
                      <w:proofErr w:type="gramEnd"/>
                      <w:r w:rsidR="00624000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c-a-t). 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We will also </w:t>
                      </w:r>
                      <w:r w:rsidR="00084DF6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continue</w:t>
                      </w:r>
                      <w:r w:rsidR="00F71B4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to read high frequency words. </w:t>
                      </w:r>
                      <w:r w:rsidR="003137F1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We will develop our writing skills through an exciting text focus</w:t>
                      </w:r>
                      <w:r w:rsidR="000203FE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linked to our theme of </w:t>
                      </w:r>
                      <w:r w:rsidR="00EB2BBE" w:rsidRPr="00EB2BBE">
                        <w:rPr>
                          <w:rFonts w:ascii="Tahoma" w:hAnsi="Tahoma" w:cs="Tahoma"/>
                          <w:i/>
                          <w:iCs/>
                          <w:sz w:val="24"/>
                          <w:szCs w:val="20"/>
                          <w:lang w:eastAsia="en-GB"/>
                        </w:rPr>
                        <w:t>C</w:t>
                      </w:r>
                      <w:r w:rsidR="000203FE" w:rsidRPr="00EB2BBE">
                        <w:rPr>
                          <w:rFonts w:ascii="Tahoma" w:hAnsi="Tahoma" w:cs="Tahoma"/>
                          <w:i/>
                          <w:iCs/>
                          <w:sz w:val="24"/>
                          <w:szCs w:val="20"/>
                          <w:lang w:eastAsia="en-GB"/>
                        </w:rPr>
                        <w:t>elebrations</w:t>
                      </w:r>
                      <w:r w:rsidR="003137F1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. </w:t>
                      </w:r>
                      <w:r w:rsidR="00624000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We 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will continue to visit </w:t>
                      </w:r>
                      <w:r w:rsidR="000203FE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our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library </w:t>
                      </w:r>
                      <w:r w:rsidR="001C0282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every Monday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and also </w:t>
                      </w:r>
                      <w:r w:rsidR="00F950E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b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ring </w:t>
                      </w:r>
                      <w:r w:rsidR="00F950E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home phonetic</w:t>
                      </w:r>
                      <w:r w:rsidR="000203FE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ally decodable</w:t>
                      </w:r>
                      <w:r w:rsidR="00F950EC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 xml:space="preserve"> 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0"/>
                          <w:lang w:eastAsia="en-GB"/>
                        </w:rPr>
                        <w:t>reading books.</w:t>
                      </w:r>
                    </w:p>
                  </w:txbxContent>
                </v:textbox>
              </v:shape>
            </w:pict>
          </mc:Fallback>
        </mc:AlternateContent>
      </w:r>
      <w:r w:rsidR="00171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0B91B8" wp14:editId="3ACE1A5D">
                <wp:simplePos x="0" y="0"/>
                <wp:positionH relativeFrom="column">
                  <wp:posOffset>2751051</wp:posOffset>
                </wp:positionH>
                <wp:positionV relativeFrom="paragraph">
                  <wp:posOffset>-610235</wp:posOffset>
                </wp:positionV>
                <wp:extent cx="3236851" cy="2414905"/>
                <wp:effectExtent l="19050" t="19050" r="2095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851" cy="2414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F1D9" w14:textId="5C36D023" w:rsidR="0017159F" w:rsidRDefault="00AE3913" w:rsidP="005F1A15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227E0E00" w14:textId="58EBE01A" w:rsidR="008E255E" w:rsidRDefault="005F1A15" w:rsidP="005F1A15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Recognising, describing and sorting circles and triangles.</w:t>
                            </w:r>
                          </w:p>
                          <w:p w14:paraId="26A09643" w14:textId="4A0ADCBD" w:rsidR="008E255E" w:rsidRDefault="005F1A15" w:rsidP="005F1A15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Recognising, subitising,</w:t>
                            </w:r>
                            <w:r w:rsidR="0090454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looking at the composition of,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representing, finding 1 more and 1 less than numbers to 5.</w:t>
                            </w:r>
                          </w:p>
                          <w:p w14:paraId="1598B5A4" w14:textId="148434A1" w:rsidR="00904542" w:rsidRDefault="00904542" w:rsidP="005F1A15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Exploring 2d shapes with four sides</w:t>
                            </w:r>
                          </w:p>
                          <w:p w14:paraId="617522CD" w14:textId="6E7D6350" w:rsidR="005F1A15" w:rsidRPr="005F1A15" w:rsidRDefault="000819FC" w:rsidP="005F1A15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Finding 2d shapes in our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91B8" id="_x0000_s1027" type="#_x0000_t202" style="position:absolute;margin-left:216.6pt;margin-top:-48.05pt;width:254.85pt;height:19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" fillcolor="#dbe5f1 [660]" strokecolor="#00b0f0" strokeweight="3pt">
                <v:textbox>
                  <w:txbxContent>
                    <w:p w14:paraId="1DC2F1D9" w14:textId="5C36D023" w:rsidR="0017159F" w:rsidRDefault="00AE3913" w:rsidP="005F1A15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227E0E00" w14:textId="58EBE01A" w:rsidR="008E255E" w:rsidRDefault="005F1A15" w:rsidP="005F1A15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Recognising, describing and sorting circles and triangles.</w:t>
                      </w:r>
                    </w:p>
                    <w:p w14:paraId="26A09643" w14:textId="4A0ADCBD" w:rsidR="008E255E" w:rsidRDefault="005F1A15" w:rsidP="005F1A15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Recognising, subitising,</w:t>
                      </w:r>
                      <w:r w:rsidR="0090454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looking at the composition of,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representing, finding 1 more and 1 less than numbers to 5.</w:t>
                      </w:r>
                    </w:p>
                    <w:p w14:paraId="1598B5A4" w14:textId="148434A1" w:rsidR="00904542" w:rsidRDefault="00904542" w:rsidP="005F1A15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Exploring 2d shapes with four sides</w:t>
                      </w:r>
                    </w:p>
                    <w:p w14:paraId="617522CD" w14:textId="6E7D6350" w:rsidR="005F1A15" w:rsidRPr="005F1A15" w:rsidRDefault="000819FC" w:rsidP="005F1A15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Finding 2d shapes in our environment.</w:t>
                      </w:r>
                    </w:p>
                  </w:txbxContent>
                </v:textbox>
              </v:shape>
            </w:pict>
          </mc:Fallback>
        </mc:AlternateContent>
      </w:r>
      <w:r w:rsidR="00171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CAAF14" wp14:editId="4814D48D">
                <wp:simplePos x="0" y="0"/>
                <wp:positionH relativeFrom="column">
                  <wp:posOffset>-384711</wp:posOffset>
                </wp:positionH>
                <wp:positionV relativeFrom="paragraph">
                  <wp:posOffset>-574716</wp:posOffset>
                </wp:positionV>
                <wp:extent cx="2795402" cy="2350770"/>
                <wp:effectExtent l="19050" t="19050" r="241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402" cy="2350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78CD" w14:textId="77777777" w:rsidR="00AE3913" w:rsidRPr="0017159F" w:rsidRDefault="00AE3913" w:rsidP="00166DE9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PSED</w:t>
                            </w:r>
                          </w:p>
                          <w:p w14:paraId="0C0A2F8F" w14:textId="77777777" w:rsidR="00166DE9" w:rsidRPr="0017159F" w:rsidRDefault="00166DE9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We will </w:t>
                            </w:r>
                            <w:r w:rsidR="00892C8E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continue to embed 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Moss </w:t>
                            </w:r>
                            <w:proofErr w:type="spellStart"/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>Hey’s</w:t>
                            </w:r>
                            <w:proofErr w:type="spellEnd"/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routines and expectations</w:t>
                            </w:r>
                            <w:r w:rsidR="009331E7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and continue to get to know each other through circle times and talk partner activities. </w:t>
                            </w:r>
                            <w:r w:rsidR="00892C8E" w:rsidRPr="0017159F">
                              <w:rPr>
                                <w:rFonts w:ascii="Tahoma" w:hAnsi="Tahoma" w:cs="Tahoma"/>
                                <w:sz w:val="24"/>
                              </w:rPr>
                              <w:t>We will explore different feelings, emotions and facial expressions.</w:t>
                            </w:r>
                            <w:r w:rsidR="0095003A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We will learn how to express the way we are feeling, as well as how others may be feeling.</w:t>
                            </w:r>
                            <w:r w:rsidR="00892C8E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AF14" id="_x0000_s1028" type="#_x0000_t202" style="position:absolute;margin-left:-30.3pt;margin-top:-45.25pt;width:220.1pt;height:185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" fillcolor="#e5dfec [663]" strokecolor="#7030a0" strokeweight="3pt">
                <v:textbox>
                  <w:txbxContent>
                    <w:p w14:paraId="463F78CD" w14:textId="77777777" w:rsidR="00AE3913" w:rsidRPr="0017159F" w:rsidRDefault="00AE3913" w:rsidP="00166DE9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</w:rPr>
                        <w:t>PSED</w:t>
                      </w:r>
                    </w:p>
                    <w:p w14:paraId="0C0A2F8F" w14:textId="77777777" w:rsidR="00166DE9" w:rsidRPr="0017159F" w:rsidRDefault="00166DE9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sz w:val="24"/>
                        </w:rPr>
                        <w:t xml:space="preserve">We will </w:t>
                      </w:r>
                      <w:r w:rsidR="00892C8E" w:rsidRPr="0017159F">
                        <w:rPr>
                          <w:rFonts w:ascii="Tahoma" w:hAnsi="Tahoma" w:cs="Tahoma"/>
                          <w:sz w:val="24"/>
                        </w:rPr>
                        <w:t xml:space="preserve">continue to embed </w:t>
                      </w:r>
                      <w:r w:rsidRPr="0017159F">
                        <w:rPr>
                          <w:rFonts w:ascii="Tahoma" w:hAnsi="Tahoma" w:cs="Tahoma"/>
                          <w:sz w:val="24"/>
                        </w:rPr>
                        <w:t xml:space="preserve">Moss </w:t>
                      </w:r>
                      <w:proofErr w:type="spellStart"/>
                      <w:r w:rsidRPr="0017159F">
                        <w:rPr>
                          <w:rFonts w:ascii="Tahoma" w:hAnsi="Tahoma" w:cs="Tahoma"/>
                          <w:sz w:val="24"/>
                        </w:rPr>
                        <w:t>Hey’s</w:t>
                      </w:r>
                      <w:proofErr w:type="spellEnd"/>
                      <w:r w:rsidRPr="0017159F">
                        <w:rPr>
                          <w:rFonts w:ascii="Tahoma" w:hAnsi="Tahoma" w:cs="Tahoma"/>
                          <w:sz w:val="24"/>
                        </w:rPr>
                        <w:t xml:space="preserve"> routines and expectations</w:t>
                      </w:r>
                      <w:r w:rsidR="009331E7" w:rsidRPr="0017159F">
                        <w:rPr>
                          <w:rFonts w:ascii="Tahoma" w:hAnsi="Tahoma" w:cs="Tahoma"/>
                          <w:sz w:val="24"/>
                        </w:rPr>
                        <w:t xml:space="preserve"> and continue to get to know each other through circle times and talk partner activities. </w:t>
                      </w:r>
                      <w:r w:rsidR="00892C8E" w:rsidRPr="0017159F">
                        <w:rPr>
                          <w:rFonts w:ascii="Tahoma" w:hAnsi="Tahoma" w:cs="Tahoma"/>
                          <w:sz w:val="24"/>
                        </w:rPr>
                        <w:t>We will explore different feelings, emotions and facial expressions.</w:t>
                      </w:r>
                      <w:r w:rsidR="0095003A" w:rsidRPr="0017159F">
                        <w:rPr>
                          <w:rFonts w:ascii="Tahoma" w:hAnsi="Tahoma" w:cs="Tahoma"/>
                          <w:sz w:val="24"/>
                        </w:rPr>
                        <w:t xml:space="preserve"> We will learn how to express the way we are feeling, as well as how others may be feeling.</w:t>
                      </w:r>
                      <w:r w:rsidR="00892C8E" w:rsidRPr="0017159F">
                        <w:rPr>
                          <w:rFonts w:ascii="Tahoma" w:hAnsi="Tahoma" w:cs="Tahom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45369B" w14:textId="77777777" w:rsidR="00F71B4C" w:rsidRDefault="00F71B4C" w:rsidP="00F71B4C"/>
    <w:p w14:paraId="054C7A41" w14:textId="19A67D6D" w:rsidR="00E71C20" w:rsidRPr="00F71B4C" w:rsidRDefault="007E1BC9" w:rsidP="00F71B4C">
      <w:pPr>
        <w:tabs>
          <w:tab w:val="left" w:pos="420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48C64" wp14:editId="057AC9AE">
                <wp:simplePos x="0" y="0"/>
                <wp:positionH relativeFrom="column">
                  <wp:posOffset>4735830</wp:posOffset>
                </wp:positionH>
                <wp:positionV relativeFrom="paragraph">
                  <wp:posOffset>3716020</wp:posOffset>
                </wp:positionV>
                <wp:extent cx="4566285" cy="1649730"/>
                <wp:effectExtent l="19050" t="19050" r="24765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16497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C91D" w14:textId="77777777" w:rsidR="00DB10E7" w:rsidRPr="0017159F" w:rsidRDefault="00AE3913" w:rsidP="00DB10E7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Expressive Arts</w:t>
                            </w:r>
                          </w:p>
                          <w:p w14:paraId="42364576" w14:textId="53DF8E18" w:rsidR="00DB10E7" w:rsidRPr="0017159F" w:rsidRDefault="00DB10E7" w:rsidP="00DB10E7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 music</w:t>
                            </w:r>
                            <w:r w:rsidR="00335BEE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we will be </w:t>
                            </w:r>
                            <w:r w:rsidR="00030FF6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apply</w:t>
                            </w:r>
                            <w:r w:rsidR="00335BEE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ing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musical concepts s</w:t>
                            </w:r>
                            <w:r w:rsidR="00326FA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uch as pitch, pulse and rhythm. We will be learn</w:t>
                            </w:r>
                            <w:r w:rsidR="00A9554A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ing lots of songs and dances whilst</w:t>
                            </w:r>
                            <w:r w:rsidR="00326FA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rehear</w:t>
                            </w:r>
                            <w:r w:rsidR="00335BEE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 w:rsidR="00326FA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ing and performing our Christmas </w:t>
                            </w:r>
                            <w:r w:rsidR="007E1B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Nativity</w:t>
                            </w:r>
                            <w:r w:rsidR="00326FA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. We will </w:t>
                            </w:r>
                            <w:r w:rsidR="007E1B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explore the work of Jackson Pollack and colour mixing </w:t>
                            </w:r>
                            <w:r w:rsidR="00BD4C7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and warm and cold tones </w:t>
                            </w:r>
                            <w:r w:rsidR="007E1B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to create our own Pollack inspired art</w:t>
                            </w:r>
                            <w:r w:rsidR="00326FA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713973C" w14:textId="77777777" w:rsidR="00DB10E7" w:rsidRPr="00DB10E7" w:rsidRDefault="00DB10E7" w:rsidP="00AE3913">
                            <w:pPr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8C64" id="_x0000_s1029" type="#_x0000_t202" style="position:absolute;margin-left:372.9pt;margin-top:292.6pt;width:359.55pt;height:12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" fillcolor="#ffc" strokecolor="yellow" strokeweight="3pt">
                <v:textbox>
                  <w:txbxContent>
                    <w:p w14:paraId="50BEC91D" w14:textId="77777777" w:rsidR="00DB10E7" w:rsidRPr="0017159F" w:rsidRDefault="00AE3913" w:rsidP="00DB10E7">
                      <w:pPr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</w:rPr>
                        <w:t>Expressive Arts</w:t>
                      </w:r>
                    </w:p>
                    <w:p w14:paraId="42364576" w14:textId="53DF8E18" w:rsidR="00DB10E7" w:rsidRPr="0017159F" w:rsidRDefault="00DB10E7" w:rsidP="00DB10E7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In music</w:t>
                      </w:r>
                      <w:r w:rsidR="00335BEE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we will be </w:t>
                      </w:r>
                      <w:r w:rsidR="00030FF6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apply</w:t>
                      </w:r>
                      <w:r w:rsidR="00335BEE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ing</w:t>
                      </w:r>
                      <w:r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musical concepts s</w:t>
                      </w:r>
                      <w:r w:rsidR="00326FA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uch as pitch, pulse and rhythm. We will be learn</w:t>
                      </w:r>
                      <w:r w:rsidR="00A9554A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ing lots of songs and dances whilst</w:t>
                      </w:r>
                      <w:r w:rsidR="00326FA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rehear</w:t>
                      </w:r>
                      <w:r w:rsidR="00335BEE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 w:rsidR="00326FA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ing and performing our Christmas </w:t>
                      </w:r>
                      <w:r w:rsidR="007E1BC9">
                        <w:rPr>
                          <w:rFonts w:ascii="Tahoma" w:hAnsi="Tahoma" w:cs="Tahoma"/>
                          <w:sz w:val="24"/>
                          <w:szCs w:val="24"/>
                        </w:rPr>
                        <w:t>Nativity</w:t>
                      </w:r>
                      <w:r w:rsidR="00326FA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. We will </w:t>
                      </w:r>
                      <w:r w:rsidR="007E1BC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explore the work of Jackson Pollack and colour mixing </w:t>
                      </w:r>
                      <w:r w:rsidR="00BD4C7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and warm and cold tones </w:t>
                      </w:r>
                      <w:r w:rsidR="007E1BC9">
                        <w:rPr>
                          <w:rFonts w:ascii="Tahoma" w:hAnsi="Tahoma" w:cs="Tahoma"/>
                          <w:sz w:val="24"/>
                          <w:szCs w:val="24"/>
                        </w:rPr>
                        <w:t>to create our own Pollack inspired art</w:t>
                      </w:r>
                      <w:r w:rsidR="00326FA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713973C" w14:textId="77777777" w:rsidR="00DB10E7" w:rsidRPr="00DB10E7" w:rsidRDefault="00DB10E7" w:rsidP="00AE3913">
                      <w:pPr>
                        <w:rPr>
                          <w:rFonts w:ascii="SassoonPrimaryInfant" w:hAnsi="SassoonPrimaryInfant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7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F1DE3" wp14:editId="539DE681">
                <wp:simplePos x="0" y="0"/>
                <wp:positionH relativeFrom="column">
                  <wp:posOffset>6205855</wp:posOffset>
                </wp:positionH>
                <wp:positionV relativeFrom="paragraph">
                  <wp:posOffset>1355725</wp:posOffset>
                </wp:positionV>
                <wp:extent cx="3164840" cy="2189760"/>
                <wp:effectExtent l="19050" t="19050" r="1651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218976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8DCF" w14:textId="77777777" w:rsidR="00AE3913" w:rsidRPr="0017159F" w:rsidRDefault="00AE3913" w:rsidP="00461C70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Physical Development</w:t>
                            </w:r>
                          </w:p>
                          <w:p w14:paraId="15A06FC7" w14:textId="0B0D83A9" w:rsidR="00B75139" w:rsidRPr="0017159F" w:rsidRDefault="00A702C0" w:rsidP="00AE3913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D01F2C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will continue daily f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unky finger activ</w:t>
                            </w:r>
                            <w:r w:rsidR="008A2A0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ities, as well as name writing</w:t>
                            </w:r>
                            <w:r w:rsidR="006325E3" w:rsidRPr="006325E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25E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and additional </w:t>
                            </w:r>
                            <w:r w:rsidR="006325E3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handwriting </w:t>
                            </w:r>
                            <w:r w:rsidR="006325E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sessions</w:t>
                            </w:r>
                            <w:r w:rsidR="006325E3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  <w:r w:rsidR="008A2A0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In the outside area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and during PE</w:t>
                            </w:r>
                            <w:r w:rsidR="008A2A0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we</w:t>
                            </w:r>
                            <w:r w:rsidR="008A2A01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will 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be refining key movements such as rolling, crawling, walking, jumping, running, hopping, skipping</w:t>
                            </w:r>
                            <w:r w:rsidR="006A295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balancing </w:t>
                            </w:r>
                            <w:r w:rsidR="00B8429A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and climbing</w:t>
                            </w:r>
                            <w:r w:rsidR="00D01F2C" w:rsidRPr="0017159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48535D" w14:textId="77777777" w:rsidR="006325E3" w:rsidRDefault="00632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1DE3" id="_x0000_s1030" type="#_x0000_t202" style="position:absolute;margin-left:488.65pt;margin-top:106.75pt;width:249.2pt;height:17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" fillcolor="#f99" strokecolor="red" strokeweight="3pt">
                <v:textbox>
                  <w:txbxContent>
                    <w:p w14:paraId="58398DCF" w14:textId="77777777" w:rsidR="00AE3913" w:rsidRPr="0017159F" w:rsidRDefault="00AE3913" w:rsidP="00461C70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</w:rPr>
                        <w:t>Physical Development</w:t>
                      </w:r>
                    </w:p>
                    <w:p w14:paraId="15A06FC7" w14:textId="0B0D83A9" w:rsidR="00B75139" w:rsidRPr="0017159F" w:rsidRDefault="00A702C0" w:rsidP="00AE3913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We </w:t>
                      </w:r>
                      <w:r w:rsidR="00D01F2C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will continue daily f</w:t>
                      </w:r>
                      <w:r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unky finger activ</w:t>
                      </w:r>
                      <w:r w:rsidR="008A2A0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ities, as well as name writing</w:t>
                      </w:r>
                      <w:r w:rsidR="006325E3" w:rsidRPr="006325E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6325E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and additional </w:t>
                      </w:r>
                      <w:r w:rsidR="006325E3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handwriting </w:t>
                      </w:r>
                      <w:r w:rsidR="006325E3">
                        <w:rPr>
                          <w:rFonts w:ascii="Tahoma" w:hAnsi="Tahoma" w:cs="Tahoma"/>
                          <w:sz w:val="24"/>
                          <w:szCs w:val="24"/>
                        </w:rPr>
                        <w:t>sessions</w:t>
                      </w:r>
                      <w:r w:rsidR="006325E3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  <w:r w:rsidR="008A2A0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In the outside area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and during PE</w:t>
                      </w:r>
                      <w:r w:rsidR="008A2A0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</w:t>
                      </w:r>
                      <w:r w:rsid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we</w:t>
                      </w:r>
                      <w:r w:rsidR="008A2A01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will 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be refining key movements such as rolling, crawling, walking, jumping, running, hopping, skipping</w:t>
                      </w:r>
                      <w:r w:rsidR="006A295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balancing </w:t>
                      </w:r>
                      <w:r w:rsidR="00B8429A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and climbing</w:t>
                      </w:r>
                      <w:r w:rsidR="00D01F2C" w:rsidRPr="0017159F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  <w:p w14:paraId="2E48535D" w14:textId="77777777" w:rsidR="006325E3" w:rsidRDefault="006325E3"/>
                  </w:txbxContent>
                </v:textbox>
              </v:shape>
            </w:pict>
          </mc:Fallback>
        </mc:AlternateContent>
      </w:r>
      <w:r w:rsidR="00171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53BCEF" wp14:editId="0C7F3202">
                <wp:simplePos x="0" y="0"/>
                <wp:positionH relativeFrom="column">
                  <wp:posOffset>3087180</wp:posOffset>
                </wp:positionH>
                <wp:positionV relativeFrom="paragraph">
                  <wp:posOffset>1276614</wp:posOffset>
                </wp:positionV>
                <wp:extent cx="2632710" cy="2267585"/>
                <wp:effectExtent l="19050" t="19050" r="34290" b="374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226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2855" w14:textId="0C1F2B60" w:rsidR="00AE3913" w:rsidRPr="0017159F" w:rsidRDefault="00F71B4C" w:rsidP="00AE39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9E5975">
                              <w:rPr>
                                <w:rFonts w:ascii="Tahoma" w:hAnsi="Tahoma" w:cs="Tahoma"/>
                                <w:b/>
                                <w:sz w:val="40"/>
                                <w:szCs w:val="28"/>
                              </w:rPr>
                              <w:t>Celebrations</w:t>
                            </w:r>
                          </w:p>
                          <w:p w14:paraId="53672D1A" w14:textId="481A5691" w:rsidR="00AE3913" w:rsidRDefault="00BA2D4F" w:rsidP="00AE39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 xml:space="preserve">Autumn </w:t>
                            </w:r>
                            <w:r w:rsidR="00150EF9" w:rsidRPr="0017159F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 xml:space="preserve">2 </w:t>
                            </w:r>
                            <w:r w:rsidR="00783F46" w:rsidRPr="0017159F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202</w:t>
                            </w:r>
                            <w:r w:rsidR="009E5975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5</w:t>
                            </w:r>
                          </w:p>
                          <w:p w14:paraId="3577D763" w14:textId="518EBB38" w:rsidR="009E5975" w:rsidRDefault="009E5975" w:rsidP="00AE39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</w:p>
                          <w:p w14:paraId="6BB12D68" w14:textId="69C65075" w:rsidR="009E5975" w:rsidRPr="0017159F" w:rsidRDefault="009E5975" w:rsidP="00AE39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9E5975">
                              <w:drawing>
                                <wp:inline distT="0" distB="0" distL="0" distR="0" wp14:anchorId="780990E9" wp14:editId="699F577C">
                                  <wp:extent cx="2399030" cy="882015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6926" cy="93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A31B0" w14:textId="77777777" w:rsidR="00AE3913" w:rsidRPr="00F71B4C" w:rsidRDefault="00AE3913" w:rsidP="00AE391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BCEF" id="_x0000_s1031" type="#_x0000_t202" style="position:absolute;margin-left:243.1pt;margin-top:100.5pt;width:207.3pt;height:17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" strokeweight="4pt">
                <v:stroke linestyle="thickThin"/>
                <v:textbox>
                  <w:txbxContent>
                    <w:p w14:paraId="589B2855" w14:textId="0C1F2B60" w:rsidR="00AE3913" w:rsidRPr="0017159F" w:rsidRDefault="00F71B4C" w:rsidP="00AE3913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9E5975">
                        <w:rPr>
                          <w:rFonts w:ascii="Tahoma" w:hAnsi="Tahoma" w:cs="Tahoma"/>
                          <w:b/>
                          <w:sz w:val="40"/>
                          <w:szCs w:val="28"/>
                        </w:rPr>
                        <w:t>Celebrations</w:t>
                      </w:r>
                    </w:p>
                    <w:p w14:paraId="53672D1A" w14:textId="481A5691" w:rsidR="00AE3913" w:rsidRDefault="00BA2D4F" w:rsidP="00AE3913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32"/>
                        </w:rPr>
                        <w:t xml:space="preserve">Autumn </w:t>
                      </w:r>
                      <w:r w:rsidR="00150EF9" w:rsidRPr="0017159F">
                        <w:rPr>
                          <w:rFonts w:ascii="Tahoma" w:hAnsi="Tahoma" w:cs="Tahoma"/>
                          <w:b/>
                          <w:sz w:val="32"/>
                        </w:rPr>
                        <w:t xml:space="preserve">2 </w:t>
                      </w:r>
                      <w:r w:rsidR="00783F46" w:rsidRPr="0017159F">
                        <w:rPr>
                          <w:rFonts w:ascii="Tahoma" w:hAnsi="Tahoma" w:cs="Tahoma"/>
                          <w:b/>
                          <w:sz w:val="32"/>
                        </w:rPr>
                        <w:t>202</w:t>
                      </w:r>
                      <w:r w:rsidR="009E5975">
                        <w:rPr>
                          <w:rFonts w:ascii="Tahoma" w:hAnsi="Tahoma" w:cs="Tahoma"/>
                          <w:b/>
                          <w:sz w:val="32"/>
                        </w:rPr>
                        <w:t>5</w:t>
                      </w:r>
                    </w:p>
                    <w:p w14:paraId="3577D763" w14:textId="518EBB38" w:rsidR="009E5975" w:rsidRDefault="009E5975" w:rsidP="00AE3913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</w:p>
                    <w:p w14:paraId="6BB12D68" w14:textId="69C65075" w:rsidR="009E5975" w:rsidRPr="0017159F" w:rsidRDefault="009E5975" w:rsidP="00AE3913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9E5975">
                        <w:drawing>
                          <wp:inline distT="0" distB="0" distL="0" distR="0" wp14:anchorId="780990E9" wp14:editId="699F577C">
                            <wp:extent cx="2399030" cy="882015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6926" cy="93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A31B0" w14:textId="77777777" w:rsidR="00AE3913" w:rsidRPr="00F71B4C" w:rsidRDefault="00AE3913" w:rsidP="00AE3913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88E802" wp14:editId="3B83C271">
                <wp:simplePos x="0" y="0"/>
                <wp:positionH relativeFrom="column">
                  <wp:posOffset>-324881</wp:posOffset>
                </wp:positionH>
                <wp:positionV relativeFrom="paragraph">
                  <wp:posOffset>4015295</wp:posOffset>
                </wp:positionV>
                <wp:extent cx="4600452" cy="1590675"/>
                <wp:effectExtent l="19050" t="19050" r="1016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452" cy="15906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A3699" w14:textId="77777777" w:rsidR="00AE3913" w:rsidRPr="0017159F" w:rsidRDefault="00AE3913" w:rsidP="00DB10E7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Understanding the World</w:t>
                            </w:r>
                          </w:p>
                          <w:p w14:paraId="78FD4D71" w14:textId="11588A83" w:rsidR="00335BEE" w:rsidRPr="0017159F" w:rsidRDefault="00D747EC" w:rsidP="00AE391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>We will</w:t>
                            </w:r>
                            <w:r w:rsidR="00D01F2C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be </w:t>
                            </w:r>
                            <w:r w:rsidR="00335BEE" w:rsidRPr="0017159F">
                              <w:rPr>
                                <w:rFonts w:ascii="Tahoma" w:hAnsi="Tahoma" w:cs="Tahoma"/>
                                <w:sz w:val="24"/>
                              </w:rPr>
                              <w:t>exploring celebrations</w:t>
                            </w:r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and festivals </w:t>
                            </w:r>
                            <w:proofErr w:type="spellStart"/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>eg</w:t>
                            </w:r>
                            <w:proofErr w:type="spellEnd"/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Diwali, Birthdays and Christmas and how</w:t>
                            </w:r>
                            <w:r w:rsidR="00C05203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people</w:t>
                            </w:r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celebrate them</w:t>
                            </w:r>
                            <w:r w:rsidR="00335BEE" w:rsidRPr="0017159F">
                              <w:rPr>
                                <w:rFonts w:ascii="Tahoma" w:hAnsi="Tahoma" w:cs="Tahoma"/>
                                <w:sz w:val="24"/>
                              </w:rPr>
                              <w:t>.</w:t>
                            </w:r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We will look at how we commemorate events </w:t>
                            </w:r>
                            <w:proofErr w:type="spellStart"/>
                            <w:proofErr w:type="gramStart"/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="002E566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Remembrance Day</w:t>
                            </w:r>
                            <w:r w:rsidR="00335BEE" w:rsidRPr="0017159F">
                              <w:rPr>
                                <w:rFonts w:ascii="Tahoma" w:hAnsi="Tahoma" w:cs="Tahoma"/>
                                <w:sz w:val="24"/>
                              </w:rPr>
                              <w:t>. We will continue with our weekly outdoor learning sessions and observing the season of Autumn.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E802" id="_x0000_s1032" type="#_x0000_t202" style="position:absolute;margin-left:-25.6pt;margin-top:316.15pt;width:362.25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" fillcolor="#fcc" strokecolor="#f06" strokeweight="3pt">
                <v:textbox>
                  <w:txbxContent>
                    <w:p w14:paraId="0CAA3699" w14:textId="77777777" w:rsidR="00AE3913" w:rsidRPr="0017159F" w:rsidRDefault="00AE3913" w:rsidP="00DB10E7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</w:rPr>
                        <w:t>Understanding the World</w:t>
                      </w:r>
                    </w:p>
                    <w:p w14:paraId="78FD4D71" w14:textId="11588A83" w:rsidR="00335BEE" w:rsidRPr="0017159F" w:rsidRDefault="00D747EC" w:rsidP="00AE391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sz w:val="24"/>
                        </w:rPr>
                        <w:t>We will</w:t>
                      </w:r>
                      <w:r w:rsidR="00D01F2C" w:rsidRPr="0017159F">
                        <w:rPr>
                          <w:rFonts w:ascii="Tahoma" w:hAnsi="Tahoma" w:cs="Tahoma"/>
                          <w:sz w:val="24"/>
                        </w:rPr>
                        <w:t xml:space="preserve"> be </w:t>
                      </w:r>
                      <w:r w:rsidR="00335BEE" w:rsidRPr="0017159F">
                        <w:rPr>
                          <w:rFonts w:ascii="Tahoma" w:hAnsi="Tahoma" w:cs="Tahoma"/>
                          <w:sz w:val="24"/>
                        </w:rPr>
                        <w:t>exploring celebrations</w:t>
                      </w:r>
                      <w:r w:rsidR="002E566D">
                        <w:rPr>
                          <w:rFonts w:ascii="Tahoma" w:hAnsi="Tahoma" w:cs="Tahoma"/>
                          <w:sz w:val="24"/>
                        </w:rPr>
                        <w:t xml:space="preserve"> and festivals </w:t>
                      </w:r>
                      <w:proofErr w:type="spellStart"/>
                      <w:r w:rsidR="002E566D">
                        <w:rPr>
                          <w:rFonts w:ascii="Tahoma" w:hAnsi="Tahoma" w:cs="Tahoma"/>
                          <w:sz w:val="24"/>
                        </w:rPr>
                        <w:t>eg</w:t>
                      </w:r>
                      <w:proofErr w:type="spellEnd"/>
                      <w:r w:rsidR="002E566D">
                        <w:rPr>
                          <w:rFonts w:ascii="Tahoma" w:hAnsi="Tahoma" w:cs="Tahoma"/>
                          <w:sz w:val="24"/>
                        </w:rPr>
                        <w:t xml:space="preserve"> Diwali, Birthdays and Christmas and how</w:t>
                      </w:r>
                      <w:r w:rsidR="00C05203">
                        <w:rPr>
                          <w:rFonts w:ascii="Tahoma" w:hAnsi="Tahoma" w:cs="Tahoma"/>
                          <w:sz w:val="24"/>
                        </w:rPr>
                        <w:t xml:space="preserve"> people</w:t>
                      </w:r>
                      <w:r w:rsidR="002E566D">
                        <w:rPr>
                          <w:rFonts w:ascii="Tahoma" w:hAnsi="Tahoma" w:cs="Tahoma"/>
                          <w:sz w:val="24"/>
                        </w:rPr>
                        <w:t xml:space="preserve"> celebrate them</w:t>
                      </w:r>
                      <w:r w:rsidR="00335BEE" w:rsidRPr="0017159F">
                        <w:rPr>
                          <w:rFonts w:ascii="Tahoma" w:hAnsi="Tahoma" w:cs="Tahoma"/>
                          <w:sz w:val="24"/>
                        </w:rPr>
                        <w:t>.</w:t>
                      </w:r>
                      <w:r w:rsidR="002E566D">
                        <w:rPr>
                          <w:rFonts w:ascii="Tahoma" w:hAnsi="Tahoma" w:cs="Tahoma"/>
                          <w:sz w:val="24"/>
                        </w:rPr>
                        <w:t xml:space="preserve"> We will look at how we commemorate events </w:t>
                      </w:r>
                      <w:proofErr w:type="spellStart"/>
                      <w:proofErr w:type="gramStart"/>
                      <w:r w:rsidR="002E566D">
                        <w:rPr>
                          <w:rFonts w:ascii="Tahoma" w:hAnsi="Tahoma" w:cs="Tahoma"/>
                          <w:sz w:val="24"/>
                        </w:rPr>
                        <w:t>eg</w:t>
                      </w:r>
                      <w:proofErr w:type="spellEnd"/>
                      <w:proofErr w:type="gramEnd"/>
                      <w:r w:rsidR="002E566D">
                        <w:rPr>
                          <w:rFonts w:ascii="Tahoma" w:hAnsi="Tahoma" w:cs="Tahoma"/>
                          <w:sz w:val="24"/>
                        </w:rPr>
                        <w:t xml:space="preserve"> Remembrance Day</w:t>
                      </w:r>
                      <w:r w:rsidR="00335BEE" w:rsidRPr="0017159F">
                        <w:rPr>
                          <w:rFonts w:ascii="Tahoma" w:hAnsi="Tahoma" w:cs="Tahoma"/>
                          <w:sz w:val="24"/>
                        </w:rPr>
                        <w:t>. We will continue with our weekly outdoor learning sessions and observing the season of Autumn.</w:t>
                      </w:r>
                    </w:p>
                  </w:txbxContent>
                </v:textbox>
              </v:shape>
            </w:pict>
          </mc:Fallback>
        </mc:AlternateContent>
      </w:r>
      <w:r w:rsidR="00E660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1F3C4B" wp14:editId="0F297C5E">
                <wp:simplePos x="0" y="0"/>
                <wp:positionH relativeFrom="column">
                  <wp:posOffset>-467838</wp:posOffset>
                </wp:positionH>
                <wp:positionV relativeFrom="paragraph">
                  <wp:posOffset>1427051</wp:posOffset>
                </wp:positionV>
                <wp:extent cx="3214691" cy="2332264"/>
                <wp:effectExtent l="19050" t="19050" r="241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691" cy="23322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F97E" w14:textId="77777777" w:rsidR="00AE3913" w:rsidRPr="0017159F" w:rsidRDefault="00AE3913" w:rsidP="00B334C5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Communication and Language</w:t>
                            </w:r>
                          </w:p>
                          <w:p w14:paraId="3ED33E40" w14:textId="6CD57088" w:rsidR="00B334C5" w:rsidRPr="0017159F" w:rsidRDefault="0095003A" w:rsidP="00AE391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>We will use a selection of non-fiction books to widen our knowledge of worldwide celebrations</w:t>
                            </w:r>
                            <w:r w:rsidR="00FC5620">
                              <w:rPr>
                                <w:rFonts w:ascii="Tahoma" w:hAnsi="Tahoma" w:cs="Tahoma"/>
                                <w:sz w:val="24"/>
                              </w:rPr>
                              <w:t>, and fiction books to extend our knowledge of stories, vocabulary, rhyme and role play</w:t>
                            </w:r>
                            <w:r w:rsidRPr="0017159F">
                              <w:rPr>
                                <w:rFonts w:ascii="Tahoma" w:hAnsi="Tahoma" w:cs="Tahoma"/>
                                <w:sz w:val="24"/>
                              </w:rPr>
                              <w:t>. We will be working on answering who, where, what, when, why questions through stories and within play</w:t>
                            </w:r>
                            <w:r w:rsidR="00892C8E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. We will put on a Christmas </w:t>
                            </w:r>
                            <w:r w:rsidR="001D4055">
                              <w:rPr>
                                <w:rFonts w:ascii="Tahoma" w:hAnsi="Tahoma" w:cs="Tahoma"/>
                                <w:sz w:val="24"/>
                              </w:rPr>
                              <w:t>Nativity</w:t>
                            </w:r>
                            <w:r w:rsidR="00892C8E" w:rsidRPr="0017159F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for our friends and family!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3C4B" id="_x0000_s1033" type="#_x0000_t202" style="position:absolute;margin-left:-36.85pt;margin-top:112.35pt;width:253.15pt;height:18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" fillcolor="#fbd4b4 [1305]" strokecolor="#e36c0a [2409]" strokeweight="3pt">
                <v:textbox>
                  <w:txbxContent>
                    <w:p w14:paraId="6BBFF97E" w14:textId="77777777" w:rsidR="00AE3913" w:rsidRPr="0017159F" w:rsidRDefault="00AE3913" w:rsidP="00B334C5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b/>
                          <w:sz w:val="24"/>
                        </w:rPr>
                        <w:t>Communication and Language</w:t>
                      </w:r>
                    </w:p>
                    <w:p w14:paraId="3ED33E40" w14:textId="6CD57088" w:rsidR="00B334C5" w:rsidRPr="0017159F" w:rsidRDefault="0095003A" w:rsidP="00AE391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17159F">
                        <w:rPr>
                          <w:rFonts w:ascii="Tahoma" w:hAnsi="Tahoma" w:cs="Tahoma"/>
                          <w:sz w:val="24"/>
                        </w:rPr>
                        <w:t>We will use a selection of non-fiction books to widen our knowledge of worldwide celebrations</w:t>
                      </w:r>
                      <w:r w:rsidR="00FC5620">
                        <w:rPr>
                          <w:rFonts w:ascii="Tahoma" w:hAnsi="Tahoma" w:cs="Tahoma"/>
                          <w:sz w:val="24"/>
                        </w:rPr>
                        <w:t>, and fiction books to extend our knowledge of stories, vocabulary, rhyme and role play</w:t>
                      </w:r>
                      <w:r w:rsidRPr="0017159F">
                        <w:rPr>
                          <w:rFonts w:ascii="Tahoma" w:hAnsi="Tahoma" w:cs="Tahoma"/>
                          <w:sz w:val="24"/>
                        </w:rPr>
                        <w:t>. We will be working on answering who, where, what, when, why questions through stories and within play</w:t>
                      </w:r>
                      <w:r w:rsidR="00892C8E" w:rsidRPr="0017159F">
                        <w:rPr>
                          <w:rFonts w:ascii="Tahoma" w:hAnsi="Tahoma" w:cs="Tahoma"/>
                          <w:sz w:val="24"/>
                        </w:rPr>
                        <w:t xml:space="preserve">. We will put on a Christmas </w:t>
                      </w:r>
                      <w:r w:rsidR="001D4055">
                        <w:rPr>
                          <w:rFonts w:ascii="Tahoma" w:hAnsi="Tahoma" w:cs="Tahoma"/>
                          <w:sz w:val="24"/>
                        </w:rPr>
                        <w:t>Nativity</w:t>
                      </w:r>
                      <w:r w:rsidR="00892C8E" w:rsidRPr="0017159F">
                        <w:rPr>
                          <w:rFonts w:ascii="Tahoma" w:hAnsi="Tahoma" w:cs="Tahoma"/>
                          <w:sz w:val="24"/>
                        </w:rPr>
                        <w:t xml:space="preserve"> for our friends and family!</w:t>
                      </w:r>
                    </w:p>
                  </w:txbxContent>
                </v:textbox>
              </v:shape>
            </w:pict>
          </mc:Fallback>
        </mc:AlternateContent>
      </w:r>
      <w:r w:rsidR="00F71B4C">
        <w:tab/>
      </w:r>
    </w:p>
    <w:sectPr w:rsidR="00E71C20" w:rsidRPr="00F71B4C" w:rsidSect="00AE39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6135" w14:textId="77777777" w:rsidR="00DA5778" w:rsidRDefault="00DA5778" w:rsidP="00F71B4C">
      <w:pPr>
        <w:spacing w:after="0" w:line="240" w:lineRule="auto"/>
      </w:pPr>
      <w:r>
        <w:separator/>
      </w:r>
    </w:p>
  </w:endnote>
  <w:endnote w:type="continuationSeparator" w:id="0">
    <w:p w14:paraId="30C204A0" w14:textId="77777777" w:rsidR="00DA5778" w:rsidRDefault="00DA5778" w:rsidP="00F7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D4F9" w14:textId="77777777" w:rsidR="00DA5778" w:rsidRDefault="00DA5778" w:rsidP="00F71B4C">
      <w:pPr>
        <w:spacing w:after="0" w:line="240" w:lineRule="auto"/>
      </w:pPr>
      <w:r>
        <w:separator/>
      </w:r>
    </w:p>
  </w:footnote>
  <w:footnote w:type="continuationSeparator" w:id="0">
    <w:p w14:paraId="6EAD83B4" w14:textId="77777777" w:rsidR="00DA5778" w:rsidRDefault="00DA5778" w:rsidP="00F71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13"/>
    <w:rsid w:val="000203FE"/>
    <w:rsid w:val="00030FF6"/>
    <w:rsid w:val="000819FC"/>
    <w:rsid w:val="00084DF6"/>
    <w:rsid w:val="001375DE"/>
    <w:rsid w:val="0015017A"/>
    <w:rsid w:val="00150EF9"/>
    <w:rsid w:val="00166DE9"/>
    <w:rsid w:val="0017159F"/>
    <w:rsid w:val="001C0282"/>
    <w:rsid w:val="001C79DE"/>
    <w:rsid w:val="001D4055"/>
    <w:rsid w:val="00206592"/>
    <w:rsid w:val="002126BD"/>
    <w:rsid w:val="002E566D"/>
    <w:rsid w:val="003137F1"/>
    <w:rsid w:val="00326FA1"/>
    <w:rsid w:val="00335BEE"/>
    <w:rsid w:val="003929DD"/>
    <w:rsid w:val="00461C70"/>
    <w:rsid w:val="004A3547"/>
    <w:rsid w:val="00593569"/>
    <w:rsid w:val="005F1A15"/>
    <w:rsid w:val="00624000"/>
    <w:rsid w:val="006325E3"/>
    <w:rsid w:val="00657F03"/>
    <w:rsid w:val="006A2956"/>
    <w:rsid w:val="006C5A8F"/>
    <w:rsid w:val="006F7ED8"/>
    <w:rsid w:val="00783F46"/>
    <w:rsid w:val="007E1BC9"/>
    <w:rsid w:val="00826307"/>
    <w:rsid w:val="00892C8E"/>
    <w:rsid w:val="008A2A01"/>
    <w:rsid w:val="008E255E"/>
    <w:rsid w:val="00904542"/>
    <w:rsid w:val="009331E7"/>
    <w:rsid w:val="0095003A"/>
    <w:rsid w:val="009E5975"/>
    <w:rsid w:val="009F5EE0"/>
    <w:rsid w:val="00A702C0"/>
    <w:rsid w:val="00A9554A"/>
    <w:rsid w:val="00AE3913"/>
    <w:rsid w:val="00AF7A50"/>
    <w:rsid w:val="00B1780B"/>
    <w:rsid w:val="00B334C5"/>
    <w:rsid w:val="00B66C67"/>
    <w:rsid w:val="00B75139"/>
    <w:rsid w:val="00B8429A"/>
    <w:rsid w:val="00BA2D4F"/>
    <w:rsid w:val="00BD4C72"/>
    <w:rsid w:val="00BE6D78"/>
    <w:rsid w:val="00BF0B2B"/>
    <w:rsid w:val="00C05203"/>
    <w:rsid w:val="00CD10B2"/>
    <w:rsid w:val="00D01F2C"/>
    <w:rsid w:val="00D747EC"/>
    <w:rsid w:val="00DA5778"/>
    <w:rsid w:val="00DB10E7"/>
    <w:rsid w:val="00DC6330"/>
    <w:rsid w:val="00E66050"/>
    <w:rsid w:val="00EB2BBE"/>
    <w:rsid w:val="00F71B4C"/>
    <w:rsid w:val="00F87FD0"/>
    <w:rsid w:val="00F950E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B376"/>
  <w15:docId w15:val="{F7F64E11-1E6A-4945-B4B3-B16D8E9C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4C"/>
  </w:style>
  <w:style w:type="paragraph" w:styleId="Footer">
    <w:name w:val="footer"/>
    <w:basedOn w:val="Normal"/>
    <w:link w:val="FooterChar"/>
    <w:uiPriority w:val="99"/>
    <w:unhideWhenUsed/>
    <w:rsid w:val="00F7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4C"/>
  </w:style>
  <w:style w:type="paragraph" w:styleId="NoSpacing">
    <w:name w:val="No Spacing"/>
    <w:uiPriority w:val="1"/>
    <w:qFormat/>
    <w:rsid w:val="00B17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Melissa.Davidson</dc:creator>
  <cp:lastModifiedBy>Sarah Harriott</cp:lastModifiedBy>
  <cp:revision>23</cp:revision>
  <cp:lastPrinted>2024-10-28T13:59:00Z</cp:lastPrinted>
  <dcterms:created xsi:type="dcterms:W3CDTF">2025-10-31T10:24:00Z</dcterms:created>
  <dcterms:modified xsi:type="dcterms:W3CDTF">2025-10-31T10:42:00Z</dcterms:modified>
</cp:coreProperties>
</file>