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3D" w:rsidRDefault="00ED2011">
      <w:pPr>
        <w:pStyle w:val="BodyText"/>
        <w:ind w:left="8212"/>
        <w:rPr>
          <w:rFonts w:ascii="Times New Roman"/>
          <w:sz w:val="20"/>
        </w:rPr>
      </w:pPr>
      <w:r>
        <w:rPr>
          <w:rFonts w:ascii="Times New Roman"/>
          <w:noProof/>
          <w:sz w:val="20"/>
        </w:rPr>
        <w:drawing>
          <wp:inline distT="0" distB="0" distL="0" distR="0">
            <wp:extent cx="1343025" cy="647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43025" cy="647700"/>
                    </a:xfrm>
                    <a:prstGeom prst="rect">
                      <a:avLst/>
                    </a:prstGeom>
                  </pic:spPr>
                </pic:pic>
              </a:graphicData>
            </a:graphic>
          </wp:inline>
        </w:drawing>
      </w:r>
    </w:p>
    <w:p w:rsidR="00773F3D" w:rsidRDefault="00ED2011">
      <w:pPr>
        <w:pStyle w:val="Title"/>
      </w:pPr>
      <w:r>
        <w:t>DATA</w:t>
      </w:r>
      <w:r>
        <w:rPr>
          <w:spacing w:val="-4"/>
        </w:rPr>
        <w:t xml:space="preserve"> </w:t>
      </w:r>
      <w:r>
        <w:t>BREACH</w:t>
      </w:r>
      <w:r>
        <w:rPr>
          <w:spacing w:val="-6"/>
        </w:rPr>
        <w:t xml:space="preserve"> </w:t>
      </w:r>
      <w:r>
        <w:rPr>
          <w:spacing w:val="-2"/>
        </w:rPr>
        <w:t>POLICY</w:t>
      </w:r>
    </w:p>
    <w:p w:rsidR="00773F3D" w:rsidRDefault="00773F3D">
      <w:pPr>
        <w:pStyle w:val="BodyText"/>
        <w:spacing w:before="64"/>
        <w:ind w:left="0"/>
        <w:rPr>
          <w:b/>
          <w:sz w:val="40"/>
        </w:rPr>
      </w:pPr>
    </w:p>
    <w:p w:rsidR="00773F3D" w:rsidRDefault="00ED2011">
      <w:pPr>
        <w:pStyle w:val="BodyText"/>
        <w:spacing w:line="252" w:lineRule="auto"/>
        <w:ind w:right="1291"/>
      </w:pPr>
      <w:r>
        <w:t xml:space="preserve">Under the GDPR and the Data Protection Act 2018, all </w:t>
      </w:r>
      <w:proofErr w:type="spellStart"/>
      <w:r>
        <w:t>organisations</w:t>
      </w:r>
      <w:proofErr w:type="spellEnd"/>
      <w:r>
        <w:t xml:space="preserve"> acting as data controllers must report</w:t>
      </w:r>
      <w:r>
        <w:rPr>
          <w:spacing w:val="-5"/>
        </w:rPr>
        <w:t xml:space="preserve"> </w:t>
      </w:r>
      <w:r>
        <w:t>security</w:t>
      </w:r>
      <w:r>
        <w:rPr>
          <w:spacing w:val="-2"/>
        </w:rPr>
        <w:t xml:space="preserve"> </w:t>
      </w:r>
      <w:r>
        <w:t>breaches</w:t>
      </w:r>
      <w:r>
        <w:rPr>
          <w:spacing w:val="-1"/>
        </w:rPr>
        <w:t xml:space="preserve"> </w:t>
      </w:r>
      <w:r>
        <w:t>involving</w:t>
      </w:r>
      <w:r>
        <w:rPr>
          <w:spacing w:val="-3"/>
        </w:rPr>
        <w:t xml:space="preserve"> </w:t>
      </w:r>
      <w:r>
        <w:t>personal</w:t>
      </w:r>
      <w:r>
        <w:rPr>
          <w:spacing w:val="-2"/>
        </w:rPr>
        <w:t xml:space="preserve"> </w:t>
      </w:r>
      <w:r>
        <w:t>data</w:t>
      </w:r>
      <w:r>
        <w:rPr>
          <w:spacing w:val="-5"/>
        </w:rPr>
        <w:t xml:space="preserve"> </w:t>
      </w:r>
      <w:r>
        <w:t>to</w:t>
      </w:r>
      <w:r>
        <w:rPr>
          <w:spacing w:val="-4"/>
        </w:rPr>
        <w:t xml:space="preserve"> </w:t>
      </w:r>
      <w:r>
        <w:t>the</w:t>
      </w:r>
      <w:r>
        <w:rPr>
          <w:spacing w:val="-2"/>
        </w:rPr>
        <w:t xml:space="preserve"> </w:t>
      </w:r>
      <w:r>
        <w:t>relevant supervisory</w:t>
      </w:r>
      <w:r>
        <w:rPr>
          <w:spacing w:val="-2"/>
        </w:rPr>
        <w:t xml:space="preserve"> </w:t>
      </w:r>
      <w:r>
        <w:t>authority</w:t>
      </w:r>
      <w:r>
        <w:rPr>
          <w:spacing w:val="-4"/>
        </w:rPr>
        <w:t xml:space="preserve"> </w:t>
      </w:r>
      <w:r>
        <w:t>if</w:t>
      </w:r>
      <w:r>
        <w:rPr>
          <w:spacing w:val="-2"/>
        </w:rPr>
        <w:t xml:space="preserve"> </w:t>
      </w:r>
      <w:r>
        <w:t>the</w:t>
      </w:r>
      <w:r>
        <w:rPr>
          <w:spacing w:val="-2"/>
        </w:rPr>
        <w:t xml:space="preserve"> </w:t>
      </w:r>
      <w:r>
        <w:t>breach</w:t>
      </w:r>
      <w:r>
        <w:rPr>
          <w:spacing w:val="-2"/>
        </w:rPr>
        <w:t xml:space="preserve"> </w:t>
      </w:r>
      <w:r>
        <w:t>is likely to result in a risk to individuals’ rights and freedoms.</w:t>
      </w:r>
    </w:p>
    <w:p w:rsidR="00773F3D" w:rsidRDefault="00ED2011">
      <w:pPr>
        <w:pStyle w:val="BodyText"/>
        <w:spacing w:before="234" w:line="249" w:lineRule="auto"/>
        <w:ind w:right="1420"/>
      </w:pPr>
      <w:r>
        <w:t>Such breaches must be reported without undue delay and, where feasible, within 72 hours of becoming</w:t>
      </w:r>
      <w:r>
        <w:rPr>
          <w:spacing w:val="-3"/>
        </w:rPr>
        <w:t xml:space="preserve"> </w:t>
      </w:r>
      <w:r>
        <w:t>aware</w:t>
      </w:r>
      <w:r>
        <w:rPr>
          <w:spacing w:val="-4"/>
        </w:rPr>
        <w:t xml:space="preserve"> </w:t>
      </w:r>
      <w:r>
        <w:t>of</w:t>
      </w:r>
      <w:r>
        <w:rPr>
          <w:spacing w:val="-2"/>
        </w:rPr>
        <w:t xml:space="preserve"> </w:t>
      </w:r>
      <w:r>
        <w:t>the</w:t>
      </w:r>
      <w:r>
        <w:rPr>
          <w:spacing w:val="-2"/>
        </w:rPr>
        <w:t xml:space="preserve"> </w:t>
      </w:r>
      <w:r>
        <w:t>breach.</w:t>
      </w:r>
      <w:r>
        <w:rPr>
          <w:spacing w:val="-1"/>
        </w:rPr>
        <w:t xml:space="preserve"> </w:t>
      </w:r>
      <w:r>
        <w:t>In</w:t>
      </w:r>
      <w:r>
        <w:rPr>
          <w:spacing w:val="-4"/>
        </w:rPr>
        <w:t xml:space="preserve"> </w:t>
      </w:r>
      <w:r>
        <w:t>some</w:t>
      </w:r>
      <w:r>
        <w:rPr>
          <w:spacing w:val="-4"/>
        </w:rPr>
        <w:t xml:space="preserve"> </w:t>
      </w:r>
      <w:r>
        <w:t>instances,</w:t>
      </w:r>
      <w:r>
        <w:rPr>
          <w:spacing w:val="-2"/>
        </w:rPr>
        <w:t xml:space="preserve"> </w:t>
      </w:r>
      <w:r>
        <w:t>you</w:t>
      </w:r>
      <w:r>
        <w:rPr>
          <w:spacing w:val="-6"/>
        </w:rPr>
        <w:t xml:space="preserve"> </w:t>
      </w:r>
      <w:r>
        <w:t>may</w:t>
      </w:r>
      <w:r>
        <w:rPr>
          <w:spacing w:val="-2"/>
        </w:rPr>
        <w:t xml:space="preserve"> </w:t>
      </w:r>
      <w:r>
        <w:t>need</w:t>
      </w:r>
      <w:r>
        <w:rPr>
          <w:spacing w:val="-1"/>
        </w:rPr>
        <w:t xml:space="preserve"> </w:t>
      </w:r>
      <w:r>
        <w:t>to</w:t>
      </w:r>
      <w:r>
        <w:rPr>
          <w:spacing w:val="-1"/>
        </w:rPr>
        <w:t xml:space="preserve"> </w:t>
      </w:r>
      <w:r>
        <w:t>report</w:t>
      </w:r>
      <w:r>
        <w:rPr>
          <w:spacing w:val="-4"/>
        </w:rPr>
        <w:t xml:space="preserve"> </w:t>
      </w:r>
      <w:r>
        <w:t>the</w:t>
      </w:r>
      <w:r>
        <w:rPr>
          <w:spacing w:val="-2"/>
        </w:rPr>
        <w:t xml:space="preserve"> </w:t>
      </w:r>
      <w:r>
        <w:t>breach</w:t>
      </w:r>
      <w:r>
        <w:rPr>
          <w:spacing w:val="-2"/>
        </w:rPr>
        <w:t xml:space="preserve"> </w:t>
      </w:r>
      <w:r>
        <w:t>without undue delay to</w:t>
      </w:r>
      <w:r>
        <w:rPr>
          <w:spacing w:val="-1"/>
        </w:rPr>
        <w:t xml:space="preserve"> </w:t>
      </w:r>
      <w:r>
        <w:t>the data</w:t>
      </w:r>
      <w:r>
        <w:rPr>
          <w:spacing w:val="-3"/>
        </w:rPr>
        <w:t xml:space="preserve"> </w:t>
      </w:r>
      <w:r>
        <w:t>subject to</w:t>
      </w:r>
      <w:r>
        <w:rPr>
          <w:spacing w:val="-1"/>
        </w:rPr>
        <w:t xml:space="preserve"> </w:t>
      </w:r>
      <w:r>
        <w:t>enable them</w:t>
      </w:r>
      <w:r>
        <w:rPr>
          <w:spacing w:val="-1"/>
        </w:rPr>
        <w:t xml:space="preserve"> </w:t>
      </w:r>
      <w:r>
        <w:t>to act</w:t>
      </w:r>
      <w:r>
        <w:rPr>
          <w:spacing w:val="-2"/>
        </w:rPr>
        <w:t xml:space="preserve"> </w:t>
      </w:r>
      <w:r>
        <w:t>to protect</w:t>
      </w:r>
      <w:r>
        <w:rPr>
          <w:spacing w:val="-2"/>
        </w:rPr>
        <w:t xml:space="preserve"> </w:t>
      </w:r>
      <w:r>
        <w:t>their fundamental rights and freedoms. There is also a requirement to keep a record of such breaches.</w:t>
      </w:r>
    </w:p>
    <w:p w:rsidR="00773F3D" w:rsidRDefault="00ED2011">
      <w:pPr>
        <w:pStyle w:val="BodyText"/>
        <w:spacing w:before="244" w:line="252" w:lineRule="auto"/>
        <w:ind w:right="1291"/>
      </w:pPr>
      <w:r>
        <w:t>While</w:t>
      </w:r>
      <w:r>
        <w:rPr>
          <w:spacing w:val="-1"/>
        </w:rPr>
        <w:t xml:space="preserve"> </w:t>
      </w:r>
      <w:r>
        <w:t>the</w:t>
      </w:r>
      <w:r>
        <w:rPr>
          <w:spacing w:val="-4"/>
        </w:rPr>
        <w:t xml:space="preserve"> </w:t>
      </w:r>
      <w:r>
        <w:t>GDPR</w:t>
      </w:r>
      <w:r>
        <w:rPr>
          <w:spacing w:val="-5"/>
        </w:rPr>
        <w:t xml:space="preserve"> </w:t>
      </w:r>
      <w:r>
        <w:t>is</w:t>
      </w:r>
      <w:r>
        <w:rPr>
          <w:spacing w:val="-2"/>
        </w:rPr>
        <w:t xml:space="preserve"> </w:t>
      </w:r>
      <w:r>
        <w:t>in</w:t>
      </w:r>
      <w:r>
        <w:rPr>
          <w:spacing w:val="-4"/>
        </w:rPr>
        <w:t xml:space="preserve"> </w:t>
      </w:r>
      <w:r>
        <w:t>relation</w:t>
      </w:r>
      <w:r>
        <w:rPr>
          <w:spacing w:val="-3"/>
        </w:rPr>
        <w:t xml:space="preserve"> </w:t>
      </w:r>
      <w:r>
        <w:t>to</w:t>
      </w:r>
      <w:r>
        <w:rPr>
          <w:spacing w:val="-1"/>
        </w:rPr>
        <w:t xml:space="preserve"> </w:t>
      </w:r>
      <w:r>
        <w:t>‘personal</w:t>
      </w:r>
      <w:r>
        <w:rPr>
          <w:spacing w:val="-2"/>
        </w:rPr>
        <w:t xml:space="preserve"> </w:t>
      </w:r>
      <w:r>
        <w:t>data’,</w:t>
      </w:r>
      <w:r>
        <w:rPr>
          <w:spacing w:val="-2"/>
        </w:rPr>
        <w:t xml:space="preserve"> </w:t>
      </w:r>
      <w:r>
        <w:t>breaches involving</w:t>
      </w:r>
      <w:r>
        <w:rPr>
          <w:spacing w:val="-4"/>
        </w:rPr>
        <w:t xml:space="preserve"> </w:t>
      </w:r>
      <w:r>
        <w:t>any</w:t>
      </w:r>
      <w:r>
        <w:rPr>
          <w:spacing w:val="-2"/>
        </w:rPr>
        <w:t xml:space="preserve"> </w:t>
      </w:r>
      <w:r>
        <w:t>kind</w:t>
      </w:r>
      <w:r>
        <w:rPr>
          <w:spacing w:val="-5"/>
        </w:rPr>
        <w:t xml:space="preserve"> </w:t>
      </w:r>
      <w:r>
        <w:t>of</w:t>
      </w:r>
      <w:r>
        <w:rPr>
          <w:spacing w:val="-2"/>
        </w:rPr>
        <w:t xml:space="preserve"> </w:t>
      </w:r>
      <w:r>
        <w:t>data</w:t>
      </w:r>
      <w:r>
        <w:rPr>
          <w:spacing w:val="-2"/>
        </w:rPr>
        <w:t xml:space="preserve"> </w:t>
      </w:r>
      <w:r>
        <w:t>should</w:t>
      </w:r>
      <w:r>
        <w:rPr>
          <w:spacing w:val="-4"/>
        </w:rPr>
        <w:t xml:space="preserve"> </w:t>
      </w:r>
      <w:r>
        <w:t>also</w:t>
      </w:r>
      <w:r>
        <w:rPr>
          <w:spacing w:val="-1"/>
        </w:rPr>
        <w:t xml:space="preserve"> </w:t>
      </w:r>
      <w:r>
        <w:t>be reported internally and to appropriate personnel in accordance with this policy.</w:t>
      </w:r>
    </w:p>
    <w:p w:rsidR="00773F3D" w:rsidRDefault="00ED2011">
      <w:pPr>
        <w:pStyle w:val="BodyText"/>
        <w:spacing w:before="236"/>
      </w:pPr>
      <w:r>
        <w:t>This</w:t>
      </w:r>
      <w:r>
        <w:rPr>
          <w:spacing w:val="-5"/>
        </w:rPr>
        <w:t xml:space="preserve"> </w:t>
      </w:r>
      <w:r>
        <w:t>policy</w:t>
      </w:r>
      <w:r>
        <w:rPr>
          <w:spacing w:val="-4"/>
        </w:rPr>
        <w:t xml:space="preserve"> </w:t>
      </w:r>
      <w:r>
        <w:t>should</w:t>
      </w:r>
      <w:r>
        <w:rPr>
          <w:spacing w:val="-6"/>
        </w:rPr>
        <w:t xml:space="preserve"> </w:t>
      </w:r>
      <w:r>
        <w:t>be</w:t>
      </w:r>
      <w:r>
        <w:rPr>
          <w:spacing w:val="-5"/>
        </w:rPr>
        <w:t xml:space="preserve"> </w:t>
      </w:r>
      <w:r>
        <w:t>considered</w:t>
      </w:r>
      <w:r>
        <w:rPr>
          <w:spacing w:val="-4"/>
        </w:rPr>
        <w:t xml:space="preserve"> </w:t>
      </w:r>
      <w:r>
        <w:t>in</w:t>
      </w:r>
      <w:r>
        <w:rPr>
          <w:spacing w:val="-5"/>
        </w:rPr>
        <w:t xml:space="preserve"> </w:t>
      </w:r>
      <w:r>
        <w:t>conjunction</w:t>
      </w:r>
      <w:r>
        <w:rPr>
          <w:spacing w:val="-8"/>
        </w:rPr>
        <w:t xml:space="preserve"> </w:t>
      </w:r>
      <w:r>
        <w:rPr>
          <w:spacing w:val="-4"/>
        </w:rPr>
        <w:t>with:</w:t>
      </w:r>
    </w:p>
    <w:p w:rsidR="00773F3D" w:rsidRDefault="00ED2011">
      <w:pPr>
        <w:pStyle w:val="ListParagraph"/>
        <w:numPr>
          <w:ilvl w:val="0"/>
          <w:numId w:val="2"/>
        </w:numPr>
        <w:tabs>
          <w:tab w:val="left" w:pos="667"/>
        </w:tabs>
        <w:spacing w:before="240"/>
        <w:ind w:left="667" w:hanging="284"/>
      </w:pPr>
      <w:r>
        <w:t>The</w:t>
      </w:r>
      <w:r>
        <w:rPr>
          <w:spacing w:val="-3"/>
        </w:rPr>
        <w:t xml:space="preserve"> </w:t>
      </w:r>
      <w:r>
        <w:t>internal</w:t>
      </w:r>
      <w:r>
        <w:rPr>
          <w:spacing w:val="-5"/>
        </w:rPr>
        <w:t xml:space="preserve"> </w:t>
      </w:r>
      <w:r>
        <w:t>data</w:t>
      </w:r>
      <w:r>
        <w:rPr>
          <w:spacing w:val="-2"/>
        </w:rPr>
        <w:t xml:space="preserve"> </w:t>
      </w:r>
      <w:r>
        <w:t>security</w:t>
      </w:r>
      <w:r>
        <w:rPr>
          <w:spacing w:val="-3"/>
        </w:rPr>
        <w:t xml:space="preserve"> </w:t>
      </w:r>
      <w:r>
        <w:rPr>
          <w:spacing w:val="-2"/>
        </w:rPr>
        <w:t>policy.</w:t>
      </w:r>
    </w:p>
    <w:p w:rsidR="00773F3D" w:rsidRDefault="00ED2011">
      <w:pPr>
        <w:pStyle w:val="ListParagraph"/>
        <w:numPr>
          <w:ilvl w:val="0"/>
          <w:numId w:val="2"/>
        </w:numPr>
        <w:tabs>
          <w:tab w:val="left" w:pos="667"/>
        </w:tabs>
        <w:ind w:left="667" w:hanging="284"/>
      </w:pPr>
      <w:r>
        <w:t>The</w:t>
      </w:r>
      <w:r>
        <w:rPr>
          <w:spacing w:val="-5"/>
        </w:rPr>
        <w:t xml:space="preserve"> </w:t>
      </w:r>
      <w:r>
        <w:t>management</w:t>
      </w:r>
      <w:r>
        <w:rPr>
          <w:spacing w:val="-3"/>
        </w:rPr>
        <w:t xml:space="preserve"> </w:t>
      </w:r>
      <w:r>
        <w:t>and</w:t>
      </w:r>
      <w:r>
        <w:rPr>
          <w:spacing w:val="-4"/>
        </w:rPr>
        <w:t xml:space="preserve"> </w:t>
      </w:r>
      <w:r>
        <w:t>retention</w:t>
      </w:r>
      <w:r>
        <w:rPr>
          <w:spacing w:val="-6"/>
        </w:rPr>
        <w:t xml:space="preserve"> </w:t>
      </w:r>
      <w:r>
        <w:t>of</w:t>
      </w:r>
      <w:r>
        <w:rPr>
          <w:spacing w:val="-3"/>
        </w:rPr>
        <w:t xml:space="preserve"> </w:t>
      </w:r>
      <w:r>
        <w:t xml:space="preserve">records </w:t>
      </w:r>
      <w:r>
        <w:rPr>
          <w:spacing w:val="-2"/>
        </w:rPr>
        <w:t>policy.</w:t>
      </w:r>
    </w:p>
    <w:p w:rsidR="00773F3D" w:rsidRDefault="00ED2011">
      <w:pPr>
        <w:pStyle w:val="ListParagraph"/>
        <w:numPr>
          <w:ilvl w:val="0"/>
          <w:numId w:val="2"/>
        </w:numPr>
        <w:tabs>
          <w:tab w:val="left" w:pos="667"/>
        </w:tabs>
        <w:spacing w:before="238"/>
        <w:ind w:left="667" w:hanging="284"/>
      </w:pPr>
      <w:r>
        <w:t>Personnel</w:t>
      </w:r>
      <w:r>
        <w:rPr>
          <w:spacing w:val="-4"/>
        </w:rPr>
        <w:t xml:space="preserve"> </w:t>
      </w:r>
      <w:r>
        <w:t>record</w:t>
      </w:r>
      <w:r>
        <w:rPr>
          <w:spacing w:val="-6"/>
        </w:rPr>
        <w:t xml:space="preserve"> </w:t>
      </w:r>
      <w:r>
        <w:t>keeping</w:t>
      </w:r>
      <w:r>
        <w:rPr>
          <w:spacing w:val="-5"/>
        </w:rPr>
        <w:t xml:space="preserve"> </w:t>
      </w:r>
      <w:r>
        <w:rPr>
          <w:spacing w:val="-2"/>
        </w:rPr>
        <w:t>policy.</w:t>
      </w:r>
    </w:p>
    <w:p w:rsidR="00773F3D" w:rsidRDefault="00ED2011">
      <w:pPr>
        <w:pStyle w:val="ListParagraph"/>
        <w:numPr>
          <w:ilvl w:val="0"/>
          <w:numId w:val="2"/>
        </w:numPr>
        <w:tabs>
          <w:tab w:val="left" w:pos="667"/>
        </w:tabs>
        <w:spacing w:before="240"/>
        <w:ind w:left="667" w:hanging="284"/>
      </w:pPr>
      <w:r>
        <w:t>The</w:t>
      </w:r>
      <w:r>
        <w:rPr>
          <w:spacing w:val="-2"/>
        </w:rPr>
        <w:t xml:space="preserve"> </w:t>
      </w:r>
      <w:r>
        <w:t>privacy</w:t>
      </w:r>
      <w:r>
        <w:rPr>
          <w:spacing w:val="-2"/>
        </w:rPr>
        <w:t xml:space="preserve"> notices.</w:t>
      </w:r>
    </w:p>
    <w:p w:rsidR="00773F3D" w:rsidRDefault="00ED2011">
      <w:pPr>
        <w:pStyle w:val="ListParagraph"/>
        <w:numPr>
          <w:ilvl w:val="0"/>
          <w:numId w:val="2"/>
        </w:numPr>
        <w:tabs>
          <w:tab w:val="left" w:pos="667"/>
        </w:tabs>
        <w:ind w:left="667" w:hanging="284"/>
      </w:pPr>
      <w:r>
        <w:t>The</w:t>
      </w:r>
      <w:r>
        <w:rPr>
          <w:spacing w:val="-3"/>
        </w:rPr>
        <w:t xml:space="preserve"> </w:t>
      </w:r>
      <w:r>
        <w:t>ICT</w:t>
      </w:r>
      <w:r>
        <w:rPr>
          <w:spacing w:val="-1"/>
        </w:rPr>
        <w:t xml:space="preserve"> </w:t>
      </w:r>
      <w:r>
        <w:rPr>
          <w:spacing w:val="-2"/>
        </w:rPr>
        <w:t>policies.</w:t>
      </w:r>
    </w:p>
    <w:p w:rsidR="00773F3D" w:rsidRDefault="00773F3D">
      <w:pPr>
        <w:pStyle w:val="BodyText"/>
        <w:spacing w:before="12"/>
        <w:ind w:left="0"/>
      </w:pPr>
    </w:p>
    <w:p w:rsidR="00773F3D" w:rsidRDefault="00ED2011">
      <w:pPr>
        <w:pStyle w:val="Heading1"/>
      </w:pPr>
      <w:r>
        <w:rPr>
          <w:spacing w:val="-2"/>
        </w:rPr>
        <w:t>Responsibilities</w:t>
      </w:r>
    </w:p>
    <w:p w:rsidR="00773F3D" w:rsidRDefault="00ED2011">
      <w:pPr>
        <w:pStyle w:val="BodyText"/>
        <w:spacing w:before="80" w:line="252" w:lineRule="auto"/>
        <w:ind w:right="1291"/>
      </w:pPr>
      <w:r>
        <w:t>All</w:t>
      </w:r>
      <w:r>
        <w:rPr>
          <w:spacing w:val="-3"/>
        </w:rPr>
        <w:t xml:space="preserve"> </w:t>
      </w:r>
      <w:r>
        <w:t>employees,</w:t>
      </w:r>
      <w:r>
        <w:rPr>
          <w:spacing w:val="-5"/>
        </w:rPr>
        <w:t xml:space="preserve"> </w:t>
      </w:r>
      <w:r>
        <w:t>workers,</w:t>
      </w:r>
      <w:r>
        <w:rPr>
          <w:spacing w:val="-3"/>
        </w:rPr>
        <w:t xml:space="preserve"> </w:t>
      </w:r>
      <w:r>
        <w:t>governors,</w:t>
      </w:r>
      <w:r>
        <w:rPr>
          <w:spacing w:val="-2"/>
        </w:rPr>
        <w:t xml:space="preserve"> </w:t>
      </w:r>
      <w:r>
        <w:t>and</w:t>
      </w:r>
      <w:r>
        <w:rPr>
          <w:spacing w:val="-4"/>
        </w:rPr>
        <w:t xml:space="preserve"> </w:t>
      </w:r>
      <w:r>
        <w:t>consultants</w:t>
      </w:r>
      <w:r>
        <w:rPr>
          <w:spacing w:val="-6"/>
        </w:rPr>
        <w:t xml:space="preserve"> </w:t>
      </w:r>
      <w:r>
        <w:t>are</w:t>
      </w:r>
      <w:r>
        <w:rPr>
          <w:spacing w:val="-3"/>
        </w:rPr>
        <w:t xml:space="preserve"> </w:t>
      </w:r>
      <w:r>
        <w:t>responsible</w:t>
      </w:r>
      <w:r>
        <w:rPr>
          <w:spacing w:val="-3"/>
        </w:rPr>
        <w:t xml:space="preserve"> </w:t>
      </w:r>
      <w:r>
        <w:t>for</w:t>
      </w:r>
      <w:r>
        <w:rPr>
          <w:spacing w:val="-3"/>
        </w:rPr>
        <w:t xml:space="preserve"> </w:t>
      </w:r>
      <w:r>
        <w:t>reporting</w:t>
      </w:r>
      <w:r>
        <w:rPr>
          <w:spacing w:val="-3"/>
        </w:rPr>
        <w:t xml:space="preserve"> </w:t>
      </w:r>
      <w:r>
        <w:t>any</w:t>
      </w:r>
      <w:r>
        <w:rPr>
          <w:spacing w:val="-2"/>
        </w:rPr>
        <w:t xml:space="preserve"> </w:t>
      </w:r>
      <w:r>
        <w:t>data</w:t>
      </w:r>
      <w:r>
        <w:rPr>
          <w:spacing w:val="-3"/>
        </w:rPr>
        <w:t xml:space="preserve"> </w:t>
      </w:r>
      <w:r>
        <w:t>breaches they discover, or are responsible for, and for assisting in investigations where required.</w:t>
      </w:r>
    </w:p>
    <w:p w:rsidR="00773F3D" w:rsidRDefault="00ED2011">
      <w:pPr>
        <w:pStyle w:val="BodyText"/>
        <w:spacing w:before="238" w:line="249" w:lineRule="auto"/>
        <w:ind w:right="1420"/>
      </w:pPr>
      <w:r>
        <w:t>Data</w:t>
      </w:r>
      <w:r>
        <w:rPr>
          <w:spacing w:val="-2"/>
        </w:rPr>
        <w:t xml:space="preserve"> </w:t>
      </w:r>
      <w:r>
        <w:t>breaches</w:t>
      </w:r>
      <w:r>
        <w:rPr>
          <w:spacing w:val="-5"/>
        </w:rPr>
        <w:t xml:space="preserve"> </w:t>
      </w:r>
      <w:r>
        <w:t>must</w:t>
      </w:r>
      <w:r>
        <w:rPr>
          <w:spacing w:val="-2"/>
        </w:rPr>
        <w:t xml:space="preserve"> </w:t>
      </w:r>
      <w:r>
        <w:t>be</w:t>
      </w:r>
      <w:r>
        <w:rPr>
          <w:spacing w:val="-2"/>
        </w:rPr>
        <w:t xml:space="preserve"> </w:t>
      </w:r>
      <w:r>
        <w:t>reported</w:t>
      </w:r>
      <w:r>
        <w:rPr>
          <w:spacing w:val="-4"/>
        </w:rPr>
        <w:t xml:space="preserve"> </w:t>
      </w:r>
      <w:r>
        <w:t>to the</w:t>
      </w:r>
      <w:r>
        <w:rPr>
          <w:spacing w:val="-4"/>
        </w:rPr>
        <w:t xml:space="preserve"> </w:t>
      </w:r>
      <w:r>
        <w:t>data</w:t>
      </w:r>
      <w:r>
        <w:rPr>
          <w:spacing w:val="-2"/>
        </w:rPr>
        <w:t xml:space="preserve"> </w:t>
      </w:r>
      <w:r>
        <w:t>protection</w:t>
      </w:r>
      <w:r>
        <w:rPr>
          <w:spacing w:val="-3"/>
        </w:rPr>
        <w:t xml:space="preserve"> </w:t>
      </w:r>
      <w:r>
        <w:t>officer</w:t>
      </w:r>
      <w:r>
        <w:rPr>
          <w:spacing w:val="-3"/>
        </w:rPr>
        <w:t xml:space="preserve"> </w:t>
      </w:r>
      <w:r>
        <w:t>(DPO)</w:t>
      </w:r>
      <w:r>
        <w:rPr>
          <w:spacing w:val="-1"/>
        </w:rPr>
        <w:t xml:space="preserve"> </w:t>
      </w:r>
      <w:r>
        <w:t>to</w:t>
      </w:r>
      <w:r>
        <w:rPr>
          <w:spacing w:val="-1"/>
        </w:rPr>
        <w:t xml:space="preserve"> </w:t>
      </w:r>
      <w:r>
        <w:t>consider</w:t>
      </w:r>
      <w:r>
        <w:rPr>
          <w:spacing w:val="-6"/>
        </w:rPr>
        <w:t xml:space="preserve"> </w:t>
      </w:r>
      <w:r>
        <w:t>what</w:t>
      </w:r>
      <w:r>
        <w:rPr>
          <w:spacing w:val="-2"/>
        </w:rPr>
        <w:t xml:space="preserve"> </w:t>
      </w:r>
      <w:r>
        <w:t>actions</w:t>
      </w:r>
      <w:r>
        <w:rPr>
          <w:spacing w:val="-2"/>
        </w:rPr>
        <w:t xml:space="preserve"> </w:t>
      </w:r>
      <w:r>
        <w:t>need to be taken with management and IT to address the incident, including whether to report the incident to the Information Commissioner’s Office (ICO) and any affected individuals.</w:t>
      </w:r>
    </w:p>
    <w:p w:rsidR="00773F3D" w:rsidRDefault="00773F3D">
      <w:pPr>
        <w:pStyle w:val="BodyText"/>
        <w:spacing w:before="4"/>
        <w:ind w:left="0"/>
      </w:pPr>
    </w:p>
    <w:p w:rsidR="00773F3D" w:rsidRDefault="00ED2011">
      <w:pPr>
        <w:pStyle w:val="Heading1"/>
        <w:spacing w:before="1"/>
      </w:pPr>
      <w:r>
        <w:t>What</w:t>
      </w:r>
      <w:r>
        <w:rPr>
          <w:spacing w:val="-4"/>
        </w:rPr>
        <w:t xml:space="preserve"> </w:t>
      </w:r>
      <w:r>
        <w:t>is</w:t>
      </w:r>
      <w:r>
        <w:rPr>
          <w:spacing w:val="-3"/>
        </w:rPr>
        <w:t xml:space="preserve"> </w:t>
      </w:r>
      <w:r>
        <w:t>a</w:t>
      </w:r>
      <w:r>
        <w:rPr>
          <w:spacing w:val="-3"/>
        </w:rPr>
        <w:t xml:space="preserve"> </w:t>
      </w:r>
      <w:r>
        <w:t>personal</w:t>
      </w:r>
      <w:r>
        <w:rPr>
          <w:spacing w:val="-3"/>
        </w:rPr>
        <w:t xml:space="preserve"> </w:t>
      </w:r>
      <w:r>
        <w:t>data</w:t>
      </w:r>
      <w:r>
        <w:rPr>
          <w:spacing w:val="-4"/>
        </w:rPr>
        <w:t xml:space="preserve"> </w:t>
      </w:r>
      <w:r>
        <w:rPr>
          <w:spacing w:val="-2"/>
        </w:rPr>
        <w:t>breach?</w:t>
      </w:r>
    </w:p>
    <w:p w:rsidR="00773F3D" w:rsidRDefault="00ED2011">
      <w:pPr>
        <w:pStyle w:val="BodyText"/>
        <w:spacing w:before="79" w:line="252" w:lineRule="auto"/>
        <w:ind w:right="1291"/>
      </w:pPr>
      <w:r>
        <w:t>A</w:t>
      </w:r>
      <w:r>
        <w:rPr>
          <w:spacing w:val="-2"/>
        </w:rPr>
        <w:t xml:space="preserve"> </w:t>
      </w:r>
      <w:r>
        <w:t>personal</w:t>
      </w:r>
      <w:r>
        <w:rPr>
          <w:spacing w:val="-2"/>
        </w:rPr>
        <w:t xml:space="preserve"> </w:t>
      </w:r>
      <w:r>
        <w:t>data</w:t>
      </w:r>
      <w:r>
        <w:rPr>
          <w:spacing w:val="-2"/>
        </w:rPr>
        <w:t xml:space="preserve"> </w:t>
      </w:r>
      <w:r>
        <w:t>breach</w:t>
      </w:r>
      <w:r>
        <w:rPr>
          <w:spacing w:val="-2"/>
        </w:rPr>
        <w:t xml:space="preserve"> </w:t>
      </w:r>
      <w:r>
        <w:t>means</w:t>
      </w:r>
      <w:r>
        <w:rPr>
          <w:spacing w:val="-2"/>
        </w:rPr>
        <w:t xml:space="preserve"> </w:t>
      </w:r>
      <w:r>
        <w:t>a</w:t>
      </w:r>
      <w:r>
        <w:rPr>
          <w:spacing w:val="-2"/>
        </w:rPr>
        <w:t xml:space="preserve"> </w:t>
      </w:r>
      <w:r>
        <w:t>breach</w:t>
      </w:r>
      <w:r>
        <w:rPr>
          <w:spacing w:val="-5"/>
        </w:rPr>
        <w:t xml:space="preserve"> </w:t>
      </w:r>
      <w:r>
        <w:t>of</w:t>
      </w:r>
      <w:r>
        <w:rPr>
          <w:spacing w:val="-4"/>
        </w:rPr>
        <w:t xml:space="preserve"> </w:t>
      </w:r>
      <w:r>
        <w:t>security</w:t>
      </w:r>
      <w:r>
        <w:rPr>
          <w:spacing w:val="-2"/>
        </w:rPr>
        <w:t xml:space="preserve"> </w:t>
      </w:r>
      <w:r>
        <w:t>leading</w:t>
      </w:r>
      <w:r>
        <w:rPr>
          <w:spacing w:val="-3"/>
        </w:rPr>
        <w:t xml:space="preserve"> </w:t>
      </w:r>
      <w:r>
        <w:t>to</w:t>
      </w:r>
      <w:r>
        <w:rPr>
          <w:spacing w:val="-1"/>
        </w:rPr>
        <w:t xml:space="preserve"> </w:t>
      </w:r>
      <w:r>
        <w:t>the</w:t>
      </w:r>
      <w:r>
        <w:rPr>
          <w:spacing w:val="-4"/>
        </w:rPr>
        <w:t xml:space="preserve"> </w:t>
      </w:r>
      <w:r>
        <w:t>accidental</w:t>
      </w:r>
      <w:r>
        <w:rPr>
          <w:spacing w:val="-4"/>
        </w:rPr>
        <w:t xml:space="preserve"> </w:t>
      </w:r>
      <w:r>
        <w:t>or</w:t>
      </w:r>
      <w:r>
        <w:rPr>
          <w:spacing w:val="-2"/>
        </w:rPr>
        <w:t xml:space="preserve"> </w:t>
      </w:r>
      <w:r>
        <w:t>unlawful</w:t>
      </w:r>
      <w:r>
        <w:rPr>
          <w:spacing w:val="-2"/>
        </w:rPr>
        <w:t xml:space="preserve"> </w:t>
      </w:r>
      <w:r>
        <w:t xml:space="preserve">destruction, loss, alteration, </w:t>
      </w:r>
      <w:proofErr w:type="spellStart"/>
      <w:r>
        <w:t>unauthorised</w:t>
      </w:r>
      <w:proofErr w:type="spellEnd"/>
      <w:r>
        <w:t xml:space="preserve"> disclosure or access to personal data. Broadly, it can be defined as a security incident that compromises the confidentiality, integrity or availability of personal data.</w:t>
      </w:r>
    </w:p>
    <w:p w:rsidR="00773F3D" w:rsidRDefault="00ED2011">
      <w:pPr>
        <w:pStyle w:val="BodyText"/>
        <w:spacing w:before="234"/>
      </w:pPr>
      <w:r>
        <w:t>A</w:t>
      </w:r>
      <w:r>
        <w:rPr>
          <w:spacing w:val="-3"/>
        </w:rPr>
        <w:t xml:space="preserve"> </w:t>
      </w:r>
      <w:r>
        <w:t>data</w:t>
      </w:r>
      <w:r>
        <w:rPr>
          <w:spacing w:val="-2"/>
        </w:rPr>
        <w:t xml:space="preserve"> </w:t>
      </w:r>
      <w:r>
        <w:t>security</w:t>
      </w:r>
      <w:r>
        <w:rPr>
          <w:spacing w:val="-2"/>
        </w:rPr>
        <w:t xml:space="preserve"> </w:t>
      </w:r>
      <w:r>
        <w:t>breach</w:t>
      </w:r>
      <w:r>
        <w:rPr>
          <w:spacing w:val="-3"/>
        </w:rPr>
        <w:t xml:space="preserve"> </w:t>
      </w:r>
      <w:r>
        <w:t>can</w:t>
      </w:r>
      <w:r>
        <w:rPr>
          <w:spacing w:val="-5"/>
        </w:rPr>
        <w:t xml:space="preserve"> </w:t>
      </w:r>
      <w:r>
        <w:t>happen</w:t>
      </w:r>
      <w:r>
        <w:rPr>
          <w:spacing w:val="-2"/>
        </w:rPr>
        <w:t xml:space="preserve"> </w:t>
      </w:r>
      <w:r>
        <w:t>for</w:t>
      </w:r>
      <w:r>
        <w:rPr>
          <w:spacing w:val="-3"/>
        </w:rPr>
        <w:t xml:space="preserve"> </w:t>
      </w:r>
      <w:r>
        <w:t>a</w:t>
      </w:r>
      <w:r>
        <w:rPr>
          <w:spacing w:val="-2"/>
        </w:rPr>
        <w:t xml:space="preserve"> </w:t>
      </w:r>
      <w:r>
        <w:t>number</w:t>
      </w:r>
      <w:r>
        <w:rPr>
          <w:spacing w:val="-4"/>
        </w:rPr>
        <w:t xml:space="preserve"> </w:t>
      </w:r>
      <w:r>
        <w:t>of</w:t>
      </w:r>
      <w:r>
        <w:rPr>
          <w:spacing w:val="-2"/>
        </w:rPr>
        <w:t xml:space="preserve"> reasons:</w:t>
      </w:r>
    </w:p>
    <w:p w:rsidR="00773F3D" w:rsidRDefault="00ED2011">
      <w:pPr>
        <w:pStyle w:val="ListParagraph"/>
        <w:numPr>
          <w:ilvl w:val="0"/>
          <w:numId w:val="2"/>
        </w:numPr>
        <w:tabs>
          <w:tab w:val="left" w:pos="667"/>
        </w:tabs>
        <w:ind w:left="667" w:hanging="284"/>
      </w:pPr>
      <w:r>
        <w:t>Loss</w:t>
      </w:r>
      <w:r>
        <w:rPr>
          <w:spacing w:val="-4"/>
        </w:rPr>
        <w:t xml:space="preserve"> </w:t>
      </w:r>
      <w:r>
        <w:t>or</w:t>
      </w:r>
      <w:r>
        <w:rPr>
          <w:spacing w:val="-4"/>
        </w:rPr>
        <w:t xml:space="preserve"> </w:t>
      </w:r>
      <w:r>
        <w:t>theft</w:t>
      </w:r>
      <w:r>
        <w:rPr>
          <w:spacing w:val="-3"/>
        </w:rPr>
        <w:t xml:space="preserve"> </w:t>
      </w:r>
      <w:r>
        <w:t>of</w:t>
      </w:r>
      <w:r>
        <w:rPr>
          <w:spacing w:val="-4"/>
        </w:rPr>
        <w:t xml:space="preserve"> </w:t>
      </w:r>
      <w:r>
        <w:t>data</w:t>
      </w:r>
      <w:r>
        <w:rPr>
          <w:spacing w:val="-3"/>
        </w:rPr>
        <w:t xml:space="preserve"> </w:t>
      </w:r>
      <w:r>
        <w:t>or</w:t>
      </w:r>
      <w:r>
        <w:rPr>
          <w:spacing w:val="-2"/>
        </w:rPr>
        <w:t xml:space="preserve"> </w:t>
      </w:r>
      <w:r>
        <w:t>equipment</w:t>
      </w:r>
      <w:r>
        <w:rPr>
          <w:spacing w:val="-3"/>
        </w:rPr>
        <w:t xml:space="preserve"> </w:t>
      </w:r>
      <w:r>
        <w:t>on</w:t>
      </w:r>
      <w:r>
        <w:rPr>
          <w:spacing w:val="-4"/>
        </w:rPr>
        <w:t xml:space="preserve"> </w:t>
      </w:r>
      <w:r>
        <w:t>which</w:t>
      </w:r>
      <w:r>
        <w:rPr>
          <w:spacing w:val="-3"/>
        </w:rPr>
        <w:t xml:space="preserve"> </w:t>
      </w:r>
      <w:r>
        <w:t>data</w:t>
      </w:r>
      <w:r>
        <w:rPr>
          <w:spacing w:val="-1"/>
        </w:rPr>
        <w:t xml:space="preserve"> </w:t>
      </w:r>
      <w:r>
        <w:t>is</w:t>
      </w:r>
      <w:r>
        <w:rPr>
          <w:spacing w:val="-3"/>
        </w:rPr>
        <w:t xml:space="preserve"> </w:t>
      </w:r>
      <w:r>
        <w:rPr>
          <w:spacing w:val="-2"/>
        </w:rPr>
        <w:t>stored.</w:t>
      </w:r>
    </w:p>
    <w:p w:rsidR="00773F3D" w:rsidRDefault="00ED2011">
      <w:pPr>
        <w:pStyle w:val="ListParagraph"/>
        <w:numPr>
          <w:ilvl w:val="0"/>
          <w:numId w:val="2"/>
        </w:numPr>
        <w:tabs>
          <w:tab w:val="left" w:pos="667"/>
        </w:tabs>
        <w:ind w:left="667" w:hanging="284"/>
      </w:pPr>
      <w:r>
        <w:t>Inappropriate</w:t>
      </w:r>
      <w:r>
        <w:rPr>
          <w:spacing w:val="-7"/>
        </w:rPr>
        <w:t xml:space="preserve"> </w:t>
      </w:r>
      <w:r>
        <w:t>access</w:t>
      </w:r>
      <w:r>
        <w:rPr>
          <w:spacing w:val="-10"/>
        </w:rPr>
        <w:t xml:space="preserve"> </w:t>
      </w:r>
      <w:r>
        <w:t>controls</w:t>
      </w:r>
      <w:r>
        <w:rPr>
          <w:spacing w:val="-7"/>
        </w:rPr>
        <w:t xml:space="preserve"> </w:t>
      </w:r>
      <w:r>
        <w:t>allowing</w:t>
      </w:r>
      <w:r>
        <w:rPr>
          <w:spacing w:val="-8"/>
        </w:rPr>
        <w:t xml:space="preserve"> </w:t>
      </w:r>
      <w:proofErr w:type="spellStart"/>
      <w:r>
        <w:t>unauthorised</w:t>
      </w:r>
      <w:proofErr w:type="spellEnd"/>
      <w:r>
        <w:rPr>
          <w:spacing w:val="-9"/>
        </w:rPr>
        <w:t xml:space="preserve"> </w:t>
      </w:r>
      <w:r>
        <w:rPr>
          <w:spacing w:val="-4"/>
        </w:rPr>
        <w:t>use.</w:t>
      </w:r>
    </w:p>
    <w:p w:rsidR="00773F3D" w:rsidRDefault="00ED2011">
      <w:pPr>
        <w:pStyle w:val="ListParagraph"/>
        <w:numPr>
          <w:ilvl w:val="0"/>
          <w:numId w:val="2"/>
        </w:numPr>
        <w:tabs>
          <w:tab w:val="left" w:pos="667"/>
        </w:tabs>
        <w:spacing w:before="238"/>
        <w:ind w:left="667" w:hanging="284"/>
      </w:pPr>
      <w:r>
        <w:t>Equipment</w:t>
      </w:r>
      <w:r>
        <w:rPr>
          <w:spacing w:val="-7"/>
        </w:rPr>
        <w:t xml:space="preserve"> </w:t>
      </w:r>
      <w:r>
        <w:rPr>
          <w:spacing w:val="-2"/>
        </w:rPr>
        <w:t>failure.</w:t>
      </w:r>
    </w:p>
    <w:p w:rsidR="00773F3D" w:rsidRDefault="00ED2011">
      <w:pPr>
        <w:pStyle w:val="ListParagraph"/>
        <w:numPr>
          <w:ilvl w:val="0"/>
          <w:numId w:val="2"/>
        </w:numPr>
        <w:tabs>
          <w:tab w:val="left" w:pos="667"/>
        </w:tabs>
        <w:spacing w:before="240"/>
        <w:ind w:left="667" w:hanging="284"/>
      </w:pPr>
      <w:r>
        <w:t>Human</w:t>
      </w:r>
      <w:r>
        <w:rPr>
          <w:spacing w:val="-6"/>
        </w:rPr>
        <w:t xml:space="preserve"> </w:t>
      </w:r>
      <w:r>
        <w:rPr>
          <w:spacing w:val="-2"/>
        </w:rPr>
        <w:t>error.</w:t>
      </w:r>
    </w:p>
    <w:p w:rsidR="00773F3D" w:rsidRDefault="00ED2011">
      <w:pPr>
        <w:pStyle w:val="ListParagraph"/>
        <w:numPr>
          <w:ilvl w:val="0"/>
          <w:numId w:val="2"/>
        </w:numPr>
        <w:tabs>
          <w:tab w:val="left" w:pos="667"/>
        </w:tabs>
        <w:ind w:left="667" w:hanging="284"/>
      </w:pPr>
      <w:r>
        <w:t>Unforeseen</w:t>
      </w:r>
      <w:r>
        <w:rPr>
          <w:spacing w:val="-5"/>
        </w:rPr>
        <w:t xml:space="preserve"> </w:t>
      </w:r>
      <w:r>
        <w:t>circumstances,</w:t>
      </w:r>
      <w:r>
        <w:rPr>
          <w:spacing w:val="-5"/>
        </w:rPr>
        <w:t xml:space="preserve"> </w:t>
      </w:r>
      <w:r>
        <w:t>such</w:t>
      </w:r>
      <w:r>
        <w:rPr>
          <w:spacing w:val="-6"/>
        </w:rPr>
        <w:t xml:space="preserve"> </w:t>
      </w:r>
      <w:r>
        <w:t>as</w:t>
      </w:r>
      <w:r>
        <w:rPr>
          <w:spacing w:val="-3"/>
        </w:rPr>
        <w:t xml:space="preserve"> </w:t>
      </w:r>
      <w:r>
        <w:t>a</w:t>
      </w:r>
      <w:r>
        <w:rPr>
          <w:spacing w:val="-4"/>
        </w:rPr>
        <w:t xml:space="preserve"> </w:t>
      </w:r>
      <w:r>
        <w:t>fire</w:t>
      </w:r>
      <w:r>
        <w:rPr>
          <w:spacing w:val="-5"/>
        </w:rPr>
        <w:t xml:space="preserve"> </w:t>
      </w:r>
      <w:r>
        <w:t>or</w:t>
      </w:r>
      <w:r>
        <w:rPr>
          <w:spacing w:val="-3"/>
        </w:rPr>
        <w:t xml:space="preserve"> </w:t>
      </w:r>
      <w:r>
        <w:rPr>
          <w:spacing w:val="-2"/>
        </w:rPr>
        <w:t>flood.</w:t>
      </w:r>
    </w:p>
    <w:p w:rsidR="00773F3D" w:rsidRDefault="00773F3D">
      <w:pPr>
        <w:sectPr w:rsidR="00773F3D">
          <w:footerReference w:type="default" r:id="rId8"/>
          <w:type w:val="continuous"/>
          <w:pgSz w:w="11910" w:h="16840"/>
          <w:pgMar w:top="200" w:right="120" w:bottom="920" w:left="1340" w:header="0" w:footer="725" w:gutter="0"/>
          <w:pgNumType w:start="1"/>
          <w:cols w:space="720"/>
        </w:sectPr>
      </w:pPr>
    </w:p>
    <w:p w:rsidR="00773F3D" w:rsidRDefault="00773F3D">
      <w:pPr>
        <w:pStyle w:val="BodyText"/>
        <w:ind w:left="0"/>
      </w:pPr>
    </w:p>
    <w:p w:rsidR="00773F3D" w:rsidRDefault="00773F3D">
      <w:pPr>
        <w:pStyle w:val="BodyText"/>
        <w:ind w:left="0"/>
      </w:pPr>
    </w:p>
    <w:p w:rsidR="00773F3D" w:rsidRDefault="00773F3D">
      <w:pPr>
        <w:pStyle w:val="BodyText"/>
        <w:spacing w:before="113"/>
        <w:ind w:left="0"/>
      </w:pPr>
    </w:p>
    <w:p w:rsidR="00773F3D" w:rsidRDefault="00ED2011">
      <w:pPr>
        <w:pStyle w:val="ListParagraph"/>
        <w:numPr>
          <w:ilvl w:val="0"/>
          <w:numId w:val="2"/>
        </w:numPr>
        <w:tabs>
          <w:tab w:val="left" w:pos="667"/>
        </w:tabs>
        <w:spacing w:before="0"/>
        <w:ind w:left="667" w:hanging="284"/>
      </w:pPr>
      <w:r>
        <w:rPr>
          <w:noProof/>
        </w:rPr>
        <w:drawing>
          <wp:anchor distT="0" distB="0" distL="0" distR="0" simplePos="0" relativeHeight="15728640" behindDoc="0" locked="0" layoutInCell="1" allowOverlap="1">
            <wp:simplePos x="0" y="0"/>
            <wp:positionH relativeFrom="page">
              <wp:posOffset>6065520</wp:posOffset>
            </wp:positionH>
            <wp:positionV relativeFrom="paragraph">
              <wp:posOffset>-580430</wp:posOffset>
            </wp:positionV>
            <wp:extent cx="1343025" cy="6477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3025" cy="647700"/>
                    </a:xfrm>
                    <a:prstGeom prst="rect">
                      <a:avLst/>
                    </a:prstGeom>
                  </pic:spPr>
                </pic:pic>
              </a:graphicData>
            </a:graphic>
          </wp:anchor>
        </w:drawing>
      </w:r>
      <w:r>
        <w:t>Hacking</w:t>
      </w:r>
      <w:r>
        <w:rPr>
          <w:spacing w:val="-7"/>
        </w:rPr>
        <w:t xml:space="preserve"> </w:t>
      </w:r>
      <w:r>
        <w:rPr>
          <w:spacing w:val="-2"/>
        </w:rPr>
        <w:t>attack.</w:t>
      </w:r>
    </w:p>
    <w:p w:rsidR="00773F3D" w:rsidRDefault="00ED2011">
      <w:pPr>
        <w:pStyle w:val="ListParagraph"/>
        <w:numPr>
          <w:ilvl w:val="0"/>
          <w:numId w:val="2"/>
        </w:numPr>
        <w:tabs>
          <w:tab w:val="left" w:pos="667"/>
        </w:tabs>
        <w:ind w:left="667" w:hanging="284"/>
      </w:pPr>
      <w:r>
        <w:t>‘</w:t>
      </w:r>
      <w:proofErr w:type="spellStart"/>
      <w:r>
        <w:t>Blagging</w:t>
      </w:r>
      <w:proofErr w:type="spellEnd"/>
      <w:r>
        <w:t>’</w:t>
      </w:r>
      <w:r>
        <w:rPr>
          <w:spacing w:val="-6"/>
        </w:rPr>
        <w:t xml:space="preserve"> </w:t>
      </w:r>
      <w:r>
        <w:t>offences</w:t>
      </w:r>
      <w:r>
        <w:rPr>
          <w:spacing w:val="-3"/>
        </w:rPr>
        <w:t xml:space="preserve"> </w:t>
      </w:r>
      <w:r>
        <w:t>where</w:t>
      </w:r>
      <w:r>
        <w:rPr>
          <w:spacing w:val="-3"/>
        </w:rPr>
        <w:t xml:space="preserve"> </w:t>
      </w:r>
      <w:r>
        <w:t>information</w:t>
      </w:r>
      <w:r>
        <w:rPr>
          <w:spacing w:val="-4"/>
        </w:rPr>
        <w:t xml:space="preserve"> </w:t>
      </w:r>
      <w:r>
        <w:t>is</w:t>
      </w:r>
      <w:r>
        <w:rPr>
          <w:spacing w:val="-4"/>
        </w:rPr>
        <w:t xml:space="preserve"> </w:t>
      </w:r>
      <w:r>
        <w:t>obtained</w:t>
      </w:r>
      <w:r>
        <w:rPr>
          <w:spacing w:val="-3"/>
        </w:rPr>
        <w:t xml:space="preserve"> </w:t>
      </w:r>
      <w:r>
        <w:t>by</w:t>
      </w:r>
      <w:r>
        <w:rPr>
          <w:spacing w:val="-8"/>
        </w:rPr>
        <w:t xml:space="preserve"> </w:t>
      </w:r>
      <w:r>
        <w:t>deceiving</w:t>
      </w:r>
      <w:r>
        <w:rPr>
          <w:spacing w:val="-7"/>
        </w:rPr>
        <w:t xml:space="preserve"> </w:t>
      </w:r>
      <w:r>
        <w:t>the</w:t>
      </w:r>
      <w:r>
        <w:rPr>
          <w:spacing w:val="-5"/>
        </w:rPr>
        <w:t xml:space="preserve"> </w:t>
      </w:r>
      <w:proofErr w:type="spellStart"/>
      <w:r>
        <w:t>organisation</w:t>
      </w:r>
      <w:proofErr w:type="spellEnd"/>
      <w:r>
        <w:rPr>
          <w:spacing w:val="-3"/>
        </w:rPr>
        <w:t xml:space="preserve"> </w:t>
      </w:r>
      <w:r>
        <w:t>that</w:t>
      </w:r>
      <w:r>
        <w:rPr>
          <w:spacing w:val="-3"/>
        </w:rPr>
        <w:t xml:space="preserve"> </w:t>
      </w:r>
      <w:r>
        <w:t>holds</w:t>
      </w:r>
      <w:r>
        <w:rPr>
          <w:spacing w:val="-3"/>
        </w:rPr>
        <w:t xml:space="preserve"> </w:t>
      </w:r>
      <w:r>
        <w:rPr>
          <w:spacing w:val="-5"/>
        </w:rPr>
        <w:t>it.</w:t>
      </w:r>
    </w:p>
    <w:p w:rsidR="00773F3D" w:rsidRDefault="00ED2011">
      <w:pPr>
        <w:pStyle w:val="BodyText"/>
        <w:spacing w:before="250" w:line="252" w:lineRule="auto"/>
        <w:ind w:right="1291"/>
      </w:pPr>
      <w:r>
        <w:t>However,</w:t>
      </w:r>
      <w:r>
        <w:rPr>
          <w:spacing w:val="-2"/>
        </w:rPr>
        <w:t xml:space="preserve"> </w:t>
      </w:r>
      <w:r>
        <w:t>the</w:t>
      </w:r>
      <w:r>
        <w:rPr>
          <w:spacing w:val="-4"/>
        </w:rPr>
        <w:t xml:space="preserve"> </w:t>
      </w:r>
      <w:r>
        <w:t>breach</w:t>
      </w:r>
      <w:r>
        <w:rPr>
          <w:spacing w:val="-3"/>
        </w:rPr>
        <w:t xml:space="preserve"> </w:t>
      </w:r>
      <w:r>
        <w:t>has</w:t>
      </w:r>
      <w:r>
        <w:rPr>
          <w:spacing w:val="-5"/>
        </w:rPr>
        <w:t xml:space="preserve"> </w:t>
      </w:r>
      <w:r>
        <w:t>occurred,</w:t>
      </w:r>
      <w:r>
        <w:rPr>
          <w:spacing w:val="-2"/>
        </w:rPr>
        <w:t xml:space="preserve"> </w:t>
      </w:r>
      <w:r>
        <w:t>there</w:t>
      </w:r>
      <w:r>
        <w:rPr>
          <w:spacing w:val="-2"/>
        </w:rPr>
        <w:t xml:space="preserve"> </w:t>
      </w:r>
      <w:r>
        <w:t>are</w:t>
      </w:r>
      <w:r>
        <w:rPr>
          <w:spacing w:val="-2"/>
        </w:rPr>
        <w:t xml:space="preserve"> </w:t>
      </w:r>
      <w:r>
        <w:t>four</w:t>
      </w:r>
      <w:r>
        <w:rPr>
          <w:spacing w:val="-3"/>
        </w:rPr>
        <w:t xml:space="preserve"> </w:t>
      </w:r>
      <w:r>
        <w:t>important</w:t>
      </w:r>
      <w:r>
        <w:rPr>
          <w:spacing w:val="-4"/>
        </w:rPr>
        <w:t xml:space="preserve"> </w:t>
      </w:r>
      <w:r>
        <w:t>elements</w:t>
      </w:r>
      <w:r>
        <w:rPr>
          <w:spacing w:val="-2"/>
        </w:rPr>
        <w:t xml:space="preserve"> </w:t>
      </w:r>
      <w:r>
        <w:t>to</w:t>
      </w:r>
      <w:r>
        <w:rPr>
          <w:spacing w:val="-2"/>
        </w:rPr>
        <w:t xml:space="preserve"> </w:t>
      </w:r>
      <w:r>
        <w:t>any</w:t>
      </w:r>
      <w:r>
        <w:rPr>
          <w:spacing w:val="-2"/>
        </w:rPr>
        <w:t xml:space="preserve"> </w:t>
      </w:r>
      <w:r>
        <w:t>breach</w:t>
      </w:r>
      <w:r>
        <w:rPr>
          <w:spacing w:val="-3"/>
        </w:rPr>
        <w:t xml:space="preserve"> </w:t>
      </w:r>
      <w:r>
        <w:t xml:space="preserve">management </w:t>
      </w:r>
      <w:r>
        <w:rPr>
          <w:spacing w:val="-2"/>
        </w:rPr>
        <w:t>plan:</w:t>
      </w:r>
    </w:p>
    <w:p w:rsidR="00773F3D" w:rsidRDefault="00ED2011">
      <w:pPr>
        <w:pStyle w:val="ListParagraph"/>
        <w:numPr>
          <w:ilvl w:val="0"/>
          <w:numId w:val="2"/>
        </w:numPr>
        <w:tabs>
          <w:tab w:val="left" w:pos="667"/>
        </w:tabs>
        <w:spacing w:before="226"/>
        <w:ind w:left="667" w:hanging="284"/>
      </w:pPr>
      <w:r>
        <w:t>Containment</w:t>
      </w:r>
      <w:r>
        <w:rPr>
          <w:spacing w:val="-6"/>
        </w:rPr>
        <w:t xml:space="preserve"> </w:t>
      </w:r>
      <w:r>
        <w:t>and</w:t>
      </w:r>
      <w:r>
        <w:rPr>
          <w:spacing w:val="-6"/>
        </w:rPr>
        <w:t xml:space="preserve"> </w:t>
      </w:r>
      <w:r>
        <w:rPr>
          <w:spacing w:val="-2"/>
        </w:rPr>
        <w:t>recovery.</w:t>
      </w:r>
    </w:p>
    <w:p w:rsidR="00773F3D" w:rsidRDefault="00ED2011">
      <w:pPr>
        <w:pStyle w:val="ListParagraph"/>
        <w:numPr>
          <w:ilvl w:val="0"/>
          <w:numId w:val="2"/>
        </w:numPr>
        <w:tabs>
          <w:tab w:val="left" w:pos="667"/>
        </w:tabs>
        <w:spacing w:before="240"/>
        <w:ind w:left="667" w:hanging="284"/>
      </w:pPr>
      <w:r>
        <w:t>Assessment</w:t>
      </w:r>
      <w:r>
        <w:rPr>
          <w:spacing w:val="-6"/>
        </w:rPr>
        <w:t xml:space="preserve"> </w:t>
      </w:r>
      <w:r>
        <w:t>of</w:t>
      </w:r>
      <w:r>
        <w:rPr>
          <w:spacing w:val="-5"/>
        </w:rPr>
        <w:t xml:space="preserve"> </w:t>
      </w:r>
      <w:r>
        <w:t>ongoing</w:t>
      </w:r>
      <w:r>
        <w:rPr>
          <w:spacing w:val="-4"/>
        </w:rPr>
        <w:t xml:space="preserve"> risk.</w:t>
      </w:r>
    </w:p>
    <w:p w:rsidR="00773F3D" w:rsidRDefault="00ED2011">
      <w:pPr>
        <w:pStyle w:val="ListParagraph"/>
        <w:numPr>
          <w:ilvl w:val="0"/>
          <w:numId w:val="2"/>
        </w:numPr>
        <w:tabs>
          <w:tab w:val="left" w:pos="667"/>
        </w:tabs>
        <w:spacing w:before="238"/>
        <w:ind w:left="667" w:hanging="284"/>
      </w:pPr>
      <w:r>
        <w:t>Notification</w:t>
      </w:r>
      <w:r>
        <w:rPr>
          <w:spacing w:val="-4"/>
        </w:rPr>
        <w:t xml:space="preserve"> </w:t>
      </w:r>
      <w:r>
        <w:t xml:space="preserve">of </w:t>
      </w:r>
      <w:r>
        <w:rPr>
          <w:spacing w:val="-2"/>
        </w:rPr>
        <w:t>breach.</w:t>
      </w:r>
    </w:p>
    <w:p w:rsidR="00773F3D" w:rsidRDefault="00ED2011">
      <w:pPr>
        <w:pStyle w:val="ListParagraph"/>
        <w:numPr>
          <w:ilvl w:val="0"/>
          <w:numId w:val="2"/>
        </w:numPr>
        <w:tabs>
          <w:tab w:val="left" w:pos="667"/>
        </w:tabs>
        <w:ind w:left="667" w:hanging="284"/>
      </w:pPr>
      <w:r>
        <w:t>Evaluation</w:t>
      </w:r>
      <w:r>
        <w:rPr>
          <w:spacing w:val="-5"/>
        </w:rPr>
        <w:t xml:space="preserve"> </w:t>
      </w:r>
      <w:r>
        <w:t>and</w:t>
      </w:r>
      <w:r>
        <w:rPr>
          <w:spacing w:val="-5"/>
        </w:rPr>
        <w:t xml:space="preserve"> </w:t>
      </w:r>
      <w:r>
        <w:rPr>
          <w:spacing w:val="-2"/>
        </w:rPr>
        <w:t>response.</w:t>
      </w:r>
    </w:p>
    <w:p w:rsidR="00773F3D" w:rsidRDefault="00773F3D">
      <w:pPr>
        <w:pStyle w:val="BodyText"/>
        <w:spacing w:before="14"/>
        <w:ind w:left="0"/>
      </w:pPr>
    </w:p>
    <w:p w:rsidR="00773F3D" w:rsidRDefault="00ED2011">
      <w:pPr>
        <w:pStyle w:val="Heading1"/>
        <w:spacing w:before="1"/>
      </w:pPr>
      <w:r>
        <w:t>What</w:t>
      </w:r>
      <w:r>
        <w:rPr>
          <w:spacing w:val="-4"/>
        </w:rPr>
        <w:t xml:space="preserve"> </w:t>
      </w:r>
      <w:r>
        <w:t>are</w:t>
      </w:r>
      <w:r>
        <w:rPr>
          <w:spacing w:val="-3"/>
        </w:rPr>
        <w:t xml:space="preserve"> </w:t>
      </w:r>
      <w:r>
        <w:t>the</w:t>
      </w:r>
      <w:r>
        <w:rPr>
          <w:spacing w:val="-4"/>
        </w:rPr>
        <w:t xml:space="preserve"> </w:t>
      </w:r>
      <w:r>
        <w:t>school’s</w:t>
      </w:r>
      <w:r>
        <w:rPr>
          <w:spacing w:val="-3"/>
        </w:rPr>
        <w:t xml:space="preserve"> </w:t>
      </w:r>
      <w:r>
        <w:rPr>
          <w:spacing w:val="-2"/>
        </w:rPr>
        <w:t>responsibilities?</w:t>
      </w:r>
    </w:p>
    <w:p w:rsidR="00773F3D" w:rsidRDefault="00ED2011">
      <w:pPr>
        <w:pStyle w:val="BodyText"/>
        <w:spacing w:before="80" w:line="249" w:lineRule="auto"/>
        <w:ind w:right="1291"/>
      </w:pPr>
      <w:r>
        <w:t>We process personal data on behalf of our pupils, their parents or guardians and all personnel connected</w:t>
      </w:r>
      <w:r>
        <w:rPr>
          <w:spacing w:val="-1"/>
        </w:rPr>
        <w:t xml:space="preserve"> </w:t>
      </w:r>
      <w:r>
        <w:t>within</w:t>
      </w:r>
      <w:r>
        <w:rPr>
          <w:spacing w:val="-2"/>
        </w:rPr>
        <w:t xml:space="preserve"> </w:t>
      </w:r>
      <w:r>
        <w:t>the</w:t>
      </w:r>
      <w:r>
        <w:rPr>
          <w:spacing w:val="-3"/>
        </w:rPr>
        <w:t xml:space="preserve"> </w:t>
      </w:r>
      <w:r>
        <w:t>school,</w:t>
      </w:r>
      <w:r>
        <w:rPr>
          <w:spacing w:val="-1"/>
        </w:rPr>
        <w:t xml:space="preserve"> </w:t>
      </w:r>
      <w:r>
        <w:t>including</w:t>
      </w:r>
      <w:r>
        <w:rPr>
          <w:spacing w:val="-2"/>
        </w:rPr>
        <w:t xml:space="preserve"> </w:t>
      </w:r>
      <w:r>
        <w:t>our</w:t>
      </w:r>
      <w:r>
        <w:rPr>
          <w:spacing w:val="-3"/>
        </w:rPr>
        <w:t xml:space="preserve"> </w:t>
      </w:r>
      <w:r>
        <w:t>staff</w:t>
      </w:r>
      <w:r>
        <w:rPr>
          <w:spacing w:val="-1"/>
        </w:rPr>
        <w:t xml:space="preserve"> </w:t>
      </w:r>
      <w:r>
        <w:t>and</w:t>
      </w:r>
      <w:r>
        <w:rPr>
          <w:spacing w:val="-5"/>
        </w:rPr>
        <w:t xml:space="preserve"> </w:t>
      </w:r>
      <w:r>
        <w:t>volunteers.</w:t>
      </w:r>
      <w:r>
        <w:rPr>
          <w:spacing w:val="-1"/>
        </w:rPr>
        <w:t xml:space="preserve"> </w:t>
      </w:r>
      <w:r>
        <w:t>Under</w:t>
      </w:r>
      <w:r>
        <w:rPr>
          <w:spacing w:val="-3"/>
        </w:rPr>
        <w:t xml:space="preserve"> </w:t>
      </w:r>
      <w:r>
        <w:t>the</w:t>
      </w:r>
      <w:r>
        <w:rPr>
          <w:spacing w:val="-1"/>
        </w:rPr>
        <w:t xml:space="preserve"> </w:t>
      </w:r>
      <w:r>
        <w:t>GDPR,</w:t>
      </w:r>
      <w:r>
        <w:rPr>
          <w:spacing w:val="-1"/>
        </w:rPr>
        <w:t xml:space="preserve"> </w:t>
      </w:r>
      <w:r>
        <w:t>we</w:t>
      </w:r>
      <w:r>
        <w:rPr>
          <w:spacing w:val="-3"/>
        </w:rPr>
        <w:t xml:space="preserve"> </w:t>
      </w:r>
      <w:r>
        <w:t>are</w:t>
      </w:r>
      <w:r>
        <w:rPr>
          <w:spacing w:val="-2"/>
        </w:rPr>
        <w:t xml:space="preserve"> </w:t>
      </w:r>
      <w:r>
        <w:t>classed</w:t>
      </w:r>
      <w:r>
        <w:rPr>
          <w:spacing w:val="-1"/>
        </w:rPr>
        <w:t xml:space="preserve"> </w:t>
      </w:r>
      <w:r>
        <w:t>as</w:t>
      </w:r>
      <w:r>
        <w:rPr>
          <w:spacing w:val="-1"/>
        </w:rPr>
        <w:t xml:space="preserve"> </w:t>
      </w:r>
      <w:r>
        <w:t>a ‘data controller’ and we are therefore responsible for ensuring compliance with the various laws in place to protect individual privacy rights. We have privacy notices in place for the various categories of individuals whose data we process.</w:t>
      </w:r>
    </w:p>
    <w:p w:rsidR="00773F3D" w:rsidRDefault="00ED2011">
      <w:pPr>
        <w:pStyle w:val="BodyText"/>
        <w:spacing w:before="242" w:line="249" w:lineRule="auto"/>
        <w:ind w:right="1291"/>
      </w:pPr>
      <w:r>
        <w:t>Where</w:t>
      </w:r>
      <w:r>
        <w:rPr>
          <w:spacing w:val="-3"/>
        </w:rPr>
        <w:t xml:space="preserve"> </w:t>
      </w:r>
      <w:r>
        <w:t>we</w:t>
      </w:r>
      <w:r>
        <w:rPr>
          <w:spacing w:val="-3"/>
        </w:rPr>
        <w:t xml:space="preserve"> </w:t>
      </w:r>
      <w:r>
        <w:t>engage</w:t>
      </w:r>
      <w:r>
        <w:rPr>
          <w:spacing w:val="-1"/>
        </w:rPr>
        <w:t xml:space="preserve"> </w:t>
      </w:r>
      <w:r>
        <w:t>third</w:t>
      </w:r>
      <w:r>
        <w:rPr>
          <w:spacing w:val="-2"/>
        </w:rPr>
        <w:t xml:space="preserve"> </w:t>
      </w:r>
      <w:r>
        <w:t>parties to process</w:t>
      </w:r>
      <w:r>
        <w:rPr>
          <w:spacing w:val="-1"/>
        </w:rPr>
        <w:t xml:space="preserve"> </w:t>
      </w:r>
      <w:r>
        <w:t>personal</w:t>
      </w:r>
      <w:r>
        <w:rPr>
          <w:spacing w:val="-1"/>
        </w:rPr>
        <w:t xml:space="preserve"> </w:t>
      </w:r>
      <w:r>
        <w:t>data</w:t>
      </w:r>
      <w:r>
        <w:rPr>
          <w:spacing w:val="-1"/>
        </w:rPr>
        <w:t xml:space="preserve"> </w:t>
      </w:r>
      <w:r>
        <w:t>on</w:t>
      </w:r>
      <w:r>
        <w:rPr>
          <w:spacing w:val="-4"/>
        </w:rPr>
        <w:t xml:space="preserve"> </w:t>
      </w:r>
      <w:r>
        <w:t>our</w:t>
      </w:r>
      <w:r>
        <w:rPr>
          <w:spacing w:val="-1"/>
        </w:rPr>
        <w:t xml:space="preserve"> </w:t>
      </w:r>
      <w:r>
        <w:t>behalf,</w:t>
      </w:r>
      <w:r>
        <w:rPr>
          <w:spacing w:val="-4"/>
        </w:rPr>
        <w:t xml:space="preserve"> </w:t>
      </w:r>
      <w:r>
        <w:t>such</w:t>
      </w:r>
      <w:r>
        <w:rPr>
          <w:spacing w:val="-2"/>
        </w:rPr>
        <w:t xml:space="preserve"> </w:t>
      </w:r>
      <w:r>
        <w:t>as</w:t>
      </w:r>
      <w:r>
        <w:rPr>
          <w:spacing w:val="-3"/>
        </w:rPr>
        <w:t xml:space="preserve"> </w:t>
      </w:r>
      <w:r>
        <w:t>payroll,</w:t>
      </w:r>
      <w:r>
        <w:rPr>
          <w:spacing w:val="-4"/>
        </w:rPr>
        <w:t xml:space="preserve"> </w:t>
      </w:r>
      <w:r>
        <w:t>we</w:t>
      </w:r>
      <w:r>
        <w:rPr>
          <w:spacing w:val="-5"/>
        </w:rPr>
        <w:t xml:space="preserve"> </w:t>
      </w:r>
      <w:r>
        <w:t>must</w:t>
      </w:r>
      <w:r>
        <w:rPr>
          <w:spacing w:val="-1"/>
        </w:rPr>
        <w:t xml:space="preserve"> </w:t>
      </w:r>
      <w:r>
        <w:t>also ensure that they process our data in a way that is compatible with the GDPR to ensure that the personal</w:t>
      </w:r>
      <w:r>
        <w:rPr>
          <w:spacing w:val="-2"/>
        </w:rPr>
        <w:t xml:space="preserve"> </w:t>
      </w:r>
      <w:r>
        <w:t>data</w:t>
      </w:r>
      <w:r>
        <w:rPr>
          <w:spacing w:val="-2"/>
        </w:rPr>
        <w:t xml:space="preserve"> </w:t>
      </w:r>
      <w:r>
        <w:t>is</w:t>
      </w:r>
      <w:r>
        <w:rPr>
          <w:spacing w:val="-2"/>
        </w:rPr>
        <w:t xml:space="preserve"> </w:t>
      </w:r>
      <w:r>
        <w:t>not</w:t>
      </w:r>
      <w:r>
        <w:rPr>
          <w:spacing w:val="-2"/>
        </w:rPr>
        <w:t xml:space="preserve"> </w:t>
      </w:r>
      <w:r>
        <w:t>compromised</w:t>
      </w:r>
      <w:r>
        <w:rPr>
          <w:spacing w:val="-2"/>
        </w:rPr>
        <w:t xml:space="preserve"> </w:t>
      </w:r>
      <w:r>
        <w:t>in</w:t>
      </w:r>
      <w:r>
        <w:rPr>
          <w:spacing w:val="-3"/>
        </w:rPr>
        <w:t xml:space="preserve"> </w:t>
      </w:r>
      <w:r>
        <w:t>anyway. We</w:t>
      </w:r>
      <w:r>
        <w:rPr>
          <w:spacing w:val="-2"/>
        </w:rPr>
        <w:t xml:space="preserve"> </w:t>
      </w:r>
      <w:r>
        <w:t>have</w:t>
      </w:r>
      <w:r>
        <w:rPr>
          <w:spacing w:val="-2"/>
        </w:rPr>
        <w:t xml:space="preserve"> </w:t>
      </w:r>
      <w:r>
        <w:t>set</w:t>
      </w:r>
      <w:r>
        <w:rPr>
          <w:spacing w:val="-4"/>
        </w:rPr>
        <w:t xml:space="preserve"> </w:t>
      </w:r>
      <w:r>
        <w:t>up</w:t>
      </w:r>
      <w:r>
        <w:rPr>
          <w:spacing w:val="-3"/>
        </w:rPr>
        <w:t xml:space="preserve"> </w:t>
      </w:r>
      <w:r>
        <w:t>arrangements</w:t>
      </w:r>
      <w:r>
        <w:rPr>
          <w:spacing w:val="-4"/>
        </w:rPr>
        <w:t xml:space="preserve"> </w:t>
      </w:r>
      <w:r>
        <w:t>to</w:t>
      </w:r>
      <w:r>
        <w:rPr>
          <w:spacing w:val="-1"/>
        </w:rPr>
        <w:t xml:space="preserve"> </w:t>
      </w:r>
      <w:r>
        <w:t>ensure</w:t>
      </w:r>
      <w:r>
        <w:rPr>
          <w:spacing w:val="-2"/>
        </w:rPr>
        <w:t xml:space="preserve"> </w:t>
      </w:r>
      <w:r>
        <w:t>that</w:t>
      </w:r>
      <w:r>
        <w:rPr>
          <w:spacing w:val="-2"/>
        </w:rPr>
        <w:t xml:space="preserve"> </w:t>
      </w:r>
      <w:r>
        <w:t>any</w:t>
      </w:r>
      <w:r>
        <w:rPr>
          <w:spacing w:val="-2"/>
        </w:rPr>
        <w:t xml:space="preserve"> </w:t>
      </w:r>
      <w:r>
        <w:t>third parties we engage, known as ‘data processors’, are GDPR compliant and have in place appropriate breach protocols and notification requirements.</w:t>
      </w:r>
    </w:p>
    <w:p w:rsidR="00773F3D" w:rsidRDefault="00ED2011">
      <w:pPr>
        <w:pStyle w:val="BodyText"/>
        <w:spacing w:before="243" w:line="252" w:lineRule="auto"/>
        <w:ind w:right="1291"/>
      </w:pPr>
      <w:r>
        <w:t>While this policy is largely focused on personal data and our obligations under the GDPR, internal data</w:t>
      </w:r>
      <w:r>
        <w:rPr>
          <w:spacing w:val="-2"/>
        </w:rPr>
        <w:t xml:space="preserve"> </w:t>
      </w:r>
      <w:r>
        <w:t>and</w:t>
      </w:r>
      <w:r>
        <w:rPr>
          <w:spacing w:val="-4"/>
        </w:rPr>
        <w:t xml:space="preserve"> </w:t>
      </w:r>
      <w:r>
        <w:t>commercially</w:t>
      </w:r>
      <w:r>
        <w:rPr>
          <w:spacing w:val="-4"/>
        </w:rPr>
        <w:t xml:space="preserve"> </w:t>
      </w:r>
      <w:r>
        <w:t>sensitive</w:t>
      </w:r>
      <w:r>
        <w:rPr>
          <w:spacing w:val="-4"/>
        </w:rPr>
        <w:t xml:space="preserve"> </w:t>
      </w:r>
      <w:r>
        <w:t>data</w:t>
      </w:r>
      <w:r>
        <w:rPr>
          <w:spacing w:val="-4"/>
        </w:rPr>
        <w:t xml:space="preserve"> </w:t>
      </w:r>
      <w:r>
        <w:t>must</w:t>
      </w:r>
      <w:r>
        <w:rPr>
          <w:spacing w:val="-2"/>
        </w:rPr>
        <w:t xml:space="preserve"> </w:t>
      </w:r>
      <w:r>
        <w:t>likewise</w:t>
      </w:r>
      <w:r>
        <w:rPr>
          <w:spacing w:val="-1"/>
        </w:rPr>
        <w:t xml:space="preserve"> </w:t>
      </w:r>
      <w:r>
        <w:t>be</w:t>
      </w:r>
      <w:r>
        <w:rPr>
          <w:spacing w:val="-1"/>
        </w:rPr>
        <w:t xml:space="preserve"> </w:t>
      </w:r>
      <w:r>
        <w:t>protected</w:t>
      </w:r>
      <w:r>
        <w:rPr>
          <w:spacing w:val="-2"/>
        </w:rPr>
        <w:t xml:space="preserve"> </w:t>
      </w:r>
      <w:r>
        <w:t>and</w:t>
      </w:r>
      <w:r>
        <w:rPr>
          <w:spacing w:val="-4"/>
        </w:rPr>
        <w:t xml:space="preserve"> </w:t>
      </w:r>
      <w:r>
        <w:t>secure.</w:t>
      </w:r>
      <w:r>
        <w:rPr>
          <w:spacing w:val="-4"/>
        </w:rPr>
        <w:t xml:space="preserve"> </w:t>
      </w:r>
      <w:r>
        <w:t>Data</w:t>
      </w:r>
      <w:r>
        <w:rPr>
          <w:spacing w:val="-2"/>
        </w:rPr>
        <w:t xml:space="preserve"> </w:t>
      </w:r>
      <w:r>
        <w:t>breaches</w:t>
      </w:r>
      <w:r>
        <w:rPr>
          <w:spacing w:val="-2"/>
        </w:rPr>
        <w:t xml:space="preserve"> </w:t>
      </w:r>
      <w:r>
        <w:t>relating to any sort of data should be reported to the DPO.</w:t>
      </w:r>
    </w:p>
    <w:p w:rsidR="00773F3D" w:rsidRDefault="00ED2011">
      <w:pPr>
        <w:pStyle w:val="Heading1"/>
        <w:spacing w:before="268"/>
      </w:pPr>
      <w:r>
        <w:t>What</w:t>
      </w:r>
      <w:r>
        <w:rPr>
          <w:spacing w:val="-5"/>
        </w:rPr>
        <w:t xml:space="preserve"> </w:t>
      </w:r>
      <w:r>
        <w:t>to</w:t>
      </w:r>
      <w:r>
        <w:rPr>
          <w:spacing w:val="-4"/>
        </w:rPr>
        <w:t xml:space="preserve"> </w:t>
      </w:r>
      <w:r>
        <w:t>do</w:t>
      </w:r>
      <w:r>
        <w:rPr>
          <w:spacing w:val="-3"/>
        </w:rPr>
        <w:t xml:space="preserve"> </w:t>
      </w:r>
      <w:r>
        <w:t>if</w:t>
      </w:r>
      <w:r>
        <w:rPr>
          <w:spacing w:val="-3"/>
        </w:rPr>
        <w:t xml:space="preserve"> </w:t>
      </w:r>
      <w:r>
        <w:t>you</w:t>
      </w:r>
      <w:r>
        <w:rPr>
          <w:spacing w:val="-5"/>
        </w:rPr>
        <w:t xml:space="preserve"> </w:t>
      </w:r>
      <w:r>
        <w:t>suspect</w:t>
      </w:r>
      <w:r>
        <w:rPr>
          <w:spacing w:val="-6"/>
        </w:rPr>
        <w:t xml:space="preserve"> </w:t>
      </w:r>
      <w:r>
        <w:t>there</w:t>
      </w:r>
      <w:r>
        <w:rPr>
          <w:spacing w:val="-4"/>
        </w:rPr>
        <w:t xml:space="preserve"> </w:t>
      </w:r>
      <w:r>
        <w:t>has</w:t>
      </w:r>
      <w:r>
        <w:rPr>
          <w:spacing w:val="-2"/>
        </w:rPr>
        <w:t xml:space="preserve"> </w:t>
      </w:r>
      <w:r>
        <w:t>been</w:t>
      </w:r>
      <w:r>
        <w:rPr>
          <w:spacing w:val="-4"/>
        </w:rPr>
        <w:t xml:space="preserve"> </w:t>
      </w:r>
      <w:r>
        <w:t>a</w:t>
      </w:r>
      <w:r>
        <w:rPr>
          <w:spacing w:val="-2"/>
        </w:rPr>
        <w:t xml:space="preserve"> </w:t>
      </w:r>
      <w:r>
        <w:t>data</w:t>
      </w:r>
      <w:r>
        <w:rPr>
          <w:spacing w:val="-4"/>
        </w:rPr>
        <w:t xml:space="preserve"> </w:t>
      </w:r>
      <w:r>
        <w:t>breach</w:t>
      </w:r>
      <w:r>
        <w:rPr>
          <w:spacing w:val="-3"/>
        </w:rPr>
        <w:t xml:space="preserve"> </w:t>
      </w:r>
      <w:r>
        <w:t>regarding</w:t>
      </w:r>
      <w:r>
        <w:rPr>
          <w:spacing w:val="-1"/>
        </w:rPr>
        <w:t xml:space="preserve"> </w:t>
      </w:r>
      <w:r>
        <w:t>personal</w:t>
      </w:r>
      <w:r>
        <w:rPr>
          <w:spacing w:val="-2"/>
        </w:rPr>
        <w:t xml:space="preserve"> data?</w:t>
      </w:r>
    </w:p>
    <w:p w:rsidR="00773F3D" w:rsidRDefault="00ED2011">
      <w:pPr>
        <w:pStyle w:val="BodyText"/>
        <w:spacing w:before="80" w:line="249" w:lineRule="auto"/>
        <w:ind w:right="1420"/>
      </w:pPr>
      <w:r>
        <w:t>Data breaches could involve anyone’s personal data that we process at the school. Do not investigate the matter yourself. Complete an incident form and pass it to the DPO. Please see appendix</w:t>
      </w:r>
      <w:r>
        <w:rPr>
          <w:spacing w:val="-3"/>
        </w:rPr>
        <w:t xml:space="preserve"> </w:t>
      </w:r>
      <w:r>
        <w:t>1</w:t>
      </w:r>
      <w:r>
        <w:rPr>
          <w:spacing w:val="-2"/>
        </w:rPr>
        <w:t xml:space="preserve"> </w:t>
      </w:r>
      <w:r>
        <w:t>for</w:t>
      </w:r>
      <w:r>
        <w:rPr>
          <w:spacing w:val="-3"/>
        </w:rPr>
        <w:t xml:space="preserve"> </w:t>
      </w:r>
      <w:r>
        <w:t>the</w:t>
      </w:r>
      <w:r>
        <w:rPr>
          <w:spacing w:val="-1"/>
        </w:rPr>
        <w:t xml:space="preserve"> </w:t>
      </w:r>
      <w:r>
        <w:t>data</w:t>
      </w:r>
      <w:r>
        <w:rPr>
          <w:spacing w:val="-5"/>
        </w:rPr>
        <w:t xml:space="preserve"> </w:t>
      </w:r>
      <w:r>
        <w:t>breach</w:t>
      </w:r>
      <w:r>
        <w:rPr>
          <w:spacing w:val="-3"/>
        </w:rPr>
        <w:t xml:space="preserve"> </w:t>
      </w:r>
      <w:r>
        <w:t>incident</w:t>
      </w:r>
      <w:r>
        <w:rPr>
          <w:spacing w:val="-3"/>
        </w:rPr>
        <w:t xml:space="preserve"> </w:t>
      </w:r>
      <w:r>
        <w:t>form.</w:t>
      </w:r>
      <w:r>
        <w:rPr>
          <w:spacing w:val="-2"/>
        </w:rPr>
        <w:t xml:space="preserve"> </w:t>
      </w:r>
      <w:r>
        <w:t>Due</w:t>
      </w:r>
      <w:r>
        <w:rPr>
          <w:spacing w:val="-4"/>
        </w:rPr>
        <w:t xml:space="preserve"> </w:t>
      </w:r>
      <w:r>
        <w:t>to</w:t>
      </w:r>
      <w:r>
        <w:rPr>
          <w:spacing w:val="-2"/>
        </w:rPr>
        <w:t xml:space="preserve"> </w:t>
      </w:r>
      <w:r>
        <w:t>the</w:t>
      </w:r>
      <w:r>
        <w:rPr>
          <w:spacing w:val="-3"/>
        </w:rPr>
        <w:t xml:space="preserve"> </w:t>
      </w:r>
      <w:r>
        <w:t>legal</w:t>
      </w:r>
      <w:r>
        <w:rPr>
          <w:spacing w:val="-3"/>
        </w:rPr>
        <w:t xml:space="preserve"> </w:t>
      </w:r>
      <w:r>
        <w:t>requirements</w:t>
      </w:r>
      <w:r>
        <w:rPr>
          <w:spacing w:val="-4"/>
        </w:rPr>
        <w:t xml:space="preserve"> </w:t>
      </w:r>
      <w:r>
        <w:t>of</w:t>
      </w:r>
      <w:r>
        <w:rPr>
          <w:spacing w:val="-3"/>
        </w:rPr>
        <w:t xml:space="preserve"> </w:t>
      </w:r>
      <w:r>
        <w:t>reporting</w:t>
      </w:r>
      <w:r>
        <w:rPr>
          <w:spacing w:val="-3"/>
        </w:rPr>
        <w:t xml:space="preserve"> </w:t>
      </w:r>
      <w:r>
        <w:t>personal data breaches within 72 hours, or such reasonable time, it is crucial that breaches are addressed immediately. Do not ignore them because the consequences may be worse, and can include substantial fines and penalties as well as personal repercussions for you.</w:t>
      </w:r>
    </w:p>
    <w:p w:rsidR="00773F3D" w:rsidRDefault="00ED2011">
      <w:pPr>
        <w:pStyle w:val="BodyText"/>
        <w:spacing w:before="244" w:line="249" w:lineRule="auto"/>
        <w:ind w:right="1348"/>
      </w:pPr>
      <w:r>
        <w:t>Subject</w:t>
      </w:r>
      <w:r>
        <w:rPr>
          <w:spacing w:val="-2"/>
        </w:rPr>
        <w:t xml:space="preserve"> </w:t>
      </w:r>
      <w:r>
        <w:t>to</w:t>
      </w:r>
      <w:r>
        <w:rPr>
          <w:spacing w:val="-1"/>
        </w:rPr>
        <w:t xml:space="preserve"> </w:t>
      </w:r>
      <w:r>
        <w:t>the</w:t>
      </w:r>
      <w:r>
        <w:rPr>
          <w:spacing w:val="-2"/>
        </w:rPr>
        <w:t xml:space="preserve"> </w:t>
      </w:r>
      <w:r>
        <w:t>Data</w:t>
      </w:r>
      <w:r>
        <w:rPr>
          <w:spacing w:val="-4"/>
        </w:rPr>
        <w:t xml:space="preserve"> </w:t>
      </w:r>
      <w:r>
        <w:t>Protection</w:t>
      </w:r>
      <w:r>
        <w:rPr>
          <w:spacing w:val="-3"/>
        </w:rPr>
        <w:t xml:space="preserve"> </w:t>
      </w:r>
      <w:r>
        <w:t>Act</w:t>
      </w:r>
      <w:r>
        <w:rPr>
          <w:spacing w:val="-4"/>
        </w:rPr>
        <w:t xml:space="preserve"> </w:t>
      </w:r>
      <w:r>
        <w:t>2018</w:t>
      </w:r>
      <w:r>
        <w:rPr>
          <w:spacing w:val="-2"/>
        </w:rPr>
        <w:t xml:space="preserve"> </w:t>
      </w:r>
      <w:r>
        <w:t>section</w:t>
      </w:r>
      <w:r>
        <w:rPr>
          <w:spacing w:val="-3"/>
        </w:rPr>
        <w:t xml:space="preserve"> </w:t>
      </w:r>
      <w:r>
        <w:t>68,</w:t>
      </w:r>
      <w:r>
        <w:rPr>
          <w:spacing w:val="-1"/>
        </w:rPr>
        <w:t xml:space="preserve"> </w:t>
      </w:r>
      <w:r>
        <w:t>where</w:t>
      </w:r>
      <w:r>
        <w:rPr>
          <w:spacing w:val="-1"/>
        </w:rPr>
        <w:t xml:space="preserve"> </w:t>
      </w:r>
      <w:r>
        <w:t>a</w:t>
      </w:r>
      <w:r>
        <w:rPr>
          <w:spacing w:val="-2"/>
        </w:rPr>
        <w:t xml:space="preserve"> </w:t>
      </w:r>
      <w:r>
        <w:t>personal</w:t>
      </w:r>
      <w:r>
        <w:rPr>
          <w:spacing w:val="-5"/>
        </w:rPr>
        <w:t xml:space="preserve"> </w:t>
      </w:r>
      <w:r>
        <w:t>data</w:t>
      </w:r>
      <w:r>
        <w:rPr>
          <w:spacing w:val="-2"/>
        </w:rPr>
        <w:t xml:space="preserve"> </w:t>
      </w:r>
      <w:r>
        <w:t>breach</w:t>
      </w:r>
      <w:r>
        <w:rPr>
          <w:spacing w:val="-3"/>
        </w:rPr>
        <w:t xml:space="preserve"> </w:t>
      </w:r>
      <w:r>
        <w:t>is</w:t>
      </w:r>
      <w:r>
        <w:rPr>
          <w:spacing w:val="-2"/>
        </w:rPr>
        <w:t xml:space="preserve"> </w:t>
      </w:r>
      <w:r>
        <w:t>likely</w:t>
      </w:r>
      <w:r>
        <w:rPr>
          <w:spacing w:val="-2"/>
        </w:rPr>
        <w:t xml:space="preserve"> </w:t>
      </w:r>
      <w:r>
        <w:t>to</w:t>
      </w:r>
      <w:r>
        <w:rPr>
          <w:spacing w:val="-1"/>
        </w:rPr>
        <w:t xml:space="preserve"> </w:t>
      </w:r>
      <w:r>
        <w:t>result</w:t>
      </w:r>
      <w:r>
        <w:rPr>
          <w:spacing w:val="-2"/>
        </w:rPr>
        <w:t xml:space="preserve"> </w:t>
      </w:r>
      <w:r>
        <w:t xml:space="preserve">in a high risk to the rights and freedoms of individuals, the data subject should be informed of the breach without undue delay. Not all data breaches have to be reported to the ICO. You can take a self-assessment to help determine whether it is necessary to report to the ICO. This is available at </w:t>
      </w:r>
      <w:hyperlink r:id="rId9">
        <w:r>
          <w:rPr>
            <w:color w:val="0000FF"/>
            <w:spacing w:val="-2"/>
            <w:u w:val="single" w:color="0000FF"/>
          </w:rPr>
          <w:t>https://ico.org.uk/for-organisations/report-a-breach/personal-data-breach-assessment/</w:t>
        </w:r>
      </w:hyperlink>
      <w:r>
        <w:rPr>
          <w:spacing w:val="-2"/>
        </w:rPr>
        <w:t>.</w:t>
      </w:r>
    </w:p>
    <w:p w:rsidR="00773F3D" w:rsidRDefault="00773F3D">
      <w:pPr>
        <w:spacing w:line="249" w:lineRule="auto"/>
        <w:sectPr w:rsidR="00773F3D">
          <w:pgSz w:w="11910" w:h="16840"/>
          <w:pgMar w:top="200" w:right="120" w:bottom="920" w:left="1340" w:header="0" w:footer="725" w:gutter="0"/>
          <w:cols w:space="720"/>
        </w:sectPr>
      </w:pPr>
    </w:p>
    <w:p w:rsidR="00773F3D" w:rsidRDefault="00773F3D">
      <w:pPr>
        <w:pStyle w:val="BodyText"/>
        <w:ind w:left="0"/>
      </w:pPr>
    </w:p>
    <w:p w:rsidR="00773F3D" w:rsidRDefault="00773F3D">
      <w:pPr>
        <w:pStyle w:val="BodyText"/>
        <w:ind w:left="0"/>
      </w:pPr>
    </w:p>
    <w:p w:rsidR="00773F3D" w:rsidRDefault="00773F3D">
      <w:pPr>
        <w:pStyle w:val="BodyText"/>
        <w:spacing w:before="124"/>
        <w:ind w:left="0"/>
      </w:pPr>
    </w:p>
    <w:p w:rsidR="00773F3D" w:rsidRDefault="00ED2011">
      <w:pPr>
        <w:pStyle w:val="BodyText"/>
        <w:spacing w:before="1"/>
        <w:jc w:val="both"/>
      </w:pPr>
      <w:r>
        <w:rPr>
          <w:noProof/>
        </w:rPr>
        <w:drawing>
          <wp:anchor distT="0" distB="0" distL="0" distR="0" simplePos="0" relativeHeight="15729152" behindDoc="0" locked="0" layoutInCell="1" allowOverlap="1">
            <wp:simplePos x="0" y="0"/>
            <wp:positionH relativeFrom="page">
              <wp:posOffset>6065520</wp:posOffset>
            </wp:positionH>
            <wp:positionV relativeFrom="paragraph">
              <wp:posOffset>-587415</wp:posOffset>
            </wp:positionV>
            <wp:extent cx="1343025" cy="6477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343025" cy="647700"/>
                    </a:xfrm>
                    <a:prstGeom prst="rect">
                      <a:avLst/>
                    </a:prstGeom>
                  </pic:spPr>
                </pic:pic>
              </a:graphicData>
            </a:graphic>
          </wp:anchor>
        </w:drawing>
      </w:r>
      <w:r>
        <w:t>If</w:t>
      </w:r>
      <w:r>
        <w:rPr>
          <w:spacing w:val="-6"/>
        </w:rPr>
        <w:t xml:space="preserve"> </w:t>
      </w:r>
      <w:r>
        <w:t>the</w:t>
      </w:r>
      <w:r>
        <w:rPr>
          <w:spacing w:val="-4"/>
        </w:rPr>
        <w:t xml:space="preserve"> </w:t>
      </w:r>
      <w:r>
        <w:t>breach</w:t>
      </w:r>
      <w:r>
        <w:rPr>
          <w:spacing w:val="-4"/>
        </w:rPr>
        <w:t xml:space="preserve"> </w:t>
      </w:r>
      <w:r>
        <w:t>involves</w:t>
      </w:r>
      <w:r>
        <w:rPr>
          <w:spacing w:val="-3"/>
        </w:rPr>
        <w:t xml:space="preserve"> </w:t>
      </w:r>
      <w:r>
        <w:t>the</w:t>
      </w:r>
      <w:r>
        <w:rPr>
          <w:spacing w:val="-4"/>
        </w:rPr>
        <w:t xml:space="preserve"> </w:t>
      </w:r>
      <w:r>
        <w:t>compromising</w:t>
      </w:r>
      <w:r>
        <w:rPr>
          <w:spacing w:val="-5"/>
        </w:rPr>
        <w:t xml:space="preserve"> </w:t>
      </w:r>
      <w:r>
        <w:t>of</w:t>
      </w:r>
      <w:r>
        <w:rPr>
          <w:spacing w:val="-7"/>
        </w:rPr>
        <w:t xml:space="preserve"> </w:t>
      </w:r>
      <w:r>
        <w:t>servers/IT</w:t>
      </w:r>
      <w:r>
        <w:rPr>
          <w:spacing w:val="-8"/>
        </w:rPr>
        <w:t xml:space="preserve"> </w:t>
      </w:r>
      <w:r>
        <w:t>security</w:t>
      </w:r>
      <w:r>
        <w:rPr>
          <w:spacing w:val="-6"/>
        </w:rPr>
        <w:t xml:space="preserve"> </w:t>
      </w:r>
      <w:r>
        <w:t>systems,</w:t>
      </w:r>
      <w:r>
        <w:rPr>
          <w:spacing w:val="-6"/>
        </w:rPr>
        <w:t xml:space="preserve"> </w:t>
      </w:r>
      <w:r>
        <w:t>you</w:t>
      </w:r>
      <w:r>
        <w:rPr>
          <w:spacing w:val="-5"/>
        </w:rPr>
        <w:t xml:space="preserve"> </w:t>
      </w:r>
      <w:r>
        <w:t>should</w:t>
      </w:r>
      <w:r>
        <w:rPr>
          <w:spacing w:val="-4"/>
        </w:rPr>
        <w:t xml:space="preserve"> also</w:t>
      </w:r>
    </w:p>
    <w:p w:rsidR="00773F3D" w:rsidRDefault="00ED2011">
      <w:pPr>
        <w:pStyle w:val="BodyText"/>
        <w:spacing w:before="12"/>
        <w:jc w:val="both"/>
      </w:pPr>
      <w:r>
        <w:t>contact</w:t>
      </w:r>
      <w:r>
        <w:rPr>
          <w:spacing w:val="-4"/>
        </w:rPr>
        <w:t xml:space="preserve"> </w:t>
      </w:r>
      <w:r>
        <w:t>the</w:t>
      </w:r>
      <w:r>
        <w:rPr>
          <w:spacing w:val="-5"/>
        </w:rPr>
        <w:t xml:space="preserve"> </w:t>
      </w:r>
      <w:r>
        <w:t>IT</w:t>
      </w:r>
      <w:r>
        <w:rPr>
          <w:spacing w:val="-3"/>
        </w:rPr>
        <w:t xml:space="preserve"> </w:t>
      </w:r>
      <w:r>
        <w:t>department,</w:t>
      </w:r>
      <w:r>
        <w:rPr>
          <w:spacing w:val="-4"/>
        </w:rPr>
        <w:t xml:space="preserve"> </w:t>
      </w:r>
      <w:r>
        <w:t>so</w:t>
      </w:r>
      <w:r>
        <w:rPr>
          <w:spacing w:val="-4"/>
        </w:rPr>
        <w:t xml:space="preserve"> </w:t>
      </w:r>
      <w:r>
        <w:t>that</w:t>
      </w:r>
      <w:r>
        <w:rPr>
          <w:spacing w:val="-3"/>
        </w:rPr>
        <w:t xml:space="preserve"> </w:t>
      </w:r>
      <w:r>
        <w:t>immediate</w:t>
      </w:r>
      <w:r>
        <w:rPr>
          <w:spacing w:val="-2"/>
        </w:rPr>
        <w:t xml:space="preserve"> </w:t>
      </w:r>
      <w:r>
        <w:t>action</w:t>
      </w:r>
      <w:r>
        <w:rPr>
          <w:spacing w:val="-4"/>
        </w:rPr>
        <w:t xml:space="preserve"> </w:t>
      </w:r>
      <w:r>
        <w:t>can</w:t>
      </w:r>
      <w:r>
        <w:rPr>
          <w:spacing w:val="-4"/>
        </w:rPr>
        <w:t xml:space="preserve"> </w:t>
      </w:r>
      <w:r>
        <w:t>be</w:t>
      </w:r>
      <w:r>
        <w:rPr>
          <w:spacing w:val="-2"/>
        </w:rPr>
        <w:t xml:space="preserve"> </w:t>
      </w:r>
      <w:r>
        <w:t>taken</w:t>
      </w:r>
      <w:r>
        <w:rPr>
          <w:spacing w:val="-3"/>
        </w:rPr>
        <w:t xml:space="preserve"> </w:t>
      </w:r>
      <w:r>
        <w:t>to</w:t>
      </w:r>
      <w:r>
        <w:rPr>
          <w:spacing w:val="-2"/>
        </w:rPr>
        <w:t xml:space="preserve"> </w:t>
      </w:r>
      <w:r>
        <w:t>limit</w:t>
      </w:r>
      <w:r>
        <w:rPr>
          <w:spacing w:val="-3"/>
        </w:rPr>
        <w:t xml:space="preserve"> </w:t>
      </w:r>
      <w:r>
        <w:t>any</w:t>
      </w:r>
      <w:r>
        <w:rPr>
          <w:spacing w:val="1"/>
        </w:rPr>
        <w:t xml:space="preserve"> </w:t>
      </w:r>
      <w:r>
        <w:rPr>
          <w:spacing w:val="-2"/>
        </w:rPr>
        <w:t>damage/exposure.</w:t>
      </w:r>
    </w:p>
    <w:p w:rsidR="00773F3D" w:rsidRDefault="00773F3D">
      <w:pPr>
        <w:pStyle w:val="BodyText"/>
        <w:spacing w:before="15"/>
        <w:ind w:left="0"/>
      </w:pPr>
    </w:p>
    <w:p w:rsidR="00773F3D" w:rsidRDefault="00ED2011">
      <w:pPr>
        <w:pStyle w:val="Heading1"/>
        <w:jc w:val="both"/>
      </w:pPr>
      <w:r>
        <w:t>What</w:t>
      </w:r>
      <w:r>
        <w:rPr>
          <w:spacing w:val="-6"/>
        </w:rPr>
        <w:t xml:space="preserve"> </w:t>
      </w:r>
      <w:r>
        <w:t>happens</w:t>
      </w:r>
      <w:r>
        <w:rPr>
          <w:spacing w:val="-5"/>
        </w:rPr>
        <w:t xml:space="preserve"> </w:t>
      </w:r>
      <w:r>
        <w:rPr>
          <w:spacing w:val="-4"/>
        </w:rPr>
        <w:t>next?</w:t>
      </w:r>
    </w:p>
    <w:p w:rsidR="00773F3D" w:rsidRDefault="00ED2011">
      <w:pPr>
        <w:pStyle w:val="BodyText"/>
        <w:spacing w:before="80" w:line="249" w:lineRule="auto"/>
        <w:ind w:right="1611"/>
        <w:jc w:val="both"/>
      </w:pPr>
      <w:r>
        <w:t>Data</w:t>
      </w:r>
      <w:r>
        <w:rPr>
          <w:spacing w:val="-1"/>
        </w:rPr>
        <w:t xml:space="preserve"> </w:t>
      </w:r>
      <w:r>
        <w:t>breaches,</w:t>
      </w:r>
      <w:r>
        <w:rPr>
          <w:spacing w:val="-3"/>
        </w:rPr>
        <w:t xml:space="preserve"> </w:t>
      </w:r>
      <w:r>
        <w:t>whether</w:t>
      </w:r>
      <w:r>
        <w:rPr>
          <w:spacing w:val="-3"/>
        </w:rPr>
        <w:t xml:space="preserve"> </w:t>
      </w:r>
      <w:r>
        <w:t>they</w:t>
      </w:r>
      <w:r>
        <w:rPr>
          <w:spacing w:val="-1"/>
        </w:rPr>
        <w:t xml:space="preserve"> </w:t>
      </w:r>
      <w:r>
        <w:t>involve</w:t>
      </w:r>
      <w:r>
        <w:rPr>
          <w:spacing w:val="-1"/>
        </w:rPr>
        <w:t xml:space="preserve"> </w:t>
      </w:r>
      <w:r>
        <w:t>personal</w:t>
      </w:r>
      <w:r>
        <w:rPr>
          <w:spacing w:val="-4"/>
        </w:rPr>
        <w:t xml:space="preserve"> </w:t>
      </w:r>
      <w:r>
        <w:t>data</w:t>
      </w:r>
      <w:r>
        <w:rPr>
          <w:spacing w:val="-3"/>
        </w:rPr>
        <w:t xml:space="preserve"> </w:t>
      </w:r>
      <w:r>
        <w:t>or</w:t>
      </w:r>
      <w:r>
        <w:rPr>
          <w:spacing w:val="-4"/>
        </w:rPr>
        <w:t xml:space="preserve"> </w:t>
      </w:r>
      <w:r>
        <w:t>not,</w:t>
      </w:r>
      <w:r>
        <w:rPr>
          <w:spacing w:val="-3"/>
        </w:rPr>
        <w:t xml:space="preserve"> </w:t>
      </w:r>
      <w:r>
        <w:t>will</w:t>
      </w:r>
      <w:r>
        <w:rPr>
          <w:spacing w:val="-1"/>
        </w:rPr>
        <w:t xml:space="preserve"> </w:t>
      </w:r>
      <w:r>
        <w:t>be</w:t>
      </w:r>
      <w:r>
        <w:rPr>
          <w:spacing w:val="-3"/>
        </w:rPr>
        <w:t xml:space="preserve"> </w:t>
      </w:r>
      <w:r>
        <w:t>considered</w:t>
      </w:r>
      <w:r>
        <w:rPr>
          <w:spacing w:val="-1"/>
        </w:rPr>
        <w:t xml:space="preserve"> </w:t>
      </w:r>
      <w:r>
        <w:t>in</w:t>
      </w:r>
      <w:r>
        <w:rPr>
          <w:spacing w:val="-2"/>
        </w:rPr>
        <w:t xml:space="preserve"> </w:t>
      </w:r>
      <w:r>
        <w:t>line</w:t>
      </w:r>
      <w:r>
        <w:rPr>
          <w:spacing w:val="-1"/>
        </w:rPr>
        <w:t xml:space="preserve"> </w:t>
      </w:r>
      <w:r>
        <w:t>with our</w:t>
      </w:r>
      <w:r>
        <w:rPr>
          <w:spacing w:val="-1"/>
        </w:rPr>
        <w:t xml:space="preserve"> </w:t>
      </w:r>
      <w:r>
        <w:t>data breach</w:t>
      </w:r>
      <w:r>
        <w:rPr>
          <w:spacing w:val="-1"/>
        </w:rPr>
        <w:t xml:space="preserve"> </w:t>
      </w:r>
      <w:r>
        <w:t>protocol</w:t>
      </w:r>
      <w:r>
        <w:rPr>
          <w:spacing w:val="-3"/>
        </w:rPr>
        <w:t xml:space="preserve"> </w:t>
      </w:r>
      <w:r>
        <w:t>(appendix</w:t>
      </w:r>
      <w:r>
        <w:rPr>
          <w:spacing w:val="-3"/>
        </w:rPr>
        <w:t xml:space="preserve"> </w:t>
      </w:r>
      <w:r>
        <w:t>2). You</w:t>
      </w:r>
      <w:r>
        <w:rPr>
          <w:spacing w:val="-4"/>
        </w:rPr>
        <w:t xml:space="preserve"> </w:t>
      </w:r>
      <w:r>
        <w:t>may</w:t>
      </w:r>
      <w:r>
        <w:rPr>
          <w:spacing w:val="-3"/>
        </w:rPr>
        <w:t xml:space="preserve"> </w:t>
      </w:r>
      <w:r>
        <w:t>be</w:t>
      </w:r>
      <w:r>
        <w:rPr>
          <w:spacing w:val="-1"/>
        </w:rPr>
        <w:t xml:space="preserve"> </w:t>
      </w:r>
      <w:r>
        <w:t>required</w:t>
      </w:r>
      <w:r>
        <w:rPr>
          <w:spacing w:val="-2"/>
        </w:rPr>
        <w:t xml:space="preserve"> </w:t>
      </w:r>
      <w:r>
        <w:t>to</w:t>
      </w:r>
      <w:r>
        <w:rPr>
          <w:spacing w:val="-2"/>
        </w:rPr>
        <w:t xml:space="preserve"> </w:t>
      </w:r>
      <w:r>
        <w:t>assist</w:t>
      </w:r>
      <w:r>
        <w:rPr>
          <w:spacing w:val="-3"/>
        </w:rPr>
        <w:t xml:space="preserve"> </w:t>
      </w:r>
      <w:r>
        <w:t>with</w:t>
      </w:r>
      <w:r>
        <w:rPr>
          <w:spacing w:val="-1"/>
        </w:rPr>
        <w:t xml:space="preserve"> </w:t>
      </w:r>
      <w:r>
        <w:t>the</w:t>
      </w:r>
      <w:r>
        <w:rPr>
          <w:spacing w:val="-3"/>
        </w:rPr>
        <w:t xml:space="preserve"> </w:t>
      </w:r>
      <w:r>
        <w:t>investigation</w:t>
      </w:r>
      <w:r>
        <w:rPr>
          <w:spacing w:val="-2"/>
        </w:rPr>
        <w:t xml:space="preserve"> </w:t>
      </w:r>
      <w:r>
        <w:t>process</w:t>
      </w:r>
      <w:r>
        <w:rPr>
          <w:spacing w:val="-1"/>
        </w:rPr>
        <w:t xml:space="preserve"> </w:t>
      </w:r>
      <w:r>
        <w:t>and/or help resolve any security incidents as part of your role.</w:t>
      </w:r>
    </w:p>
    <w:p w:rsidR="00773F3D" w:rsidRDefault="00773F3D">
      <w:pPr>
        <w:spacing w:line="249" w:lineRule="auto"/>
        <w:jc w:val="both"/>
        <w:sectPr w:rsidR="00773F3D">
          <w:pgSz w:w="11910" w:h="16840"/>
          <w:pgMar w:top="200" w:right="120" w:bottom="920" w:left="1340" w:header="0" w:footer="725" w:gutter="0"/>
          <w:cols w:space="720"/>
        </w:sectPr>
      </w:pPr>
    </w:p>
    <w:p w:rsidR="00773F3D" w:rsidRDefault="00ED2011">
      <w:pPr>
        <w:pStyle w:val="BodyText"/>
        <w:ind w:left="8212"/>
        <w:rPr>
          <w:sz w:val="20"/>
        </w:rPr>
      </w:pPr>
      <w:r>
        <w:rPr>
          <w:noProof/>
          <w:sz w:val="20"/>
        </w:rPr>
        <w:lastRenderedPageBreak/>
        <w:drawing>
          <wp:inline distT="0" distB="0" distL="0" distR="0">
            <wp:extent cx="1343025" cy="647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343025" cy="647700"/>
                    </a:xfrm>
                    <a:prstGeom prst="rect">
                      <a:avLst/>
                    </a:prstGeom>
                  </pic:spPr>
                </pic:pic>
              </a:graphicData>
            </a:graphic>
          </wp:inline>
        </w:drawing>
      </w:r>
    </w:p>
    <w:p w:rsidR="00773F3D" w:rsidRDefault="00773F3D">
      <w:pPr>
        <w:pStyle w:val="BodyText"/>
        <w:spacing w:before="223"/>
        <w:ind w:left="0"/>
      </w:pPr>
    </w:p>
    <w:p w:rsidR="00773F3D" w:rsidRDefault="00ED2011">
      <w:pPr>
        <w:ind w:left="100"/>
        <w:rPr>
          <w:b/>
        </w:rPr>
      </w:pPr>
      <w:r>
        <w:rPr>
          <w:b/>
        </w:rPr>
        <w:t>APPENDIX</w:t>
      </w:r>
      <w:r>
        <w:rPr>
          <w:b/>
          <w:spacing w:val="-8"/>
        </w:rPr>
        <w:t xml:space="preserve"> </w:t>
      </w:r>
      <w:r>
        <w:rPr>
          <w:b/>
          <w:spacing w:val="-10"/>
        </w:rPr>
        <w:t>1</w:t>
      </w:r>
    </w:p>
    <w:p w:rsidR="00773F3D" w:rsidRDefault="00ED2011">
      <w:pPr>
        <w:spacing w:before="53"/>
        <w:ind w:left="100"/>
        <w:rPr>
          <w:b/>
        </w:rPr>
      </w:pPr>
      <w:r>
        <w:rPr>
          <w:b/>
        </w:rPr>
        <w:t>DATA</w:t>
      </w:r>
      <w:r>
        <w:rPr>
          <w:b/>
          <w:spacing w:val="-8"/>
        </w:rPr>
        <w:t xml:space="preserve"> </w:t>
      </w:r>
      <w:r>
        <w:rPr>
          <w:b/>
        </w:rPr>
        <w:t>BREACH</w:t>
      </w:r>
      <w:r>
        <w:rPr>
          <w:b/>
          <w:spacing w:val="-7"/>
        </w:rPr>
        <w:t xml:space="preserve"> </w:t>
      </w:r>
      <w:r>
        <w:rPr>
          <w:b/>
        </w:rPr>
        <w:t>INCIDENT</w:t>
      </w:r>
      <w:r>
        <w:rPr>
          <w:b/>
          <w:spacing w:val="-2"/>
        </w:rPr>
        <w:t xml:space="preserve"> </w:t>
      </w:r>
      <w:r>
        <w:rPr>
          <w:b/>
          <w:spacing w:val="-4"/>
        </w:rPr>
        <w:t>FORM</w:t>
      </w:r>
    </w:p>
    <w:p w:rsidR="00773F3D" w:rsidRDefault="00773F3D">
      <w:pPr>
        <w:pStyle w:val="BodyText"/>
        <w:spacing w:before="2"/>
        <w:ind w:left="0"/>
        <w:rPr>
          <w:b/>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484"/>
      </w:tblGrid>
      <w:tr w:rsidR="00773F3D">
        <w:trPr>
          <w:trHeight w:val="1038"/>
        </w:trPr>
        <w:tc>
          <w:tcPr>
            <w:tcW w:w="4534" w:type="dxa"/>
          </w:tcPr>
          <w:p w:rsidR="00773F3D" w:rsidRDefault="00ED2011">
            <w:pPr>
              <w:pStyle w:val="TableParagraph"/>
              <w:spacing w:before="16"/>
              <w:ind w:left="107"/>
            </w:pPr>
            <w:r>
              <w:t>Description</w:t>
            </w:r>
            <w:r>
              <w:rPr>
                <w:spacing w:val="-6"/>
              </w:rPr>
              <w:t xml:space="preserve"> </w:t>
            </w:r>
            <w:r>
              <w:t>of</w:t>
            </w:r>
            <w:r>
              <w:rPr>
                <w:spacing w:val="-2"/>
              </w:rPr>
              <w:t xml:space="preserve"> </w:t>
            </w:r>
            <w:r>
              <w:t>the</w:t>
            </w:r>
            <w:r>
              <w:rPr>
                <w:spacing w:val="-3"/>
              </w:rPr>
              <w:t xml:space="preserve"> </w:t>
            </w:r>
            <w:r>
              <w:t>data</w:t>
            </w:r>
            <w:r>
              <w:rPr>
                <w:spacing w:val="-5"/>
              </w:rPr>
              <w:t xml:space="preserve"> </w:t>
            </w:r>
            <w:r>
              <w:rPr>
                <w:spacing w:val="-2"/>
              </w:rPr>
              <w:t>breach</w:t>
            </w:r>
          </w:p>
        </w:tc>
        <w:tc>
          <w:tcPr>
            <w:tcW w:w="4484" w:type="dxa"/>
          </w:tcPr>
          <w:p w:rsidR="00773F3D" w:rsidRDefault="00773F3D">
            <w:pPr>
              <w:pStyle w:val="TableParagraph"/>
              <w:rPr>
                <w:rFonts w:ascii="Times New Roman"/>
                <w:sz w:val="20"/>
              </w:rPr>
            </w:pPr>
          </w:p>
        </w:tc>
      </w:tr>
      <w:tr w:rsidR="00773F3D">
        <w:trPr>
          <w:trHeight w:val="1322"/>
        </w:trPr>
        <w:tc>
          <w:tcPr>
            <w:tcW w:w="4534" w:type="dxa"/>
          </w:tcPr>
          <w:p w:rsidR="00773F3D" w:rsidRDefault="00ED2011">
            <w:pPr>
              <w:pStyle w:val="TableParagraph"/>
              <w:spacing w:before="16" w:line="252" w:lineRule="auto"/>
              <w:ind w:left="107"/>
            </w:pPr>
            <w:r>
              <w:t>Time</w:t>
            </w:r>
            <w:r>
              <w:rPr>
                <w:spacing w:val="-6"/>
              </w:rPr>
              <w:t xml:space="preserve"> </w:t>
            </w:r>
            <w:r>
              <w:t>and</w:t>
            </w:r>
            <w:r>
              <w:rPr>
                <w:spacing w:val="-6"/>
              </w:rPr>
              <w:t xml:space="preserve"> </w:t>
            </w:r>
            <w:r>
              <w:t>date</w:t>
            </w:r>
            <w:r>
              <w:rPr>
                <w:spacing w:val="-6"/>
              </w:rPr>
              <w:t xml:space="preserve"> </w:t>
            </w:r>
            <w:r>
              <w:t>the</w:t>
            </w:r>
            <w:r>
              <w:rPr>
                <w:spacing w:val="-4"/>
              </w:rPr>
              <w:t xml:space="preserve"> </w:t>
            </w:r>
            <w:r>
              <w:t>breach</w:t>
            </w:r>
            <w:r>
              <w:rPr>
                <w:spacing w:val="-6"/>
              </w:rPr>
              <w:t xml:space="preserve"> </w:t>
            </w:r>
            <w:r>
              <w:t>was</w:t>
            </w:r>
            <w:r>
              <w:rPr>
                <w:spacing w:val="-4"/>
              </w:rPr>
              <w:t xml:space="preserve"> </w:t>
            </w:r>
            <w:r>
              <w:t>identified</w:t>
            </w:r>
            <w:r>
              <w:rPr>
                <w:spacing w:val="-4"/>
              </w:rPr>
              <w:t xml:space="preserve"> </w:t>
            </w:r>
            <w:r>
              <w:t>and</w:t>
            </w:r>
            <w:r>
              <w:rPr>
                <w:spacing w:val="-6"/>
              </w:rPr>
              <w:t xml:space="preserve"> </w:t>
            </w:r>
            <w:r>
              <w:t xml:space="preserve">by </w:t>
            </w:r>
            <w:r>
              <w:rPr>
                <w:spacing w:val="-4"/>
              </w:rPr>
              <w:t>whom</w:t>
            </w:r>
          </w:p>
        </w:tc>
        <w:tc>
          <w:tcPr>
            <w:tcW w:w="4484" w:type="dxa"/>
          </w:tcPr>
          <w:p w:rsidR="00773F3D" w:rsidRDefault="00773F3D">
            <w:pPr>
              <w:pStyle w:val="TableParagraph"/>
              <w:rPr>
                <w:rFonts w:ascii="Times New Roman"/>
                <w:sz w:val="20"/>
              </w:rPr>
            </w:pPr>
          </w:p>
        </w:tc>
      </w:tr>
      <w:tr w:rsidR="00773F3D">
        <w:trPr>
          <w:trHeight w:val="1320"/>
        </w:trPr>
        <w:tc>
          <w:tcPr>
            <w:tcW w:w="4534" w:type="dxa"/>
          </w:tcPr>
          <w:p w:rsidR="00773F3D" w:rsidRDefault="00ED2011">
            <w:pPr>
              <w:pStyle w:val="TableParagraph"/>
              <w:spacing w:before="13" w:line="252" w:lineRule="auto"/>
              <w:ind w:left="107" w:right="1580"/>
            </w:pPr>
            <w:r>
              <w:t>Who</w:t>
            </w:r>
            <w:r>
              <w:rPr>
                <w:spacing w:val="-9"/>
              </w:rPr>
              <w:t xml:space="preserve"> </w:t>
            </w:r>
            <w:r>
              <w:t>is</w:t>
            </w:r>
            <w:r>
              <w:rPr>
                <w:spacing w:val="-11"/>
              </w:rPr>
              <w:t xml:space="preserve"> </w:t>
            </w:r>
            <w:r>
              <w:t>reporting</w:t>
            </w:r>
            <w:r>
              <w:rPr>
                <w:spacing w:val="-10"/>
              </w:rPr>
              <w:t xml:space="preserve"> </w:t>
            </w:r>
            <w:r>
              <w:t>the</w:t>
            </w:r>
            <w:r>
              <w:rPr>
                <w:spacing w:val="-10"/>
              </w:rPr>
              <w:t xml:space="preserve"> </w:t>
            </w:r>
            <w:r>
              <w:t>breach: name/job title</w:t>
            </w:r>
          </w:p>
        </w:tc>
        <w:tc>
          <w:tcPr>
            <w:tcW w:w="4484" w:type="dxa"/>
          </w:tcPr>
          <w:p w:rsidR="00773F3D" w:rsidRDefault="00773F3D">
            <w:pPr>
              <w:pStyle w:val="TableParagraph"/>
              <w:rPr>
                <w:rFonts w:ascii="Times New Roman"/>
                <w:sz w:val="20"/>
              </w:rPr>
            </w:pPr>
          </w:p>
        </w:tc>
      </w:tr>
      <w:tr w:rsidR="00773F3D">
        <w:trPr>
          <w:trHeight w:val="1319"/>
        </w:trPr>
        <w:tc>
          <w:tcPr>
            <w:tcW w:w="4534" w:type="dxa"/>
          </w:tcPr>
          <w:p w:rsidR="00773F3D" w:rsidRDefault="00ED2011">
            <w:pPr>
              <w:pStyle w:val="TableParagraph"/>
              <w:spacing w:before="16" w:line="252" w:lineRule="auto"/>
              <w:ind w:left="107" w:right="1580"/>
            </w:pPr>
            <w:r>
              <w:t xml:space="preserve">Contact details: </w:t>
            </w:r>
            <w:r>
              <w:rPr>
                <w:spacing w:val="-2"/>
              </w:rPr>
              <w:t>telephone/email</w:t>
            </w:r>
          </w:p>
        </w:tc>
        <w:tc>
          <w:tcPr>
            <w:tcW w:w="4484" w:type="dxa"/>
          </w:tcPr>
          <w:p w:rsidR="00773F3D" w:rsidRDefault="00773F3D">
            <w:pPr>
              <w:pStyle w:val="TableParagraph"/>
              <w:rPr>
                <w:rFonts w:ascii="Times New Roman"/>
                <w:sz w:val="20"/>
              </w:rPr>
            </w:pPr>
          </w:p>
        </w:tc>
      </w:tr>
      <w:tr w:rsidR="00773F3D">
        <w:trPr>
          <w:trHeight w:val="2159"/>
        </w:trPr>
        <w:tc>
          <w:tcPr>
            <w:tcW w:w="4534" w:type="dxa"/>
          </w:tcPr>
          <w:p w:rsidR="00773F3D" w:rsidRDefault="00ED2011">
            <w:pPr>
              <w:pStyle w:val="TableParagraph"/>
              <w:spacing w:before="16"/>
              <w:ind w:left="107"/>
            </w:pPr>
            <w:r>
              <w:t>Classification</w:t>
            </w:r>
            <w:r>
              <w:rPr>
                <w:spacing w:val="-2"/>
              </w:rPr>
              <w:t xml:space="preserve"> </w:t>
            </w:r>
            <w:r>
              <w:t>of</w:t>
            </w:r>
            <w:r>
              <w:rPr>
                <w:spacing w:val="-4"/>
              </w:rPr>
              <w:t xml:space="preserve"> </w:t>
            </w:r>
            <w:r>
              <w:t xml:space="preserve">data </w:t>
            </w:r>
            <w:r>
              <w:rPr>
                <w:spacing w:val="-2"/>
              </w:rPr>
              <w:t>breached</w:t>
            </w:r>
          </w:p>
          <w:p w:rsidR="00773F3D" w:rsidRDefault="00ED2011">
            <w:pPr>
              <w:pStyle w:val="TableParagraph"/>
              <w:numPr>
                <w:ilvl w:val="0"/>
                <w:numId w:val="1"/>
              </w:numPr>
              <w:tabs>
                <w:tab w:val="left" w:pos="675"/>
              </w:tabs>
              <w:spacing w:before="238"/>
              <w:ind w:left="675" w:hanging="284"/>
            </w:pPr>
            <w:r>
              <w:t>Personal</w:t>
            </w:r>
            <w:r>
              <w:rPr>
                <w:spacing w:val="-7"/>
              </w:rPr>
              <w:t xml:space="preserve"> </w:t>
            </w:r>
            <w:r>
              <w:rPr>
                <w:spacing w:val="-4"/>
              </w:rPr>
              <w:t>data</w:t>
            </w:r>
          </w:p>
          <w:p w:rsidR="00773F3D" w:rsidRDefault="00ED2011">
            <w:pPr>
              <w:pStyle w:val="TableParagraph"/>
              <w:numPr>
                <w:ilvl w:val="0"/>
                <w:numId w:val="1"/>
              </w:numPr>
              <w:tabs>
                <w:tab w:val="left" w:pos="675"/>
              </w:tabs>
              <w:ind w:left="675" w:hanging="284"/>
            </w:pPr>
            <w:r>
              <w:t>Internal</w:t>
            </w:r>
            <w:r>
              <w:rPr>
                <w:spacing w:val="-7"/>
              </w:rPr>
              <w:t xml:space="preserve"> </w:t>
            </w:r>
            <w:r>
              <w:rPr>
                <w:spacing w:val="-4"/>
              </w:rPr>
              <w:t>data</w:t>
            </w:r>
          </w:p>
          <w:p w:rsidR="00773F3D" w:rsidRDefault="00ED2011">
            <w:pPr>
              <w:pStyle w:val="TableParagraph"/>
              <w:numPr>
                <w:ilvl w:val="0"/>
                <w:numId w:val="1"/>
              </w:numPr>
              <w:tabs>
                <w:tab w:val="left" w:pos="675"/>
              </w:tabs>
              <w:spacing w:before="1" w:line="279" w:lineRule="exact"/>
              <w:ind w:left="675" w:hanging="284"/>
            </w:pPr>
            <w:r>
              <w:t>Confidential</w:t>
            </w:r>
            <w:r>
              <w:rPr>
                <w:spacing w:val="-8"/>
              </w:rPr>
              <w:t xml:space="preserve"> </w:t>
            </w:r>
            <w:r>
              <w:rPr>
                <w:spacing w:val="-4"/>
              </w:rPr>
              <w:t>data</w:t>
            </w:r>
          </w:p>
          <w:p w:rsidR="00773F3D" w:rsidRDefault="00ED2011">
            <w:pPr>
              <w:pStyle w:val="TableParagraph"/>
              <w:numPr>
                <w:ilvl w:val="0"/>
                <w:numId w:val="1"/>
              </w:numPr>
              <w:tabs>
                <w:tab w:val="left" w:pos="675"/>
              </w:tabs>
              <w:spacing w:line="279" w:lineRule="exact"/>
              <w:ind w:left="675" w:hanging="284"/>
            </w:pPr>
            <w:r>
              <w:t>Highly</w:t>
            </w:r>
            <w:r>
              <w:rPr>
                <w:spacing w:val="-7"/>
              </w:rPr>
              <w:t xml:space="preserve"> </w:t>
            </w:r>
            <w:r>
              <w:t>confidential</w:t>
            </w:r>
            <w:r>
              <w:rPr>
                <w:spacing w:val="-6"/>
              </w:rPr>
              <w:t xml:space="preserve"> </w:t>
            </w:r>
            <w:r>
              <w:rPr>
                <w:spacing w:val="-4"/>
              </w:rPr>
              <w:t>data</w:t>
            </w:r>
          </w:p>
          <w:p w:rsidR="00773F3D" w:rsidRDefault="00ED2011">
            <w:pPr>
              <w:pStyle w:val="TableParagraph"/>
              <w:numPr>
                <w:ilvl w:val="0"/>
                <w:numId w:val="1"/>
              </w:numPr>
              <w:tabs>
                <w:tab w:val="left" w:pos="675"/>
              </w:tabs>
              <w:ind w:left="675" w:hanging="284"/>
            </w:pPr>
            <w:r>
              <w:t>Commercial</w:t>
            </w:r>
            <w:r>
              <w:rPr>
                <w:spacing w:val="-7"/>
              </w:rPr>
              <w:t xml:space="preserve"> </w:t>
            </w:r>
            <w:r>
              <w:rPr>
                <w:spacing w:val="-4"/>
              </w:rPr>
              <w:t>data</w:t>
            </w:r>
          </w:p>
        </w:tc>
        <w:tc>
          <w:tcPr>
            <w:tcW w:w="4484" w:type="dxa"/>
          </w:tcPr>
          <w:p w:rsidR="00773F3D" w:rsidRDefault="00773F3D">
            <w:pPr>
              <w:pStyle w:val="TableParagraph"/>
              <w:rPr>
                <w:rFonts w:ascii="Times New Roman"/>
                <w:sz w:val="20"/>
              </w:rPr>
            </w:pPr>
          </w:p>
        </w:tc>
      </w:tr>
      <w:tr w:rsidR="00773F3D">
        <w:trPr>
          <w:trHeight w:val="1041"/>
        </w:trPr>
        <w:tc>
          <w:tcPr>
            <w:tcW w:w="4534" w:type="dxa"/>
          </w:tcPr>
          <w:p w:rsidR="00773F3D" w:rsidRDefault="00ED2011">
            <w:pPr>
              <w:pStyle w:val="TableParagraph"/>
              <w:spacing w:before="16"/>
              <w:ind w:left="107"/>
            </w:pPr>
            <w:r>
              <w:t>Volume</w:t>
            </w:r>
            <w:r>
              <w:rPr>
                <w:spacing w:val="-4"/>
              </w:rPr>
              <w:t xml:space="preserve"> </w:t>
            </w:r>
            <w:r>
              <w:t>of</w:t>
            </w:r>
            <w:r>
              <w:rPr>
                <w:spacing w:val="-2"/>
              </w:rPr>
              <w:t xml:space="preserve"> </w:t>
            </w:r>
            <w:r>
              <w:t>data</w:t>
            </w:r>
            <w:r>
              <w:rPr>
                <w:spacing w:val="-1"/>
              </w:rPr>
              <w:t xml:space="preserve"> </w:t>
            </w:r>
            <w:r>
              <w:rPr>
                <w:spacing w:val="-2"/>
              </w:rPr>
              <w:t>involved</w:t>
            </w:r>
          </w:p>
        </w:tc>
        <w:tc>
          <w:tcPr>
            <w:tcW w:w="4484" w:type="dxa"/>
          </w:tcPr>
          <w:p w:rsidR="00773F3D" w:rsidRDefault="00773F3D">
            <w:pPr>
              <w:pStyle w:val="TableParagraph"/>
              <w:rPr>
                <w:rFonts w:ascii="Times New Roman"/>
                <w:sz w:val="20"/>
              </w:rPr>
            </w:pPr>
          </w:p>
        </w:tc>
      </w:tr>
      <w:tr w:rsidR="00773F3D">
        <w:trPr>
          <w:trHeight w:val="1038"/>
        </w:trPr>
        <w:tc>
          <w:tcPr>
            <w:tcW w:w="4534" w:type="dxa"/>
          </w:tcPr>
          <w:p w:rsidR="00773F3D" w:rsidRDefault="00ED2011">
            <w:pPr>
              <w:pStyle w:val="TableParagraph"/>
              <w:spacing w:before="16"/>
              <w:ind w:left="107"/>
            </w:pPr>
            <w:r>
              <w:t>Confirmed</w:t>
            </w:r>
            <w:r>
              <w:rPr>
                <w:spacing w:val="-7"/>
              </w:rPr>
              <w:t xml:space="preserve"> </w:t>
            </w:r>
            <w:r>
              <w:t>or</w:t>
            </w:r>
            <w:r>
              <w:rPr>
                <w:spacing w:val="-4"/>
              </w:rPr>
              <w:t xml:space="preserve"> </w:t>
            </w:r>
            <w:r>
              <w:t>suspected</w:t>
            </w:r>
            <w:r>
              <w:rPr>
                <w:spacing w:val="-5"/>
              </w:rPr>
              <w:t xml:space="preserve"> </w:t>
            </w:r>
            <w:r>
              <w:rPr>
                <w:spacing w:val="-2"/>
              </w:rPr>
              <w:t>breach?</w:t>
            </w:r>
          </w:p>
        </w:tc>
        <w:tc>
          <w:tcPr>
            <w:tcW w:w="4484" w:type="dxa"/>
          </w:tcPr>
          <w:p w:rsidR="00773F3D" w:rsidRDefault="00773F3D">
            <w:pPr>
              <w:pStyle w:val="TableParagraph"/>
              <w:rPr>
                <w:rFonts w:ascii="Times New Roman"/>
                <w:sz w:val="20"/>
              </w:rPr>
            </w:pPr>
          </w:p>
        </w:tc>
      </w:tr>
      <w:tr w:rsidR="00773F3D">
        <w:trPr>
          <w:trHeight w:val="1041"/>
        </w:trPr>
        <w:tc>
          <w:tcPr>
            <w:tcW w:w="4534" w:type="dxa"/>
          </w:tcPr>
          <w:p w:rsidR="00773F3D" w:rsidRDefault="00ED2011">
            <w:pPr>
              <w:pStyle w:val="TableParagraph"/>
              <w:spacing w:before="16"/>
              <w:ind w:left="107"/>
            </w:pPr>
            <w:r>
              <w:t>Is</w:t>
            </w:r>
            <w:r>
              <w:rPr>
                <w:spacing w:val="-3"/>
              </w:rPr>
              <w:t xml:space="preserve"> </w:t>
            </w:r>
            <w:r>
              <w:t>the</w:t>
            </w:r>
            <w:r>
              <w:rPr>
                <w:spacing w:val="-3"/>
              </w:rPr>
              <w:t xml:space="preserve"> </w:t>
            </w:r>
            <w:r>
              <w:t>breach</w:t>
            </w:r>
            <w:r>
              <w:rPr>
                <w:spacing w:val="-2"/>
              </w:rPr>
              <w:t xml:space="preserve"> </w:t>
            </w:r>
            <w:r>
              <w:t>contained</w:t>
            </w:r>
            <w:r>
              <w:rPr>
                <w:spacing w:val="-6"/>
              </w:rPr>
              <w:t xml:space="preserve"> </w:t>
            </w:r>
            <w:r>
              <w:t>or</w:t>
            </w:r>
            <w:r>
              <w:rPr>
                <w:spacing w:val="-4"/>
              </w:rPr>
              <w:t xml:space="preserve"> </w:t>
            </w:r>
            <w:r>
              <w:rPr>
                <w:spacing w:val="-2"/>
              </w:rPr>
              <w:t>ongoing?</w:t>
            </w:r>
          </w:p>
        </w:tc>
        <w:tc>
          <w:tcPr>
            <w:tcW w:w="4484" w:type="dxa"/>
          </w:tcPr>
          <w:p w:rsidR="00773F3D" w:rsidRDefault="00773F3D">
            <w:pPr>
              <w:pStyle w:val="TableParagraph"/>
              <w:rPr>
                <w:rFonts w:ascii="Times New Roman"/>
                <w:sz w:val="20"/>
              </w:rPr>
            </w:pPr>
          </w:p>
        </w:tc>
      </w:tr>
      <w:tr w:rsidR="00773F3D">
        <w:trPr>
          <w:trHeight w:val="1039"/>
        </w:trPr>
        <w:tc>
          <w:tcPr>
            <w:tcW w:w="4534" w:type="dxa"/>
          </w:tcPr>
          <w:p w:rsidR="00773F3D" w:rsidRDefault="00ED2011">
            <w:pPr>
              <w:pStyle w:val="TableParagraph"/>
              <w:spacing w:before="16"/>
              <w:ind w:left="107"/>
            </w:pPr>
            <w:r>
              <w:t>Who</w:t>
            </w:r>
            <w:r>
              <w:rPr>
                <w:spacing w:val="-5"/>
              </w:rPr>
              <w:t xml:space="preserve"> </w:t>
            </w:r>
            <w:r>
              <w:t>has</w:t>
            </w:r>
            <w:r>
              <w:rPr>
                <w:spacing w:val="-4"/>
              </w:rPr>
              <w:t xml:space="preserve"> </w:t>
            </w:r>
            <w:r>
              <w:t>been</w:t>
            </w:r>
            <w:r>
              <w:rPr>
                <w:spacing w:val="-3"/>
              </w:rPr>
              <w:t xml:space="preserve"> </w:t>
            </w:r>
            <w:r>
              <w:t>informed</w:t>
            </w:r>
            <w:r>
              <w:rPr>
                <w:spacing w:val="-5"/>
              </w:rPr>
              <w:t xml:space="preserve"> </w:t>
            </w:r>
            <w:r>
              <w:t>of</w:t>
            </w:r>
            <w:r>
              <w:rPr>
                <w:spacing w:val="-4"/>
              </w:rPr>
              <w:t xml:space="preserve"> </w:t>
            </w:r>
            <w:r>
              <w:t xml:space="preserve">the </w:t>
            </w:r>
            <w:r>
              <w:rPr>
                <w:spacing w:val="-2"/>
              </w:rPr>
              <w:t>breach?</w:t>
            </w:r>
          </w:p>
        </w:tc>
        <w:tc>
          <w:tcPr>
            <w:tcW w:w="4484" w:type="dxa"/>
          </w:tcPr>
          <w:p w:rsidR="00773F3D" w:rsidRDefault="00773F3D">
            <w:pPr>
              <w:pStyle w:val="TableParagraph"/>
              <w:rPr>
                <w:rFonts w:ascii="Times New Roman"/>
                <w:sz w:val="20"/>
              </w:rPr>
            </w:pPr>
          </w:p>
        </w:tc>
      </w:tr>
      <w:tr w:rsidR="00773F3D">
        <w:trPr>
          <w:trHeight w:val="1041"/>
        </w:trPr>
        <w:tc>
          <w:tcPr>
            <w:tcW w:w="4534" w:type="dxa"/>
          </w:tcPr>
          <w:p w:rsidR="00773F3D" w:rsidRDefault="00ED2011">
            <w:pPr>
              <w:pStyle w:val="TableParagraph"/>
              <w:spacing w:before="16"/>
              <w:ind w:left="107"/>
            </w:pPr>
            <w:r>
              <w:t>Any</w:t>
            </w:r>
            <w:r>
              <w:rPr>
                <w:spacing w:val="-2"/>
              </w:rPr>
              <w:t xml:space="preserve"> </w:t>
            </w:r>
            <w:r>
              <w:t>other</w:t>
            </w:r>
            <w:r>
              <w:rPr>
                <w:spacing w:val="-2"/>
              </w:rPr>
              <w:t xml:space="preserve"> information</w:t>
            </w:r>
          </w:p>
        </w:tc>
        <w:tc>
          <w:tcPr>
            <w:tcW w:w="4484" w:type="dxa"/>
          </w:tcPr>
          <w:p w:rsidR="00773F3D" w:rsidRDefault="00773F3D">
            <w:pPr>
              <w:pStyle w:val="TableParagraph"/>
              <w:rPr>
                <w:rFonts w:ascii="Times New Roman"/>
                <w:sz w:val="20"/>
              </w:rPr>
            </w:pPr>
          </w:p>
        </w:tc>
      </w:tr>
    </w:tbl>
    <w:p w:rsidR="00773F3D" w:rsidRDefault="00773F3D">
      <w:pPr>
        <w:rPr>
          <w:rFonts w:ascii="Times New Roman"/>
          <w:sz w:val="20"/>
        </w:rPr>
        <w:sectPr w:rsidR="00773F3D">
          <w:pgSz w:w="11910" w:h="16840"/>
          <w:pgMar w:top="200" w:right="120" w:bottom="920" w:left="1340" w:header="0" w:footer="725" w:gutter="0"/>
          <w:cols w:space="720"/>
        </w:sectPr>
      </w:pPr>
    </w:p>
    <w:p w:rsidR="00773F3D" w:rsidRDefault="00ED2011">
      <w:pPr>
        <w:pStyle w:val="BodyText"/>
        <w:ind w:left="8212"/>
        <w:rPr>
          <w:sz w:val="20"/>
        </w:rPr>
      </w:pPr>
      <w:r>
        <w:rPr>
          <w:noProof/>
          <w:sz w:val="20"/>
        </w:rPr>
        <w:lastRenderedPageBreak/>
        <w:drawing>
          <wp:inline distT="0" distB="0" distL="0" distR="0">
            <wp:extent cx="1343025" cy="647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43025" cy="647700"/>
                    </a:xfrm>
                    <a:prstGeom prst="rect">
                      <a:avLst/>
                    </a:prstGeom>
                  </pic:spPr>
                </pic:pic>
              </a:graphicData>
            </a:graphic>
          </wp:inline>
        </w:drawing>
      </w:r>
    </w:p>
    <w:p w:rsidR="00773F3D" w:rsidRDefault="00773F3D">
      <w:pPr>
        <w:pStyle w:val="BodyText"/>
        <w:spacing w:before="232"/>
        <w:ind w:left="0"/>
        <w:rPr>
          <w:b/>
        </w:rPr>
      </w:pPr>
    </w:p>
    <w:p w:rsidR="00773F3D" w:rsidRDefault="00ED2011">
      <w:pPr>
        <w:ind w:left="100"/>
        <w:rPr>
          <w:b/>
        </w:rPr>
      </w:pPr>
      <w:r>
        <w:rPr>
          <w:b/>
        </w:rPr>
        <w:t>APPENDIX</w:t>
      </w:r>
      <w:r>
        <w:rPr>
          <w:b/>
          <w:spacing w:val="-8"/>
        </w:rPr>
        <w:t xml:space="preserve"> </w:t>
      </w:r>
      <w:r>
        <w:rPr>
          <w:b/>
          <w:spacing w:val="-10"/>
        </w:rPr>
        <w:t>2</w:t>
      </w:r>
    </w:p>
    <w:p w:rsidR="00773F3D" w:rsidRDefault="00ED2011">
      <w:pPr>
        <w:spacing w:before="54"/>
        <w:ind w:left="100"/>
        <w:rPr>
          <w:b/>
        </w:rPr>
      </w:pPr>
      <w:r>
        <w:rPr>
          <w:b/>
        </w:rPr>
        <w:t>DATA</w:t>
      </w:r>
      <w:r>
        <w:rPr>
          <w:b/>
          <w:spacing w:val="-5"/>
        </w:rPr>
        <w:t xml:space="preserve"> </w:t>
      </w:r>
      <w:r>
        <w:rPr>
          <w:b/>
        </w:rPr>
        <w:t>BREACH</w:t>
      </w:r>
      <w:r>
        <w:rPr>
          <w:b/>
          <w:spacing w:val="-4"/>
        </w:rPr>
        <w:t xml:space="preserve"> </w:t>
      </w:r>
      <w:r>
        <w:rPr>
          <w:b/>
          <w:spacing w:val="-2"/>
        </w:rPr>
        <w:t>PROTOCOL</w:t>
      </w:r>
    </w:p>
    <w:p w:rsidR="00773F3D" w:rsidRDefault="00ED2011">
      <w:pPr>
        <w:pStyle w:val="BodyText"/>
        <w:spacing w:before="79" w:line="252" w:lineRule="auto"/>
        <w:ind w:right="1291"/>
      </w:pPr>
      <w:r>
        <w:t>This</w:t>
      </w:r>
      <w:r>
        <w:rPr>
          <w:spacing w:val="-2"/>
        </w:rPr>
        <w:t xml:space="preserve"> </w:t>
      </w:r>
      <w:r>
        <w:t>protocol</w:t>
      </w:r>
      <w:r>
        <w:rPr>
          <w:spacing w:val="-2"/>
        </w:rPr>
        <w:t xml:space="preserve"> </w:t>
      </w:r>
      <w:r>
        <w:t>sets</w:t>
      </w:r>
      <w:r>
        <w:rPr>
          <w:spacing w:val="-4"/>
        </w:rPr>
        <w:t xml:space="preserve"> </w:t>
      </w:r>
      <w:r>
        <w:t>out</w:t>
      </w:r>
      <w:r>
        <w:rPr>
          <w:spacing w:val="-3"/>
        </w:rPr>
        <w:t xml:space="preserve"> </w:t>
      </w:r>
      <w:r>
        <w:t>what</w:t>
      </w:r>
      <w:r>
        <w:rPr>
          <w:spacing w:val="-4"/>
        </w:rPr>
        <w:t xml:space="preserve"> </w:t>
      </w:r>
      <w:r>
        <w:t>we</w:t>
      </w:r>
      <w:r>
        <w:rPr>
          <w:spacing w:val="-1"/>
        </w:rPr>
        <w:t xml:space="preserve"> </w:t>
      </w:r>
      <w:r>
        <w:t>need</w:t>
      </w:r>
      <w:r>
        <w:rPr>
          <w:spacing w:val="-3"/>
        </w:rPr>
        <w:t xml:space="preserve"> </w:t>
      </w:r>
      <w:r>
        <w:t>to do</w:t>
      </w:r>
      <w:r>
        <w:rPr>
          <w:spacing w:val="-1"/>
        </w:rPr>
        <w:t xml:space="preserve"> </w:t>
      </w:r>
      <w:r>
        <w:t>in</w:t>
      </w:r>
      <w:r>
        <w:rPr>
          <w:spacing w:val="-4"/>
        </w:rPr>
        <w:t xml:space="preserve"> </w:t>
      </w:r>
      <w:r>
        <w:t>the</w:t>
      </w:r>
      <w:r>
        <w:rPr>
          <w:spacing w:val="-2"/>
        </w:rPr>
        <w:t xml:space="preserve"> </w:t>
      </w:r>
      <w:r>
        <w:t>event</w:t>
      </w:r>
      <w:r>
        <w:rPr>
          <w:spacing w:val="-2"/>
        </w:rPr>
        <w:t xml:space="preserve"> </w:t>
      </w:r>
      <w:r>
        <w:t>of</w:t>
      </w:r>
      <w:r>
        <w:rPr>
          <w:spacing w:val="-5"/>
        </w:rPr>
        <w:t xml:space="preserve"> </w:t>
      </w:r>
      <w:r>
        <w:t>a</w:t>
      </w:r>
      <w:r>
        <w:rPr>
          <w:spacing w:val="-2"/>
        </w:rPr>
        <w:t xml:space="preserve"> </w:t>
      </w:r>
      <w:r>
        <w:t>data</w:t>
      </w:r>
      <w:r>
        <w:rPr>
          <w:spacing w:val="-2"/>
        </w:rPr>
        <w:t xml:space="preserve"> </w:t>
      </w:r>
      <w:r>
        <w:t>breach.</w:t>
      </w:r>
      <w:r>
        <w:rPr>
          <w:spacing w:val="-2"/>
        </w:rPr>
        <w:t xml:space="preserve"> </w:t>
      </w:r>
      <w:r>
        <w:t>Stage</w:t>
      </w:r>
      <w:r>
        <w:rPr>
          <w:spacing w:val="-1"/>
        </w:rPr>
        <w:t xml:space="preserve"> </w:t>
      </w:r>
      <w:r>
        <w:t>one</w:t>
      </w:r>
      <w:r>
        <w:rPr>
          <w:spacing w:val="-2"/>
        </w:rPr>
        <w:t xml:space="preserve"> </w:t>
      </w:r>
      <w:r>
        <w:t>below</w:t>
      </w:r>
      <w:r>
        <w:rPr>
          <w:spacing w:val="-1"/>
        </w:rPr>
        <w:t xml:space="preserve"> </w:t>
      </w:r>
      <w:r>
        <w:t>is</w:t>
      </w:r>
      <w:r>
        <w:rPr>
          <w:spacing w:val="-5"/>
        </w:rPr>
        <w:t xml:space="preserve"> </w:t>
      </w:r>
      <w:r>
        <w:t>covered by the data breach policy. However, stages two to four will be carried out by the DPO with appropriate support from other personnel, such as IT support.</w:t>
      </w:r>
    </w:p>
    <w:p w:rsidR="00773F3D" w:rsidRDefault="00ED2011">
      <w:pPr>
        <w:pStyle w:val="Heading1"/>
        <w:spacing w:before="265"/>
      </w:pPr>
      <w:r>
        <w:t>The</w:t>
      </w:r>
      <w:r>
        <w:rPr>
          <w:spacing w:val="-5"/>
        </w:rPr>
        <w:t xml:space="preserve"> </w:t>
      </w:r>
      <w:r>
        <w:t>data</w:t>
      </w:r>
      <w:r>
        <w:rPr>
          <w:spacing w:val="-4"/>
        </w:rPr>
        <w:t xml:space="preserve"> </w:t>
      </w:r>
      <w:r>
        <w:t>breach</w:t>
      </w:r>
      <w:r>
        <w:rPr>
          <w:spacing w:val="-5"/>
        </w:rPr>
        <w:t xml:space="preserve"> </w:t>
      </w:r>
      <w:r>
        <w:t>protocol</w:t>
      </w:r>
      <w:r>
        <w:rPr>
          <w:spacing w:val="-3"/>
        </w:rPr>
        <w:t xml:space="preserve"> </w:t>
      </w:r>
      <w:r>
        <w:t>comprises</w:t>
      </w:r>
      <w:r>
        <w:rPr>
          <w:spacing w:val="-2"/>
        </w:rPr>
        <w:t xml:space="preserve"> </w:t>
      </w:r>
      <w:r>
        <w:t>four</w:t>
      </w:r>
      <w:r>
        <w:rPr>
          <w:spacing w:val="-2"/>
        </w:rPr>
        <w:t xml:space="preserve"> stages</w:t>
      </w:r>
    </w:p>
    <w:p w:rsidR="00773F3D" w:rsidRDefault="00ED2011">
      <w:pPr>
        <w:pStyle w:val="ListParagraph"/>
        <w:numPr>
          <w:ilvl w:val="0"/>
          <w:numId w:val="2"/>
        </w:numPr>
        <w:tabs>
          <w:tab w:val="left" w:pos="667"/>
        </w:tabs>
        <w:spacing w:before="70"/>
        <w:ind w:left="667" w:hanging="284"/>
      </w:pPr>
      <w:r>
        <w:t>Incident</w:t>
      </w:r>
      <w:r>
        <w:rPr>
          <w:spacing w:val="-3"/>
        </w:rPr>
        <w:t xml:space="preserve"> </w:t>
      </w:r>
      <w:r>
        <w:t>report</w:t>
      </w:r>
      <w:r>
        <w:rPr>
          <w:spacing w:val="-3"/>
        </w:rPr>
        <w:t xml:space="preserve"> </w:t>
      </w:r>
      <w:r>
        <w:t>to</w:t>
      </w:r>
      <w:r>
        <w:rPr>
          <w:spacing w:val="-3"/>
        </w:rPr>
        <w:t xml:space="preserve"> </w:t>
      </w:r>
      <w:r>
        <w:t>the</w:t>
      </w:r>
      <w:r>
        <w:rPr>
          <w:spacing w:val="-4"/>
        </w:rPr>
        <w:t xml:space="preserve"> DPO.</w:t>
      </w:r>
    </w:p>
    <w:p w:rsidR="00773F3D" w:rsidRDefault="00ED2011">
      <w:pPr>
        <w:pStyle w:val="ListParagraph"/>
        <w:numPr>
          <w:ilvl w:val="0"/>
          <w:numId w:val="2"/>
        </w:numPr>
        <w:tabs>
          <w:tab w:val="left" w:pos="667"/>
        </w:tabs>
        <w:spacing w:before="238"/>
        <w:ind w:left="667" w:hanging="284"/>
      </w:pPr>
      <w:r>
        <w:t>Containment</w:t>
      </w:r>
      <w:r>
        <w:rPr>
          <w:spacing w:val="-8"/>
        </w:rPr>
        <w:t xml:space="preserve"> </w:t>
      </w:r>
      <w:r>
        <w:t>and</w:t>
      </w:r>
      <w:r>
        <w:rPr>
          <w:spacing w:val="-6"/>
        </w:rPr>
        <w:t xml:space="preserve"> </w:t>
      </w:r>
      <w:r>
        <w:t>recovery/investigation</w:t>
      </w:r>
      <w:r>
        <w:rPr>
          <w:spacing w:val="-6"/>
        </w:rPr>
        <w:t xml:space="preserve"> </w:t>
      </w:r>
      <w:r>
        <w:t>and</w:t>
      </w:r>
      <w:r>
        <w:rPr>
          <w:spacing w:val="-7"/>
        </w:rPr>
        <w:t xml:space="preserve"> </w:t>
      </w:r>
      <w:r>
        <w:t>assessment</w:t>
      </w:r>
      <w:r>
        <w:rPr>
          <w:spacing w:val="-5"/>
        </w:rPr>
        <w:t xml:space="preserve"> </w:t>
      </w:r>
      <w:r>
        <w:t>of</w:t>
      </w:r>
      <w:r>
        <w:rPr>
          <w:spacing w:val="-8"/>
        </w:rPr>
        <w:t xml:space="preserve"> </w:t>
      </w:r>
      <w:r>
        <w:t>data</w:t>
      </w:r>
      <w:r>
        <w:rPr>
          <w:spacing w:val="-5"/>
        </w:rPr>
        <w:t xml:space="preserve"> </w:t>
      </w:r>
      <w:r>
        <w:rPr>
          <w:spacing w:val="-2"/>
        </w:rPr>
        <w:t>breach.</w:t>
      </w:r>
    </w:p>
    <w:p w:rsidR="00773F3D" w:rsidRDefault="00ED2011">
      <w:pPr>
        <w:pStyle w:val="ListParagraph"/>
        <w:numPr>
          <w:ilvl w:val="0"/>
          <w:numId w:val="2"/>
        </w:numPr>
        <w:tabs>
          <w:tab w:val="left" w:pos="667"/>
        </w:tabs>
        <w:ind w:left="667" w:hanging="284"/>
      </w:pPr>
      <w:r>
        <w:t>Consideration</w:t>
      </w:r>
      <w:r>
        <w:rPr>
          <w:spacing w:val="-9"/>
        </w:rPr>
        <w:t xml:space="preserve"> </w:t>
      </w:r>
      <w:r>
        <w:t>of</w:t>
      </w:r>
      <w:r>
        <w:rPr>
          <w:spacing w:val="-5"/>
        </w:rPr>
        <w:t xml:space="preserve"> </w:t>
      </w:r>
      <w:r>
        <w:t>reporting</w:t>
      </w:r>
      <w:r>
        <w:rPr>
          <w:spacing w:val="-8"/>
        </w:rPr>
        <w:t xml:space="preserve"> </w:t>
      </w:r>
      <w:r>
        <w:t>requirements</w:t>
      </w:r>
      <w:r>
        <w:rPr>
          <w:spacing w:val="-6"/>
        </w:rPr>
        <w:t xml:space="preserve"> </w:t>
      </w:r>
      <w:r>
        <w:t>to</w:t>
      </w:r>
      <w:r>
        <w:rPr>
          <w:spacing w:val="-4"/>
        </w:rPr>
        <w:t xml:space="preserve"> </w:t>
      </w:r>
      <w:r>
        <w:rPr>
          <w:spacing w:val="-2"/>
        </w:rPr>
        <w:t>ICO/individual.</w:t>
      </w:r>
    </w:p>
    <w:p w:rsidR="00773F3D" w:rsidRDefault="00ED2011">
      <w:pPr>
        <w:pStyle w:val="ListParagraph"/>
        <w:numPr>
          <w:ilvl w:val="0"/>
          <w:numId w:val="2"/>
        </w:numPr>
        <w:tabs>
          <w:tab w:val="left" w:pos="667"/>
          <w:tab w:val="left" w:pos="669"/>
        </w:tabs>
        <w:spacing w:before="239" w:line="249" w:lineRule="auto"/>
        <w:ind w:right="1909"/>
      </w:pPr>
      <w:r>
        <w:t>Evaluation</w:t>
      </w:r>
      <w:r>
        <w:rPr>
          <w:spacing w:val="-3"/>
        </w:rPr>
        <w:t xml:space="preserve"> </w:t>
      </w:r>
      <w:r>
        <w:t>and</w:t>
      </w:r>
      <w:r>
        <w:rPr>
          <w:spacing w:val="-4"/>
        </w:rPr>
        <w:t xml:space="preserve"> </w:t>
      </w:r>
      <w:r>
        <w:t>response,</w:t>
      </w:r>
      <w:r>
        <w:rPr>
          <w:spacing w:val="-4"/>
        </w:rPr>
        <w:t xml:space="preserve"> </w:t>
      </w:r>
      <w:r>
        <w:t>record</w:t>
      </w:r>
      <w:r>
        <w:rPr>
          <w:spacing w:val="-5"/>
        </w:rPr>
        <w:t xml:space="preserve"> </w:t>
      </w:r>
      <w:r>
        <w:t>of</w:t>
      </w:r>
      <w:r>
        <w:rPr>
          <w:spacing w:val="-2"/>
        </w:rPr>
        <w:t xml:space="preserve"> </w:t>
      </w:r>
      <w:r>
        <w:t>breach</w:t>
      </w:r>
      <w:r>
        <w:rPr>
          <w:spacing w:val="-2"/>
        </w:rPr>
        <w:t xml:space="preserve"> </w:t>
      </w:r>
      <w:r>
        <w:t>kept,</w:t>
      </w:r>
      <w:r>
        <w:rPr>
          <w:spacing w:val="-4"/>
        </w:rPr>
        <w:t xml:space="preserve"> </w:t>
      </w:r>
      <w:r>
        <w:t>consideration</w:t>
      </w:r>
      <w:r>
        <w:rPr>
          <w:spacing w:val="-5"/>
        </w:rPr>
        <w:t xml:space="preserve"> </w:t>
      </w:r>
      <w:r>
        <w:t>of</w:t>
      </w:r>
      <w:r>
        <w:rPr>
          <w:spacing w:val="-2"/>
        </w:rPr>
        <w:t xml:space="preserve"> </w:t>
      </w:r>
      <w:r>
        <w:t>any</w:t>
      </w:r>
      <w:r>
        <w:rPr>
          <w:spacing w:val="-2"/>
        </w:rPr>
        <w:t xml:space="preserve"> </w:t>
      </w:r>
      <w:r>
        <w:t>additional</w:t>
      </w:r>
      <w:r>
        <w:rPr>
          <w:spacing w:val="-2"/>
        </w:rPr>
        <w:t xml:space="preserve"> </w:t>
      </w:r>
      <w:r>
        <w:t>security measures needed.</w:t>
      </w:r>
    </w:p>
    <w:p w:rsidR="00773F3D" w:rsidRDefault="00ED2011">
      <w:pPr>
        <w:pStyle w:val="Heading1"/>
        <w:spacing w:before="243"/>
      </w:pPr>
      <w:r>
        <w:t>Stage</w:t>
      </w:r>
      <w:r>
        <w:rPr>
          <w:spacing w:val="-4"/>
        </w:rPr>
        <w:t xml:space="preserve"> </w:t>
      </w:r>
      <w:r>
        <w:t>one</w:t>
      </w:r>
      <w:r>
        <w:rPr>
          <w:spacing w:val="-3"/>
        </w:rPr>
        <w:t xml:space="preserve"> </w:t>
      </w:r>
      <w:r>
        <w:t>–</w:t>
      </w:r>
      <w:r>
        <w:rPr>
          <w:spacing w:val="-2"/>
        </w:rPr>
        <w:t xml:space="preserve"> </w:t>
      </w:r>
      <w:r>
        <w:t>incident</w:t>
      </w:r>
      <w:r>
        <w:rPr>
          <w:spacing w:val="-1"/>
        </w:rPr>
        <w:t xml:space="preserve"> </w:t>
      </w:r>
      <w:r>
        <w:rPr>
          <w:spacing w:val="-2"/>
        </w:rPr>
        <w:t>report</w:t>
      </w:r>
    </w:p>
    <w:p w:rsidR="00773F3D" w:rsidRDefault="00ED2011">
      <w:pPr>
        <w:pStyle w:val="BodyText"/>
        <w:spacing w:before="10" w:line="252" w:lineRule="auto"/>
        <w:ind w:right="1291"/>
      </w:pPr>
      <w:r>
        <w:t>Any</w:t>
      </w:r>
      <w:r>
        <w:rPr>
          <w:spacing w:val="-2"/>
        </w:rPr>
        <w:t xml:space="preserve"> </w:t>
      </w:r>
      <w:r>
        <w:t>data</w:t>
      </w:r>
      <w:r>
        <w:rPr>
          <w:spacing w:val="-2"/>
        </w:rPr>
        <w:t xml:space="preserve"> </w:t>
      </w:r>
      <w:r>
        <w:t>breaches</w:t>
      </w:r>
      <w:r>
        <w:rPr>
          <w:spacing w:val="-4"/>
        </w:rPr>
        <w:t xml:space="preserve"> </w:t>
      </w:r>
      <w:r>
        <w:t>must</w:t>
      </w:r>
      <w:r>
        <w:rPr>
          <w:spacing w:val="-4"/>
        </w:rPr>
        <w:t xml:space="preserve"> </w:t>
      </w:r>
      <w:r>
        <w:t>be</w:t>
      </w:r>
      <w:r>
        <w:rPr>
          <w:spacing w:val="-4"/>
        </w:rPr>
        <w:t xml:space="preserve"> </w:t>
      </w:r>
      <w:r>
        <w:t>reported</w:t>
      </w:r>
      <w:r>
        <w:rPr>
          <w:spacing w:val="-3"/>
        </w:rPr>
        <w:t xml:space="preserve"> </w:t>
      </w:r>
      <w:r>
        <w:t>to</w:t>
      </w:r>
      <w:r>
        <w:rPr>
          <w:spacing w:val="-3"/>
        </w:rPr>
        <w:t xml:space="preserve"> </w:t>
      </w:r>
      <w:r>
        <w:t>the</w:t>
      </w:r>
      <w:r>
        <w:rPr>
          <w:spacing w:val="-3"/>
        </w:rPr>
        <w:t xml:space="preserve"> </w:t>
      </w:r>
      <w:r>
        <w:t>DPO</w:t>
      </w:r>
      <w:r>
        <w:rPr>
          <w:spacing w:val="-2"/>
        </w:rPr>
        <w:t xml:space="preserve"> </w:t>
      </w:r>
      <w:r>
        <w:t>immediately</w:t>
      </w:r>
      <w:r>
        <w:rPr>
          <w:spacing w:val="-2"/>
        </w:rPr>
        <w:t xml:space="preserve"> </w:t>
      </w: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data</w:t>
      </w:r>
      <w:r>
        <w:rPr>
          <w:spacing w:val="-5"/>
        </w:rPr>
        <w:t xml:space="preserve"> </w:t>
      </w:r>
      <w:r>
        <w:t>breach</w:t>
      </w:r>
      <w:r>
        <w:rPr>
          <w:spacing w:val="-3"/>
        </w:rPr>
        <w:t xml:space="preserve"> </w:t>
      </w:r>
      <w:r>
        <w:t xml:space="preserve">policy </w:t>
      </w:r>
      <w:r>
        <w:rPr>
          <w:spacing w:val="-2"/>
        </w:rPr>
        <w:t>above.</w:t>
      </w:r>
    </w:p>
    <w:p w:rsidR="00773F3D" w:rsidRDefault="00ED2011">
      <w:pPr>
        <w:pStyle w:val="Heading1"/>
        <w:spacing w:before="237"/>
      </w:pPr>
      <w:r>
        <w:t>Stage</w:t>
      </w:r>
      <w:r>
        <w:rPr>
          <w:spacing w:val="-9"/>
        </w:rPr>
        <w:t xml:space="preserve"> </w:t>
      </w:r>
      <w:r>
        <w:t>two</w:t>
      </w:r>
      <w:r>
        <w:rPr>
          <w:spacing w:val="-7"/>
        </w:rPr>
        <w:t xml:space="preserve"> </w:t>
      </w:r>
      <w:r>
        <w:t>–</w:t>
      </w:r>
      <w:r>
        <w:rPr>
          <w:spacing w:val="-5"/>
        </w:rPr>
        <w:t xml:space="preserve"> </w:t>
      </w:r>
      <w:r>
        <w:t>containment</w:t>
      </w:r>
      <w:r>
        <w:rPr>
          <w:spacing w:val="-5"/>
        </w:rPr>
        <w:t xml:space="preserve"> </w:t>
      </w:r>
      <w:r>
        <w:t>and</w:t>
      </w:r>
      <w:r>
        <w:rPr>
          <w:spacing w:val="-6"/>
        </w:rPr>
        <w:t xml:space="preserve"> </w:t>
      </w:r>
      <w:r>
        <w:t>recovery/investigation</w:t>
      </w:r>
      <w:r>
        <w:rPr>
          <w:spacing w:val="-7"/>
        </w:rPr>
        <w:t xml:space="preserve"> </w:t>
      </w:r>
      <w:r>
        <w:t>and</w:t>
      </w:r>
      <w:r>
        <w:rPr>
          <w:spacing w:val="-6"/>
        </w:rPr>
        <w:t xml:space="preserve"> </w:t>
      </w:r>
      <w:r>
        <w:rPr>
          <w:spacing w:val="-2"/>
        </w:rPr>
        <w:t>assessment</w:t>
      </w:r>
    </w:p>
    <w:p w:rsidR="00773F3D" w:rsidRDefault="00ED2011">
      <w:pPr>
        <w:spacing w:before="10"/>
        <w:ind w:left="100"/>
        <w:rPr>
          <w:i/>
        </w:rPr>
      </w:pPr>
      <w:r>
        <w:rPr>
          <w:i/>
        </w:rPr>
        <w:t>Containment</w:t>
      </w:r>
      <w:r>
        <w:rPr>
          <w:i/>
          <w:spacing w:val="-6"/>
        </w:rPr>
        <w:t xml:space="preserve"> </w:t>
      </w:r>
      <w:r>
        <w:rPr>
          <w:i/>
        </w:rPr>
        <w:t>and</w:t>
      </w:r>
      <w:r>
        <w:rPr>
          <w:i/>
          <w:spacing w:val="-6"/>
        </w:rPr>
        <w:t xml:space="preserve"> </w:t>
      </w:r>
      <w:r>
        <w:rPr>
          <w:i/>
          <w:spacing w:val="-2"/>
        </w:rPr>
        <w:t>recovery</w:t>
      </w:r>
    </w:p>
    <w:p w:rsidR="00773F3D" w:rsidRDefault="00ED2011">
      <w:pPr>
        <w:pStyle w:val="BodyText"/>
        <w:spacing w:before="12" w:line="252" w:lineRule="auto"/>
        <w:ind w:right="1291"/>
      </w:pPr>
      <w:r>
        <w:t>Depending</w:t>
      </w:r>
      <w:r>
        <w:rPr>
          <w:spacing w:val="-2"/>
        </w:rPr>
        <w:t xml:space="preserve"> </w:t>
      </w:r>
      <w:r>
        <w:t>on</w:t>
      </w:r>
      <w:r>
        <w:rPr>
          <w:spacing w:val="-5"/>
        </w:rPr>
        <w:t xml:space="preserve"> </w:t>
      </w:r>
      <w:r>
        <w:t>the</w:t>
      </w:r>
      <w:r>
        <w:rPr>
          <w:spacing w:val="-3"/>
        </w:rPr>
        <w:t xml:space="preserve"> </w:t>
      </w:r>
      <w:r>
        <w:t>type</w:t>
      </w:r>
      <w:r>
        <w:rPr>
          <w:spacing w:val="-3"/>
        </w:rPr>
        <w:t xml:space="preserve"> </w:t>
      </w:r>
      <w:r>
        <w:t>of</w:t>
      </w:r>
      <w:r>
        <w:rPr>
          <w:spacing w:val="-4"/>
        </w:rPr>
        <w:t xml:space="preserve"> </w:t>
      </w:r>
      <w:r>
        <w:t>breach</w:t>
      </w:r>
      <w:r>
        <w:rPr>
          <w:spacing w:val="-2"/>
        </w:rPr>
        <w:t xml:space="preserve"> </w:t>
      </w:r>
      <w:r>
        <w:t>incident,</w:t>
      </w:r>
      <w:r>
        <w:rPr>
          <w:spacing w:val="-3"/>
        </w:rPr>
        <w:t xml:space="preserve"> </w:t>
      </w:r>
      <w:r>
        <w:t>it</w:t>
      </w:r>
      <w:r>
        <w:rPr>
          <w:spacing w:val="-3"/>
        </w:rPr>
        <w:t xml:space="preserve"> </w:t>
      </w:r>
      <w:r>
        <w:t>may</w:t>
      </w:r>
      <w:r>
        <w:rPr>
          <w:spacing w:val="-3"/>
        </w:rPr>
        <w:t xml:space="preserve"> </w:t>
      </w:r>
      <w:r>
        <w:t>be</w:t>
      </w:r>
      <w:r>
        <w:rPr>
          <w:spacing w:val="-1"/>
        </w:rPr>
        <w:t xml:space="preserve"> </w:t>
      </w:r>
      <w:r>
        <w:t>appropriate</w:t>
      </w:r>
      <w:r>
        <w:rPr>
          <w:spacing w:val="-3"/>
        </w:rPr>
        <w:t xml:space="preserve"> </w:t>
      </w:r>
      <w:r>
        <w:t>to</w:t>
      </w:r>
      <w:r>
        <w:rPr>
          <w:spacing w:val="-2"/>
        </w:rPr>
        <w:t xml:space="preserve"> </w:t>
      </w:r>
      <w:r>
        <w:t>take</w:t>
      </w:r>
      <w:r>
        <w:rPr>
          <w:spacing w:val="-1"/>
        </w:rPr>
        <w:t xml:space="preserve"> </w:t>
      </w:r>
      <w:r>
        <w:t>immediate</w:t>
      </w:r>
      <w:r>
        <w:rPr>
          <w:spacing w:val="-1"/>
        </w:rPr>
        <w:t xml:space="preserve"> </w:t>
      </w:r>
      <w:r>
        <w:t>steps</w:t>
      </w:r>
      <w:r>
        <w:rPr>
          <w:spacing w:val="-1"/>
        </w:rPr>
        <w:t xml:space="preserve"> </w:t>
      </w:r>
      <w:r>
        <w:t>to</w:t>
      </w:r>
      <w:r>
        <w:rPr>
          <w:spacing w:val="-2"/>
        </w:rPr>
        <w:t xml:space="preserve"> </w:t>
      </w:r>
      <w:r>
        <w:t>contain the threat or recover the data. Consult with IT and management.</w:t>
      </w:r>
    </w:p>
    <w:p w:rsidR="00773F3D" w:rsidRDefault="00ED2011">
      <w:pPr>
        <w:pStyle w:val="BodyText"/>
        <w:spacing w:before="236" w:line="252" w:lineRule="auto"/>
        <w:ind w:right="1291"/>
      </w:pPr>
      <w:r>
        <w:t>The requirement to report</w:t>
      </w:r>
      <w:r>
        <w:rPr>
          <w:spacing w:val="-2"/>
        </w:rPr>
        <w:t xml:space="preserve"> </w:t>
      </w:r>
      <w:r>
        <w:t>breaches to individuals in high risk cases may require the DPO to notify individuals</w:t>
      </w:r>
      <w:r>
        <w:rPr>
          <w:spacing w:val="-2"/>
        </w:rPr>
        <w:t xml:space="preserve"> </w:t>
      </w:r>
      <w:r>
        <w:t>whose</w:t>
      </w:r>
      <w:r>
        <w:rPr>
          <w:spacing w:val="-2"/>
        </w:rPr>
        <w:t xml:space="preserve"> </w:t>
      </w:r>
      <w:r>
        <w:t>personal</w:t>
      </w:r>
      <w:r>
        <w:rPr>
          <w:spacing w:val="-5"/>
        </w:rPr>
        <w:t xml:space="preserve"> </w:t>
      </w:r>
      <w:r>
        <w:t>data</w:t>
      </w:r>
      <w:r>
        <w:rPr>
          <w:spacing w:val="-1"/>
        </w:rPr>
        <w:t xml:space="preserve"> </w:t>
      </w:r>
      <w:r>
        <w:t>has</w:t>
      </w:r>
      <w:r>
        <w:rPr>
          <w:spacing w:val="-4"/>
        </w:rPr>
        <w:t xml:space="preserve"> </w:t>
      </w:r>
      <w:r>
        <w:t>or</w:t>
      </w:r>
      <w:r>
        <w:rPr>
          <w:spacing w:val="-4"/>
        </w:rPr>
        <w:t xml:space="preserve"> </w:t>
      </w:r>
      <w:r>
        <w:t>may</w:t>
      </w:r>
      <w:r>
        <w:rPr>
          <w:spacing w:val="-2"/>
        </w:rPr>
        <w:t xml:space="preserve"> </w:t>
      </w:r>
      <w:r>
        <w:t>have</w:t>
      </w:r>
      <w:r>
        <w:rPr>
          <w:spacing w:val="-1"/>
        </w:rPr>
        <w:t xml:space="preserve"> </w:t>
      </w:r>
      <w:r>
        <w:t>been</w:t>
      </w:r>
      <w:r>
        <w:rPr>
          <w:spacing w:val="-3"/>
        </w:rPr>
        <w:t xml:space="preserve"> </w:t>
      </w:r>
      <w:r>
        <w:t>compromised</w:t>
      </w:r>
      <w:r>
        <w:rPr>
          <w:spacing w:val="-1"/>
        </w:rPr>
        <w:t xml:space="preserve"> </w:t>
      </w:r>
      <w:r>
        <w:t>of</w:t>
      </w:r>
      <w:r>
        <w:rPr>
          <w:spacing w:val="-5"/>
        </w:rPr>
        <w:t xml:space="preserve"> </w:t>
      </w:r>
      <w:r>
        <w:t>the</w:t>
      </w:r>
      <w:r>
        <w:rPr>
          <w:spacing w:val="-4"/>
        </w:rPr>
        <w:t xml:space="preserve"> </w:t>
      </w:r>
      <w:r>
        <w:t>situation</w:t>
      </w:r>
      <w:r>
        <w:rPr>
          <w:spacing w:val="-1"/>
        </w:rPr>
        <w:t xml:space="preserve"> </w:t>
      </w:r>
      <w:r>
        <w:t>straightaway. This consideration should be kept under constant review throughout the process.</w:t>
      </w:r>
    </w:p>
    <w:p w:rsidR="00773F3D" w:rsidRDefault="00ED2011">
      <w:pPr>
        <w:pStyle w:val="BodyText"/>
        <w:spacing w:before="234" w:line="252" w:lineRule="auto"/>
        <w:ind w:right="1291"/>
      </w:pPr>
      <w:r>
        <w:t>Any</w:t>
      </w:r>
      <w:r>
        <w:rPr>
          <w:spacing w:val="-1"/>
        </w:rPr>
        <w:t xml:space="preserve"> </w:t>
      </w:r>
      <w:r>
        <w:t>‘data</w:t>
      </w:r>
      <w:r>
        <w:rPr>
          <w:spacing w:val="-2"/>
        </w:rPr>
        <w:t xml:space="preserve"> </w:t>
      </w:r>
      <w:r>
        <w:t>processor’</w:t>
      </w:r>
      <w:r>
        <w:rPr>
          <w:spacing w:val="-2"/>
        </w:rPr>
        <w:t xml:space="preserve"> </w:t>
      </w:r>
      <w:r>
        <w:t>breaches</w:t>
      </w:r>
      <w:r>
        <w:rPr>
          <w:spacing w:val="-1"/>
        </w:rPr>
        <w:t xml:space="preserve"> </w:t>
      </w:r>
      <w:r>
        <w:t>by</w:t>
      </w:r>
      <w:r>
        <w:rPr>
          <w:spacing w:val="-2"/>
        </w:rPr>
        <w:t xml:space="preserve"> </w:t>
      </w:r>
      <w:r>
        <w:t>any</w:t>
      </w:r>
      <w:r>
        <w:rPr>
          <w:spacing w:val="-4"/>
        </w:rPr>
        <w:t xml:space="preserve"> </w:t>
      </w:r>
      <w:r>
        <w:t>of</w:t>
      </w:r>
      <w:r>
        <w:rPr>
          <w:spacing w:val="-2"/>
        </w:rPr>
        <w:t xml:space="preserve"> </w:t>
      </w:r>
      <w:r>
        <w:t>the</w:t>
      </w:r>
      <w:r>
        <w:rPr>
          <w:spacing w:val="-4"/>
        </w:rPr>
        <w:t xml:space="preserve"> </w:t>
      </w:r>
      <w:r>
        <w:t>third</w:t>
      </w:r>
      <w:r>
        <w:rPr>
          <w:spacing w:val="-4"/>
        </w:rPr>
        <w:t xml:space="preserve"> </w:t>
      </w:r>
      <w:r>
        <w:t>parties</w:t>
      </w:r>
      <w:r>
        <w:rPr>
          <w:spacing w:val="-2"/>
        </w:rPr>
        <w:t xml:space="preserve"> </w:t>
      </w:r>
      <w:r>
        <w:t>we</w:t>
      </w:r>
      <w:r>
        <w:rPr>
          <w:spacing w:val="-2"/>
        </w:rPr>
        <w:t xml:space="preserve"> </w:t>
      </w:r>
      <w:r>
        <w:t>engage</w:t>
      </w:r>
      <w:r>
        <w:rPr>
          <w:spacing w:val="-2"/>
        </w:rPr>
        <w:t xml:space="preserve"> </w:t>
      </w:r>
      <w:r>
        <w:t>should</w:t>
      </w:r>
      <w:r>
        <w:rPr>
          <w:spacing w:val="-3"/>
        </w:rPr>
        <w:t xml:space="preserve"> </w:t>
      </w:r>
      <w:r>
        <w:t>also</w:t>
      </w:r>
      <w:r>
        <w:rPr>
          <w:spacing w:val="-3"/>
        </w:rPr>
        <w:t xml:space="preserve"> </w:t>
      </w:r>
      <w:r>
        <w:t>be</w:t>
      </w:r>
      <w:r>
        <w:rPr>
          <w:spacing w:val="-2"/>
        </w:rPr>
        <w:t xml:space="preserve"> </w:t>
      </w:r>
      <w:r>
        <w:t>reported</w:t>
      </w:r>
      <w:r>
        <w:rPr>
          <w:spacing w:val="-5"/>
        </w:rPr>
        <w:t xml:space="preserve"> </w:t>
      </w:r>
      <w:r>
        <w:t>to us</w:t>
      </w:r>
      <w:r>
        <w:rPr>
          <w:spacing w:val="-5"/>
        </w:rPr>
        <w:t xml:space="preserve"> </w:t>
      </w:r>
      <w:r>
        <w:t>to enable us to take appropriate action.</w:t>
      </w:r>
    </w:p>
    <w:p w:rsidR="00773F3D" w:rsidRDefault="00ED2011">
      <w:pPr>
        <w:spacing w:before="238"/>
        <w:ind w:left="100"/>
        <w:rPr>
          <w:i/>
        </w:rPr>
      </w:pPr>
      <w:r>
        <w:rPr>
          <w:i/>
        </w:rPr>
        <w:t>Investigation</w:t>
      </w:r>
      <w:r>
        <w:rPr>
          <w:i/>
          <w:spacing w:val="-7"/>
        </w:rPr>
        <w:t xml:space="preserve"> </w:t>
      </w:r>
      <w:r>
        <w:rPr>
          <w:i/>
        </w:rPr>
        <w:t>and</w:t>
      </w:r>
      <w:r>
        <w:rPr>
          <w:i/>
          <w:spacing w:val="-7"/>
        </w:rPr>
        <w:t xml:space="preserve"> </w:t>
      </w:r>
      <w:r>
        <w:rPr>
          <w:i/>
          <w:spacing w:val="-2"/>
        </w:rPr>
        <w:t>assessment</w:t>
      </w:r>
    </w:p>
    <w:p w:rsidR="00773F3D" w:rsidRDefault="00ED2011">
      <w:pPr>
        <w:pStyle w:val="BodyText"/>
        <w:spacing w:before="12"/>
      </w:pPr>
      <w:r>
        <w:t>Investigating</w:t>
      </w:r>
      <w:r>
        <w:rPr>
          <w:spacing w:val="-7"/>
        </w:rPr>
        <w:t xml:space="preserve"> </w:t>
      </w:r>
      <w:r>
        <w:t>the</w:t>
      </w:r>
      <w:r>
        <w:rPr>
          <w:spacing w:val="-4"/>
        </w:rPr>
        <w:t xml:space="preserve"> </w:t>
      </w:r>
      <w:r>
        <w:t>incident</w:t>
      </w:r>
      <w:r>
        <w:rPr>
          <w:spacing w:val="-9"/>
        </w:rPr>
        <w:t xml:space="preserve"> </w:t>
      </w:r>
      <w:r>
        <w:t>will</w:t>
      </w:r>
      <w:r>
        <w:rPr>
          <w:spacing w:val="-3"/>
        </w:rPr>
        <w:t xml:space="preserve"> </w:t>
      </w:r>
      <w:r>
        <w:rPr>
          <w:spacing w:val="-2"/>
        </w:rPr>
        <w:t>involve:</w:t>
      </w:r>
    </w:p>
    <w:p w:rsidR="00773F3D" w:rsidRDefault="00ED2011">
      <w:pPr>
        <w:pStyle w:val="ListParagraph"/>
        <w:numPr>
          <w:ilvl w:val="0"/>
          <w:numId w:val="2"/>
        </w:numPr>
        <w:tabs>
          <w:tab w:val="left" w:pos="667"/>
        </w:tabs>
        <w:spacing w:before="238"/>
        <w:ind w:left="667" w:hanging="284"/>
      </w:pPr>
      <w:r>
        <w:t>Considering</w:t>
      </w:r>
      <w:r>
        <w:rPr>
          <w:spacing w:val="-6"/>
        </w:rPr>
        <w:t xml:space="preserve"> </w:t>
      </w:r>
      <w:r>
        <w:t>the</w:t>
      </w:r>
      <w:r>
        <w:rPr>
          <w:spacing w:val="-6"/>
        </w:rPr>
        <w:t xml:space="preserve"> </w:t>
      </w:r>
      <w:r>
        <w:t>incident</w:t>
      </w:r>
      <w:r>
        <w:rPr>
          <w:spacing w:val="-4"/>
        </w:rPr>
        <w:t xml:space="preserve"> </w:t>
      </w:r>
      <w:r>
        <w:rPr>
          <w:spacing w:val="-2"/>
        </w:rPr>
        <w:t>report.</w:t>
      </w:r>
    </w:p>
    <w:p w:rsidR="00773F3D" w:rsidRDefault="00ED2011">
      <w:pPr>
        <w:pStyle w:val="ListParagraph"/>
        <w:numPr>
          <w:ilvl w:val="0"/>
          <w:numId w:val="2"/>
        </w:numPr>
        <w:tabs>
          <w:tab w:val="left" w:pos="667"/>
        </w:tabs>
        <w:ind w:left="667" w:hanging="284"/>
      </w:pPr>
      <w:r>
        <w:t>Discussing</w:t>
      </w:r>
      <w:r>
        <w:rPr>
          <w:spacing w:val="-11"/>
        </w:rPr>
        <w:t xml:space="preserve"> </w:t>
      </w:r>
      <w:r>
        <w:t>matters</w:t>
      </w:r>
      <w:r>
        <w:rPr>
          <w:spacing w:val="-8"/>
        </w:rPr>
        <w:t xml:space="preserve"> </w:t>
      </w:r>
      <w:r>
        <w:t>with</w:t>
      </w:r>
      <w:r>
        <w:rPr>
          <w:spacing w:val="-7"/>
        </w:rPr>
        <w:t xml:space="preserve"> </w:t>
      </w:r>
      <w:r>
        <w:t>appropriate</w:t>
      </w:r>
      <w:r>
        <w:rPr>
          <w:spacing w:val="-6"/>
        </w:rPr>
        <w:t xml:space="preserve"> </w:t>
      </w:r>
      <w:r>
        <w:t>personnel</w:t>
      </w:r>
      <w:r>
        <w:rPr>
          <w:spacing w:val="-6"/>
        </w:rPr>
        <w:t xml:space="preserve"> </w:t>
      </w:r>
      <w:r>
        <w:t>and</w:t>
      </w:r>
      <w:r>
        <w:rPr>
          <w:spacing w:val="-8"/>
        </w:rPr>
        <w:t xml:space="preserve"> </w:t>
      </w:r>
      <w:r>
        <w:t>obtaining</w:t>
      </w:r>
      <w:r>
        <w:rPr>
          <w:spacing w:val="-7"/>
        </w:rPr>
        <w:t xml:space="preserve"> </w:t>
      </w:r>
      <w:r>
        <w:t>relevant</w:t>
      </w:r>
      <w:r>
        <w:rPr>
          <w:spacing w:val="-6"/>
        </w:rPr>
        <w:t xml:space="preserve"> </w:t>
      </w:r>
      <w:r>
        <w:rPr>
          <w:spacing w:val="-2"/>
        </w:rPr>
        <w:t>reports/statements.</w:t>
      </w:r>
    </w:p>
    <w:p w:rsidR="00773F3D" w:rsidRDefault="00ED2011">
      <w:pPr>
        <w:pStyle w:val="ListParagraph"/>
        <w:numPr>
          <w:ilvl w:val="0"/>
          <w:numId w:val="2"/>
        </w:numPr>
        <w:tabs>
          <w:tab w:val="left" w:pos="667"/>
        </w:tabs>
        <w:spacing w:before="240"/>
        <w:ind w:left="667" w:hanging="284"/>
      </w:pPr>
      <w:r>
        <w:t>Finding</w:t>
      </w:r>
      <w:r>
        <w:rPr>
          <w:spacing w:val="-6"/>
        </w:rPr>
        <w:t xml:space="preserve"> </w:t>
      </w:r>
      <w:r>
        <w:t>out</w:t>
      </w:r>
      <w:r>
        <w:rPr>
          <w:spacing w:val="-2"/>
        </w:rPr>
        <w:t xml:space="preserve"> </w:t>
      </w:r>
      <w:r>
        <w:t>what</w:t>
      </w:r>
      <w:r>
        <w:rPr>
          <w:spacing w:val="-3"/>
        </w:rPr>
        <w:t xml:space="preserve"> </w:t>
      </w:r>
      <w:r>
        <w:t>has</w:t>
      </w:r>
      <w:r>
        <w:rPr>
          <w:spacing w:val="-2"/>
        </w:rPr>
        <w:t xml:space="preserve"> </w:t>
      </w:r>
      <w:r>
        <w:t>happened</w:t>
      </w:r>
      <w:r>
        <w:rPr>
          <w:spacing w:val="-2"/>
        </w:rPr>
        <w:t xml:space="preserve"> </w:t>
      </w:r>
      <w:r>
        <w:t>and</w:t>
      </w:r>
      <w:r>
        <w:rPr>
          <w:spacing w:val="-4"/>
        </w:rPr>
        <w:t xml:space="preserve"> </w:t>
      </w:r>
      <w:r>
        <w:t>what</w:t>
      </w:r>
      <w:r>
        <w:rPr>
          <w:spacing w:val="-5"/>
        </w:rPr>
        <w:t xml:space="preserve"> </w:t>
      </w:r>
      <w:r>
        <w:t>data</w:t>
      </w:r>
      <w:r>
        <w:rPr>
          <w:spacing w:val="-2"/>
        </w:rPr>
        <w:t xml:space="preserve"> </w:t>
      </w:r>
      <w:r>
        <w:t>is</w:t>
      </w:r>
      <w:r>
        <w:rPr>
          <w:spacing w:val="-5"/>
        </w:rPr>
        <w:t xml:space="preserve"> </w:t>
      </w:r>
      <w:r>
        <w:rPr>
          <w:spacing w:val="-2"/>
        </w:rPr>
        <w:t>affected.</w:t>
      </w:r>
    </w:p>
    <w:p w:rsidR="00773F3D" w:rsidRDefault="00ED2011">
      <w:pPr>
        <w:pStyle w:val="ListParagraph"/>
        <w:numPr>
          <w:ilvl w:val="0"/>
          <w:numId w:val="2"/>
        </w:numPr>
        <w:tabs>
          <w:tab w:val="left" w:pos="667"/>
          <w:tab w:val="left" w:pos="669"/>
        </w:tabs>
        <w:spacing w:before="239" w:line="249" w:lineRule="auto"/>
        <w:ind w:right="1716"/>
      </w:pPr>
      <w:r>
        <w:t>Consideration</w:t>
      </w:r>
      <w:r>
        <w:rPr>
          <w:spacing w:val="-5"/>
        </w:rPr>
        <w:t xml:space="preserve"> </w:t>
      </w:r>
      <w:r>
        <w:t>of</w:t>
      </w:r>
      <w:r>
        <w:rPr>
          <w:spacing w:val="-4"/>
        </w:rPr>
        <w:t xml:space="preserve"> </w:t>
      </w:r>
      <w:r>
        <w:t>whether</w:t>
      </w:r>
      <w:r>
        <w:rPr>
          <w:spacing w:val="-4"/>
        </w:rPr>
        <w:t xml:space="preserve"> </w:t>
      </w:r>
      <w:r>
        <w:t>the</w:t>
      </w:r>
      <w:r>
        <w:rPr>
          <w:spacing w:val="-2"/>
        </w:rPr>
        <w:t xml:space="preserve"> </w:t>
      </w:r>
      <w:r>
        <w:t>data</w:t>
      </w:r>
      <w:r>
        <w:rPr>
          <w:spacing w:val="-2"/>
        </w:rPr>
        <w:t xml:space="preserve"> </w:t>
      </w:r>
      <w:r>
        <w:t>is</w:t>
      </w:r>
      <w:r>
        <w:rPr>
          <w:spacing w:val="-2"/>
        </w:rPr>
        <w:t xml:space="preserve"> </w:t>
      </w:r>
      <w:r>
        <w:t>high</w:t>
      </w:r>
      <w:r>
        <w:rPr>
          <w:spacing w:val="-3"/>
        </w:rPr>
        <w:t xml:space="preserve"> </w:t>
      </w:r>
      <w:r>
        <w:t>risk, commercially</w:t>
      </w:r>
      <w:r>
        <w:rPr>
          <w:spacing w:val="-2"/>
        </w:rPr>
        <w:t xml:space="preserve"> </w:t>
      </w:r>
      <w:r>
        <w:t>sensitive</w:t>
      </w:r>
      <w:r>
        <w:rPr>
          <w:spacing w:val="-4"/>
        </w:rPr>
        <w:t xml:space="preserve"> </w:t>
      </w:r>
      <w:r>
        <w:t>or</w:t>
      </w:r>
      <w:r>
        <w:rPr>
          <w:spacing w:val="-2"/>
        </w:rPr>
        <w:t xml:space="preserve"> </w:t>
      </w:r>
      <w:r>
        <w:t>includes</w:t>
      </w:r>
      <w:r>
        <w:rPr>
          <w:spacing w:val="-4"/>
        </w:rPr>
        <w:t xml:space="preserve"> </w:t>
      </w:r>
      <w:r>
        <w:t>personal data/special categories of personal data.</w:t>
      </w:r>
    </w:p>
    <w:p w:rsidR="00773F3D" w:rsidRDefault="00ED2011">
      <w:pPr>
        <w:pStyle w:val="ListParagraph"/>
        <w:numPr>
          <w:ilvl w:val="0"/>
          <w:numId w:val="2"/>
        </w:numPr>
        <w:tabs>
          <w:tab w:val="left" w:pos="667"/>
        </w:tabs>
        <w:spacing w:before="231"/>
        <w:ind w:left="667" w:hanging="284"/>
      </w:pPr>
      <w:r>
        <w:t>Keeping</w:t>
      </w:r>
      <w:r>
        <w:rPr>
          <w:spacing w:val="-7"/>
        </w:rPr>
        <w:t xml:space="preserve"> </w:t>
      </w:r>
      <w:r>
        <w:t>a</w:t>
      </w:r>
      <w:r>
        <w:rPr>
          <w:spacing w:val="-6"/>
        </w:rPr>
        <w:t xml:space="preserve"> </w:t>
      </w:r>
      <w:r>
        <w:t>timeline/log</w:t>
      </w:r>
      <w:r>
        <w:rPr>
          <w:spacing w:val="-4"/>
        </w:rPr>
        <w:t xml:space="preserve"> </w:t>
      </w:r>
      <w:r>
        <w:t>and</w:t>
      </w:r>
      <w:r>
        <w:rPr>
          <w:spacing w:val="-8"/>
        </w:rPr>
        <w:t xml:space="preserve"> </w:t>
      </w:r>
      <w:r>
        <w:t>updating</w:t>
      </w:r>
      <w:r>
        <w:rPr>
          <w:spacing w:val="-5"/>
        </w:rPr>
        <w:t xml:space="preserve"> </w:t>
      </w:r>
      <w:r>
        <w:t>the</w:t>
      </w:r>
      <w:r>
        <w:rPr>
          <w:spacing w:val="-3"/>
        </w:rPr>
        <w:t xml:space="preserve"> </w:t>
      </w:r>
      <w:r>
        <w:t>developments</w:t>
      </w:r>
      <w:r>
        <w:rPr>
          <w:spacing w:val="-4"/>
        </w:rPr>
        <w:t xml:space="preserve"> </w:t>
      </w:r>
      <w:r>
        <w:t>of</w:t>
      </w:r>
      <w:r>
        <w:rPr>
          <w:spacing w:val="-6"/>
        </w:rPr>
        <w:t xml:space="preserve"> </w:t>
      </w:r>
      <w:r>
        <w:t>the</w:t>
      </w:r>
      <w:r>
        <w:rPr>
          <w:spacing w:val="-3"/>
        </w:rPr>
        <w:t xml:space="preserve"> </w:t>
      </w:r>
      <w:r>
        <w:rPr>
          <w:spacing w:val="-2"/>
        </w:rPr>
        <w:t>breach.</w:t>
      </w:r>
    </w:p>
    <w:p w:rsidR="00773F3D" w:rsidRDefault="00773F3D">
      <w:pPr>
        <w:sectPr w:rsidR="00773F3D">
          <w:pgSz w:w="11910" w:h="16840"/>
          <w:pgMar w:top="200" w:right="120" w:bottom="920" w:left="1340" w:header="0" w:footer="725" w:gutter="0"/>
          <w:cols w:space="720"/>
        </w:sectPr>
      </w:pPr>
    </w:p>
    <w:p w:rsidR="00773F3D" w:rsidRDefault="00ED2011">
      <w:pPr>
        <w:pStyle w:val="BodyText"/>
        <w:ind w:left="8212"/>
        <w:rPr>
          <w:sz w:val="20"/>
        </w:rPr>
      </w:pPr>
      <w:r>
        <w:rPr>
          <w:noProof/>
          <w:sz w:val="20"/>
        </w:rPr>
        <w:lastRenderedPageBreak/>
        <w:drawing>
          <wp:inline distT="0" distB="0" distL="0" distR="0">
            <wp:extent cx="1343025" cy="6477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43025" cy="647700"/>
                    </a:xfrm>
                    <a:prstGeom prst="rect">
                      <a:avLst/>
                    </a:prstGeom>
                  </pic:spPr>
                </pic:pic>
              </a:graphicData>
            </a:graphic>
          </wp:inline>
        </w:drawing>
      </w:r>
    </w:p>
    <w:p w:rsidR="00773F3D" w:rsidRDefault="00773F3D">
      <w:pPr>
        <w:pStyle w:val="BodyText"/>
        <w:ind w:left="0"/>
      </w:pPr>
    </w:p>
    <w:p w:rsidR="00773F3D" w:rsidRDefault="00773F3D">
      <w:pPr>
        <w:pStyle w:val="BodyText"/>
        <w:ind w:left="0"/>
      </w:pPr>
    </w:p>
    <w:p w:rsidR="00773F3D" w:rsidRDefault="00773F3D">
      <w:pPr>
        <w:pStyle w:val="BodyText"/>
        <w:spacing w:before="132"/>
        <w:ind w:left="0"/>
      </w:pPr>
    </w:p>
    <w:p w:rsidR="00773F3D" w:rsidRDefault="00ED2011">
      <w:pPr>
        <w:pStyle w:val="ListParagraph"/>
        <w:numPr>
          <w:ilvl w:val="0"/>
          <w:numId w:val="2"/>
        </w:numPr>
        <w:tabs>
          <w:tab w:val="left" w:pos="667"/>
          <w:tab w:val="left" w:pos="669"/>
        </w:tabs>
        <w:spacing w:before="0" w:line="249" w:lineRule="auto"/>
        <w:ind w:right="1647"/>
      </w:pPr>
      <w:r>
        <w:t>Consideration</w:t>
      </w:r>
      <w:r>
        <w:rPr>
          <w:spacing w:val="-5"/>
        </w:rPr>
        <w:t xml:space="preserve"> </w:t>
      </w:r>
      <w:r>
        <w:t>of</w:t>
      </w:r>
      <w:r>
        <w:rPr>
          <w:spacing w:val="-4"/>
        </w:rPr>
        <w:t xml:space="preserve"> </w:t>
      </w:r>
      <w:r>
        <w:t>whether,</w:t>
      </w:r>
      <w:r>
        <w:rPr>
          <w:spacing w:val="-4"/>
        </w:rPr>
        <w:t xml:space="preserve"> </w:t>
      </w:r>
      <w:r>
        <w:t>in</w:t>
      </w:r>
      <w:r>
        <w:rPr>
          <w:spacing w:val="-3"/>
        </w:rPr>
        <w:t xml:space="preserve"> </w:t>
      </w:r>
      <w:r>
        <w:t>the</w:t>
      </w:r>
      <w:r>
        <w:rPr>
          <w:spacing w:val="-2"/>
        </w:rPr>
        <w:t xml:space="preserve"> </w:t>
      </w:r>
      <w:r>
        <w:t>case</w:t>
      </w:r>
      <w:r>
        <w:rPr>
          <w:spacing w:val="-4"/>
        </w:rPr>
        <w:t xml:space="preserve"> </w:t>
      </w:r>
      <w:r>
        <w:t>of</w:t>
      </w:r>
      <w:r>
        <w:rPr>
          <w:spacing w:val="-2"/>
        </w:rPr>
        <w:t xml:space="preserve"> </w:t>
      </w:r>
      <w:r>
        <w:t>personal</w:t>
      </w:r>
      <w:r>
        <w:rPr>
          <w:spacing w:val="-2"/>
        </w:rPr>
        <w:t xml:space="preserve"> </w:t>
      </w:r>
      <w:r>
        <w:t>data,</w:t>
      </w:r>
      <w:r>
        <w:rPr>
          <w:spacing w:val="-2"/>
        </w:rPr>
        <w:t xml:space="preserve"> </w:t>
      </w:r>
      <w:r>
        <w:t>the</w:t>
      </w:r>
      <w:r>
        <w:rPr>
          <w:spacing w:val="-2"/>
        </w:rPr>
        <w:t xml:space="preserve"> </w:t>
      </w:r>
      <w:r>
        <w:t>breach</w:t>
      </w:r>
      <w:r>
        <w:rPr>
          <w:spacing w:val="-3"/>
        </w:rPr>
        <w:t xml:space="preserve"> </w:t>
      </w:r>
      <w:r>
        <w:t>affects</w:t>
      </w:r>
      <w:r>
        <w:rPr>
          <w:spacing w:val="-4"/>
        </w:rPr>
        <w:t xml:space="preserve"> </w:t>
      </w:r>
      <w:r>
        <w:t>the</w:t>
      </w:r>
      <w:r>
        <w:rPr>
          <w:spacing w:val="-2"/>
        </w:rPr>
        <w:t xml:space="preserve"> </w:t>
      </w:r>
      <w:r>
        <w:t>fundamental rights and freedoms of the data subject with regard to:</w:t>
      </w:r>
    </w:p>
    <w:p w:rsidR="00773F3D" w:rsidRDefault="00ED2011">
      <w:pPr>
        <w:pStyle w:val="ListParagraph"/>
        <w:numPr>
          <w:ilvl w:val="1"/>
          <w:numId w:val="2"/>
        </w:numPr>
        <w:tabs>
          <w:tab w:val="left" w:pos="952"/>
        </w:tabs>
        <w:spacing w:before="243" w:line="249" w:lineRule="auto"/>
        <w:ind w:right="1326"/>
      </w:pPr>
      <w:r>
        <w:t>Any resulting physical, material or non-material damage to natural persons such as loss of control</w:t>
      </w:r>
      <w:r>
        <w:rPr>
          <w:spacing w:val="-3"/>
        </w:rPr>
        <w:t xml:space="preserve"> </w:t>
      </w:r>
      <w:r>
        <w:t>over</w:t>
      </w:r>
      <w:r>
        <w:rPr>
          <w:spacing w:val="-2"/>
        </w:rPr>
        <w:t xml:space="preserve"> </w:t>
      </w:r>
      <w:r>
        <w:t>their</w:t>
      </w:r>
      <w:r>
        <w:rPr>
          <w:spacing w:val="-4"/>
        </w:rPr>
        <w:t xml:space="preserve"> </w:t>
      </w:r>
      <w:r>
        <w:t>personal</w:t>
      </w:r>
      <w:r>
        <w:rPr>
          <w:spacing w:val="-4"/>
        </w:rPr>
        <w:t xml:space="preserve"> </w:t>
      </w:r>
      <w:r>
        <w:t>data</w:t>
      </w:r>
      <w:r>
        <w:rPr>
          <w:spacing w:val="-2"/>
        </w:rPr>
        <w:t xml:space="preserve"> </w:t>
      </w:r>
      <w:r>
        <w:t>or</w:t>
      </w:r>
      <w:r>
        <w:rPr>
          <w:spacing w:val="-4"/>
        </w:rPr>
        <w:t xml:space="preserve"> </w:t>
      </w:r>
      <w:r>
        <w:t>limitation</w:t>
      </w:r>
      <w:r>
        <w:rPr>
          <w:spacing w:val="-5"/>
        </w:rPr>
        <w:t xml:space="preserve"> </w:t>
      </w:r>
      <w:r>
        <w:t>of</w:t>
      </w:r>
      <w:r>
        <w:rPr>
          <w:spacing w:val="-4"/>
        </w:rPr>
        <w:t xml:space="preserve"> </w:t>
      </w:r>
      <w:r>
        <w:t>their</w:t>
      </w:r>
      <w:r>
        <w:rPr>
          <w:spacing w:val="-2"/>
        </w:rPr>
        <w:t xml:space="preserve"> </w:t>
      </w:r>
      <w:r>
        <w:t>rights,</w:t>
      </w:r>
      <w:r>
        <w:rPr>
          <w:spacing w:val="-1"/>
        </w:rPr>
        <w:t xml:space="preserve"> </w:t>
      </w:r>
      <w:r>
        <w:t>discrimination,</w:t>
      </w:r>
      <w:r>
        <w:rPr>
          <w:spacing w:val="-4"/>
        </w:rPr>
        <w:t xml:space="preserve"> </w:t>
      </w:r>
      <w:r>
        <w:t>identity</w:t>
      </w:r>
      <w:r>
        <w:rPr>
          <w:spacing w:val="-2"/>
        </w:rPr>
        <w:t xml:space="preserve"> </w:t>
      </w:r>
      <w:r>
        <w:t>theft</w:t>
      </w:r>
      <w:r>
        <w:rPr>
          <w:spacing w:val="-3"/>
        </w:rPr>
        <w:t xml:space="preserve"> </w:t>
      </w:r>
      <w:r>
        <w:t xml:space="preserve">or fraud, financial loss, </w:t>
      </w:r>
      <w:proofErr w:type="spellStart"/>
      <w:r>
        <w:t>unauthorised</w:t>
      </w:r>
      <w:proofErr w:type="spellEnd"/>
      <w:r>
        <w:t xml:space="preserve"> reversal of </w:t>
      </w:r>
      <w:proofErr w:type="spellStart"/>
      <w:r>
        <w:t>pseudonymisation</w:t>
      </w:r>
      <w:proofErr w:type="spellEnd"/>
      <w:r>
        <w:t>, damage to reputation, loss of confidentiality of personal data protected by professional secrecy or any other significant economic or social disadvantage to the natural person concerned.</w:t>
      </w:r>
    </w:p>
    <w:p w:rsidR="00773F3D" w:rsidRDefault="00ED2011">
      <w:pPr>
        <w:pStyle w:val="ListParagraph"/>
        <w:numPr>
          <w:ilvl w:val="1"/>
          <w:numId w:val="2"/>
        </w:numPr>
        <w:tabs>
          <w:tab w:val="left" w:pos="951"/>
        </w:tabs>
        <w:spacing w:before="236"/>
        <w:ind w:left="951" w:hanging="285"/>
      </w:pPr>
      <w:r>
        <w:t>The</w:t>
      </w:r>
      <w:r>
        <w:rPr>
          <w:spacing w:val="-3"/>
        </w:rPr>
        <w:t xml:space="preserve"> </w:t>
      </w:r>
      <w:r>
        <w:t>severity</w:t>
      </w:r>
      <w:r>
        <w:rPr>
          <w:spacing w:val="-3"/>
        </w:rPr>
        <w:t xml:space="preserve"> </w:t>
      </w:r>
      <w:r>
        <w:t>of</w:t>
      </w:r>
      <w:r>
        <w:rPr>
          <w:spacing w:val="-4"/>
        </w:rPr>
        <w:t xml:space="preserve"> </w:t>
      </w:r>
      <w:r>
        <w:t>the</w:t>
      </w:r>
      <w:r>
        <w:rPr>
          <w:spacing w:val="-2"/>
        </w:rPr>
        <w:t xml:space="preserve"> </w:t>
      </w:r>
      <w:r>
        <w:t>breach</w:t>
      </w:r>
      <w:r>
        <w:rPr>
          <w:spacing w:val="-4"/>
        </w:rPr>
        <w:t xml:space="preserve"> </w:t>
      </w:r>
      <w:r>
        <w:rPr>
          <w:spacing w:val="-2"/>
        </w:rPr>
        <w:t>generally.</w:t>
      </w:r>
    </w:p>
    <w:p w:rsidR="00773F3D" w:rsidRDefault="00ED2011">
      <w:pPr>
        <w:pStyle w:val="Heading1"/>
        <w:spacing w:before="245"/>
      </w:pPr>
      <w:r>
        <w:t>Stage</w:t>
      </w:r>
      <w:r>
        <w:rPr>
          <w:spacing w:val="-4"/>
        </w:rPr>
        <w:t xml:space="preserve"> </w:t>
      </w:r>
      <w:r>
        <w:t>three</w:t>
      </w:r>
      <w:r>
        <w:rPr>
          <w:spacing w:val="-3"/>
        </w:rPr>
        <w:t xml:space="preserve"> </w:t>
      </w:r>
      <w:r>
        <w:t>–</w:t>
      </w:r>
      <w:r>
        <w:rPr>
          <w:spacing w:val="-2"/>
        </w:rPr>
        <w:t xml:space="preserve"> </w:t>
      </w:r>
      <w:r>
        <w:t>breach</w:t>
      </w:r>
      <w:r>
        <w:rPr>
          <w:spacing w:val="-3"/>
        </w:rPr>
        <w:t xml:space="preserve"> </w:t>
      </w:r>
      <w:r>
        <w:rPr>
          <w:spacing w:val="-2"/>
        </w:rPr>
        <w:t>reporting</w:t>
      </w:r>
    </w:p>
    <w:p w:rsidR="00773F3D" w:rsidRDefault="00ED2011">
      <w:pPr>
        <w:pStyle w:val="BodyText"/>
        <w:spacing w:before="11" w:line="252" w:lineRule="auto"/>
        <w:ind w:right="1291"/>
      </w:pPr>
      <w:r>
        <w:t>Given the length of time that incidents have to be reported by, it may be appropriate to report the incident</w:t>
      </w:r>
      <w:r>
        <w:rPr>
          <w:spacing w:val="-2"/>
        </w:rPr>
        <w:t xml:space="preserve"> </w:t>
      </w:r>
      <w:r>
        <w:t>without</w:t>
      </w:r>
      <w:r>
        <w:rPr>
          <w:spacing w:val="-2"/>
        </w:rPr>
        <w:t xml:space="preserve"> </w:t>
      </w:r>
      <w:r>
        <w:t>having</w:t>
      </w:r>
      <w:r>
        <w:rPr>
          <w:spacing w:val="-3"/>
        </w:rPr>
        <w:t xml:space="preserve"> </w:t>
      </w:r>
      <w:r>
        <w:t>fully</w:t>
      </w:r>
      <w:r>
        <w:rPr>
          <w:spacing w:val="-2"/>
        </w:rPr>
        <w:t xml:space="preserve"> </w:t>
      </w:r>
      <w:r>
        <w:t>investigated</w:t>
      </w:r>
      <w:r>
        <w:rPr>
          <w:spacing w:val="-2"/>
        </w:rPr>
        <w:t xml:space="preserve"> </w:t>
      </w:r>
      <w:r>
        <w:t>the</w:t>
      </w:r>
      <w:r>
        <w:rPr>
          <w:spacing w:val="-2"/>
        </w:rPr>
        <w:t xml:space="preserve"> </w:t>
      </w:r>
      <w:r>
        <w:t>issues.</w:t>
      </w:r>
      <w:r>
        <w:rPr>
          <w:spacing w:val="-1"/>
        </w:rPr>
        <w:t xml:space="preserve"> </w:t>
      </w:r>
      <w:r>
        <w:t>Matters</w:t>
      </w:r>
      <w:r>
        <w:rPr>
          <w:spacing w:val="-4"/>
        </w:rPr>
        <w:t xml:space="preserve"> </w:t>
      </w:r>
      <w:r>
        <w:t>may</w:t>
      </w:r>
      <w:r>
        <w:rPr>
          <w:spacing w:val="-2"/>
        </w:rPr>
        <w:t xml:space="preserve"> </w:t>
      </w:r>
      <w:r>
        <w:t>develop,</w:t>
      </w:r>
      <w:r>
        <w:rPr>
          <w:spacing w:val="-2"/>
        </w:rPr>
        <w:t xml:space="preserve"> </w:t>
      </w:r>
      <w:r>
        <w:t>and</w:t>
      </w:r>
      <w:r>
        <w:rPr>
          <w:spacing w:val="-6"/>
        </w:rPr>
        <w:t xml:space="preserve"> </w:t>
      </w:r>
      <w:r>
        <w:t>a</w:t>
      </w:r>
      <w:r>
        <w:rPr>
          <w:spacing w:val="-2"/>
        </w:rPr>
        <w:t xml:space="preserve"> </w:t>
      </w:r>
      <w:r>
        <w:t>log</w:t>
      </w:r>
      <w:r>
        <w:rPr>
          <w:spacing w:val="-3"/>
        </w:rPr>
        <w:t xml:space="preserve"> </w:t>
      </w:r>
      <w:r>
        <w:t>should</w:t>
      </w:r>
      <w:r>
        <w:rPr>
          <w:spacing w:val="-4"/>
        </w:rPr>
        <w:t xml:space="preserve"> </w:t>
      </w:r>
      <w:r>
        <w:t>be</w:t>
      </w:r>
      <w:r>
        <w:rPr>
          <w:spacing w:val="-2"/>
        </w:rPr>
        <w:t xml:space="preserve"> </w:t>
      </w:r>
      <w:r>
        <w:t>kept as they do.</w:t>
      </w:r>
    </w:p>
    <w:p w:rsidR="00773F3D" w:rsidRDefault="00ED2011">
      <w:pPr>
        <w:pStyle w:val="BodyText"/>
        <w:spacing w:before="234" w:line="252" w:lineRule="auto"/>
        <w:ind w:right="1365"/>
      </w:pPr>
      <w:r>
        <w:t>If</w:t>
      </w:r>
      <w:r>
        <w:rPr>
          <w:spacing w:val="-2"/>
        </w:rPr>
        <w:t xml:space="preserve"> </w:t>
      </w:r>
      <w:r>
        <w:t>the</w:t>
      </w:r>
      <w:r>
        <w:rPr>
          <w:spacing w:val="-2"/>
        </w:rPr>
        <w:t xml:space="preserve"> </w:t>
      </w:r>
      <w:r>
        <w:t>breach</w:t>
      </w:r>
      <w:r>
        <w:rPr>
          <w:spacing w:val="-2"/>
        </w:rPr>
        <w:t xml:space="preserve"> </w:t>
      </w:r>
      <w:r>
        <w:t>does</w:t>
      </w:r>
      <w:r>
        <w:rPr>
          <w:spacing w:val="-1"/>
        </w:rPr>
        <w:t xml:space="preserve"> </w:t>
      </w:r>
      <w:r>
        <w:t>impact</w:t>
      </w:r>
      <w:r>
        <w:rPr>
          <w:spacing w:val="-4"/>
        </w:rPr>
        <w:t xml:space="preserve"> </w:t>
      </w:r>
      <w:r>
        <w:t>on</w:t>
      </w:r>
      <w:r>
        <w:rPr>
          <w:spacing w:val="-3"/>
        </w:rPr>
        <w:t xml:space="preserve"> </w:t>
      </w:r>
      <w:r>
        <w:t>the</w:t>
      </w:r>
      <w:r>
        <w:rPr>
          <w:spacing w:val="-2"/>
        </w:rPr>
        <w:t xml:space="preserve"> </w:t>
      </w:r>
      <w:r>
        <w:t>rights</w:t>
      </w:r>
      <w:r>
        <w:rPr>
          <w:spacing w:val="-1"/>
        </w:rPr>
        <w:t xml:space="preserve"> </w:t>
      </w:r>
      <w:r>
        <w:t>and</w:t>
      </w:r>
      <w:r>
        <w:rPr>
          <w:spacing w:val="-3"/>
        </w:rPr>
        <w:t xml:space="preserve"> </w:t>
      </w:r>
      <w:r>
        <w:t>freedoms</w:t>
      </w:r>
      <w:r>
        <w:rPr>
          <w:spacing w:val="-4"/>
        </w:rPr>
        <w:t xml:space="preserve"> </w:t>
      </w:r>
      <w:r>
        <w:t>of</w:t>
      </w:r>
      <w:r>
        <w:rPr>
          <w:spacing w:val="-2"/>
        </w:rPr>
        <w:t xml:space="preserve"> </w:t>
      </w:r>
      <w:r>
        <w:t>the</w:t>
      </w:r>
      <w:r>
        <w:rPr>
          <w:spacing w:val="-4"/>
        </w:rPr>
        <w:t xml:space="preserve"> </w:t>
      </w:r>
      <w:r>
        <w:t>data</w:t>
      </w:r>
      <w:r>
        <w:rPr>
          <w:spacing w:val="-2"/>
        </w:rPr>
        <w:t xml:space="preserve"> </w:t>
      </w:r>
      <w:r>
        <w:t>subject(s),</w:t>
      </w:r>
      <w:r>
        <w:rPr>
          <w:spacing w:val="-2"/>
        </w:rPr>
        <w:t xml:space="preserve"> </w:t>
      </w:r>
      <w:r>
        <w:t>report</w:t>
      </w:r>
      <w:r>
        <w:rPr>
          <w:spacing w:val="-2"/>
        </w:rPr>
        <w:t xml:space="preserve"> </w:t>
      </w:r>
      <w:r>
        <w:t>the</w:t>
      </w:r>
      <w:r>
        <w:rPr>
          <w:spacing w:val="-2"/>
        </w:rPr>
        <w:t xml:space="preserve"> </w:t>
      </w:r>
      <w:r>
        <w:t>breach</w:t>
      </w:r>
      <w:r>
        <w:rPr>
          <w:spacing w:val="-2"/>
        </w:rPr>
        <w:t xml:space="preserve"> </w:t>
      </w:r>
      <w:r>
        <w:t>to</w:t>
      </w:r>
      <w:r>
        <w:rPr>
          <w:spacing w:val="-3"/>
        </w:rPr>
        <w:t xml:space="preserve"> </w:t>
      </w:r>
      <w:r>
        <w:t xml:space="preserve">the ICO if appropriate at </w:t>
      </w:r>
      <w:hyperlink r:id="rId10">
        <w:r>
          <w:rPr>
            <w:color w:val="0000FF"/>
            <w:u w:val="single" w:color="0000FF"/>
          </w:rPr>
          <w:t>https://ico.org.uk/for-organisations/report-a-breach</w:t>
        </w:r>
        <w:r>
          <w:t>.</w:t>
        </w:r>
      </w:hyperlink>
      <w:r>
        <w:t xml:space="preserve"> A self-assessment can be carried out by the DPO to consider whether the breach requires reporting to the ICO </w:t>
      </w:r>
      <w:hyperlink r:id="rId11">
        <w:r>
          <w:rPr>
            <w:color w:val="0000FF"/>
            <w:spacing w:val="-2"/>
            <w:u w:val="single" w:color="0000FF"/>
          </w:rPr>
          <w:t>https://ico.org.uk/for-organisations/report-a-breach/personal-data-breach-assessment/</w:t>
        </w:r>
      </w:hyperlink>
      <w:r>
        <w:rPr>
          <w:spacing w:val="-2"/>
        </w:rPr>
        <w:t>.</w:t>
      </w:r>
    </w:p>
    <w:p w:rsidR="00773F3D" w:rsidRDefault="00ED2011">
      <w:pPr>
        <w:pStyle w:val="BodyText"/>
        <w:spacing w:before="233" w:line="252" w:lineRule="auto"/>
        <w:ind w:right="1291"/>
      </w:pPr>
      <w:r>
        <w:t>Notify any data subject of the personal data breach if appropriate where there is a high risk and without</w:t>
      </w:r>
      <w:r>
        <w:rPr>
          <w:spacing w:val="-4"/>
        </w:rPr>
        <w:t xml:space="preserve"> </w:t>
      </w:r>
      <w:r>
        <w:t>undue</w:t>
      </w:r>
      <w:r>
        <w:rPr>
          <w:spacing w:val="-2"/>
        </w:rPr>
        <w:t xml:space="preserve"> </w:t>
      </w:r>
      <w:r>
        <w:t>delay.</w:t>
      </w:r>
      <w:r>
        <w:rPr>
          <w:spacing w:val="-4"/>
        </w:rPr>
        <w:t xml:space="preserve"> </w:t>
      </w:r>
      <w:r>
        <w:t>This</w:t>
      </w:r>
      <w:r>
        <w:rPr>
          <w:spacing w:val="-5"/>
        </w:rPr>
        <w:t xml:space="preserve"> </w:t>
      </w:r>
      <w:r>
        <w:t>will</w:t>
      </w:r>
      <w:r>
        <w:rPr>
          <w:spacing w:val="-2"/>
        </w:rPr>
        <w:t xml:space="preserve"> </w:t>
      </w:r>
      <w:r>
        <w:t>allow</w:t>
      </w:r>
      <w:r>
        <w:rPr>
          <w:spacing w:val="-1"/>
        </w:rPr>
        <w:t xml:space="preserve"> </w:t>
      </w:r>
      <w:r>
        <w:t>the</w:t>
      </w:r>
      <w:r>
        <w:rPr>
          <w:spacing w:val="-2"/>
        </w:rPr>
        <w:t xml:space="preserve"> </w:t>
      </w:r>
      <w:r>
        <w:t>data</w:t>
      </w:r>
      <w:r>
        <w:rPr>
          <w:spacing w:val="-4"/>
        </w:rPr>
        <w:t xml:space="preserve"> </w:t>
      </w:r>
      <w:r>
        <w:t>subject</w:t>
      </w:r>
      <w:r>
        <w:rPr>
          <w:spacing w:val="-4"/>
        </w:rPr>
        <w:t xml:space="preserve"> </w:t>
      </w:r>
      <w:r>
        <w:t>to</w:t>
      </w:r>
      <w:r>
        <w:rPr>
          <w:spacing w:val="-3"/>
        </w:rPr>
        <w:t xml:space="preserve"> </w:t>
      </w:r>
      <w:r>
        <w:t>mitigate</w:t>
      </w:r>
      <w:r>
        <w:rPr>
          <w:spacing w:val="-2"/>
        </w:rPr>
        <w:t xml:space="preserve"> </w:t>
      </w:r>
      <w:r>
        <w:t>any</w:t>
      </w:r>
      <w:r>
        <w:rPr>
          <w:spacing w:val="-4"/>
        </w:rPr>
        <w:t xml:space="preserve"> </w:t>
      </w:r>
      <w:r>
        <w:t>immediate</w:t>
      </w:r>
      <w:r>
        <w:rPr>
          <w:spacing w:val="-2"/>
        </w:rPr>
        <w:t xml:space="preserve"> </w:t>
      </w:r>
      <w:r>
        <w:t>risks</w:t>
      </w:r>
      <w:r>
        <w:rPr>
          <w:spacing w:val="-4"/>
        </w:rPr>
        <w:t xml:space="preserve"> </w:t>
      </w:r>
      <w:r>
        <w:t>of</w:t>
      </w:r>
      <w:r>
        <w:rPr>
          <w:spacing w:val="-2"/>
        </w:rPr>
        <w:t xml:space="preserve"> </w:t>
      </w:r>
      <w:r>
        <w:t>damage. Notification should include:</w:t>
      </w:r>
      <w:bookmarkStart w:id="0" w:name="_GoBack"/>
      <w:bookmarkEnd w:id="0"/>
    </w:p>
    <w:p w:rsidR="00773F3D" w:rsidRDefault="00ED2011">
      <w:pPr>
        <w:pStyle w:val="ListParagraph"/>
        <w:numPr>
          <w:ilvl w:val="0"/>
          <w:numId w:val="2"/>
        </w:numPr>
        <w:tabs>
          <w:tab w:val="left" w:pos="667"/>
        </w:tabs>
        <w:spacing w:before="222"/>
        <w:ind w:left="667" w:hanging="284"/>
      </w:pPr>
      <w:r>
        <w:t>Details</w:t>
      </w:r>
      <w:r>
        <w:rPr>
          <w:spacing w:val="-6"/>
        </w:rPr>
        <w:t xml:space="preserve"> </w:t>
      </w:r>
      <w:r>
        <w:t>of</w:t>
      </w:r>
      <w:r>
        <w:rPr>
          <w:spacing w:val="-6"/>
        </w:rPr>
        <w:t xml:space="preserve"> </w:t>
      </w:r>
      <w:r>
        <w:t>the</w:t>
      </w:r>
      <w:r>
        <w:rPr>
          <w:spacing w:val="-3"/>
        </w:rPr>
        <w:t xml:space="preserve"> </w:t>
      </w:r>
      <w:r>
        <w:t>personal</w:t>
      </w:r>
      <w:r>
        <w:rPr>
          <w:spacing w:val="-3"/>
        </w:rPr>
        <w:t xml:space="preserve"> </w:t>
      </w:r>
      <w:r>
        <w:t>data</w:t>
      </w:r>
      <w:r>
        <w:rPr>
          <w:spacing w:val="-2"/>
        </w:rPr>
        <w:t xml:space="preserve"> breach.</w:t>
      </w:r>
    </w:p>
    <w:p w:rsidR="00773F3D" w:rsidRDefault="00ED2011">
      <w:pPr>
        <w:pStyle w:val="ListParagraph"/>
        <w:numPr>
          <w:ilvl w:val="0"/>
          <w:numId w:val="2"/>
        </w:numPr>
        <w:tabs>
          <w:tab w:val="left" w:pos="667"/>
        </w:tabs>
        <w:ind w:left="667" w:hanging="284"/>
      </w:pPr>
      <w:r>
        <w:t>Details</w:t>
      </w:r>
      <w:r>
        <w:rPr>
          <w:spacing w:val="-6"/>
        </w:rPr>
        <w:t xml:space="preserve"> </w:t>
      </w:r>
      <w:r>
        <w:t>of</w:t>
      </w:r>
      <w:r>
        <w:rPr>
          <w:spacing w:val="-3"/>
        </w:rPr>
        <w:t xml:space="preserve"> </w:t>
      </w:r>
      <w:r>
        <w:t>the</w:t>
      </w:r>
      <w:r>
        <w:rPr>
          <w:spacing w:val="-1"/>
        </w:rPr>
        <w:t xml:space="preserve"> </w:t>
      </w:r>
      <w:r>
        <w:rPr>
          <w:spacing w:val="-4"/>
        </w:rPr>
        <w:t>DPO.</w:t>
      </w:r>
    </w:p>
    <w:p w:rsidR="00773F3D" w:rsidRDefault="00ED2011">
      <w:pPr>
        <w:pStyle w:val="ListParagraph"/>
        <w:numPr>
          <w:ilvl w:val="0"/>
          <w:numId w:val="2"/>
        </w:numPr>
        <w:tabs>
          <w:tab w:val="left" w:pos="667"/>
        </w:tabs>
        <w:ind w:left="667" w:hanging="284"/>
      </w:pPr>
      <w:r>
        <w:t>A</w:t>
      </w:r>
      <w:r>
        <w:rPr>
          <w:spacing w:val="-6"/>
        </w:rPr>
        <w:t xml:space="preserve"> </w:t>
      </w:r>
      <w:r>
        <w:t>description</w:t>
      </w:r>
      <w:r>
        <w:rPr>
          <w:spacing w:val="-4"/>
        </w:rPr>
        <w:t xml:space="preserve"> </w:t>
      </w:r>
      <w:r>
        <w:t>of</w:t>
      </w:r>
      <w:r>
        <w:rPr>
          <w:spacing w:val="-6"/>
        </w:rPr>
        <w:t xml:space="preserve"> </w:t>
      </w:r>
      <w:r>
        <w:t>the</w:t>
      </w:r>
      <w:r>
        <w:rPr>
          <w:spacing w:val="-4"/>
        </w:rPr>
        <w:t xml:space="preserve"> </w:t>
      </w:r>
      <w:r>
        <w:t>likely</w:t>
      </w:r>
      <w:r>
        <w:rPr>
          <w:spacing w:val="-3"/>
        </w:rPr>
        <w:t xml:space="preserve"> </w:t>
      </w:r>
      <w:r>
        <w:t>consequences</w:t>
      </w:r>
      <w:r>
        <w:rPr>
          <w:spacing w:val="-5"/>
        </w:rPr>
        <w:t xml:space="preserve"> </w:t>
      </w:r>
      <w:r>
        <w:t>of</w:t>
      </w:r>
      <w:r>
        <w:rPr>
          <w:spacing w:val="-4"/>
        </w:rPr>
        <w:t xml:space="preserve"> </w:t>
      </w:r>
      <w:r>
        <w:t>the</w:t>
      </w:r>
      <w:r>
        <w:rPr>
          <w:spacing w:val="-5"/>
        </w:rPr>
        <w:t xml:space="preserve"> </w:t>
      </w:r>
      <w:r>
        <w:t>personal</w:t>
      </w:r>
      <w:r>
        <w:rPr>
          <w:spacing w:val="-3"/>
        </w:rPr>
        <w:t xml:space="preserve"> </w:t>
      </w:r>
      <w:r>
        <w:t>data</w:t>
      </w:r>
      <w:r>
        <w:rPr>
          <w:spacing w:val="-3"/>
        </w:rPr>
        <w:t xml:space="preserve"> </w:t>
      </w:r>
      <w:r>
        <w:rPr>
          <w:spacing w:val="-2"/>
        </w:rPr>
        <w:t>breach.</w:t>
      </w:r>
    </w:p>
    <w:p w:rsidR="00773F3D" w:rsidRDefault="00ED2011">
      <w:pPr>
        <w:pStyle w:val="ListParagraph"/>
        <w:numPr>
          <w:ilvl w:val="0"/>
          <w:numId w:val="2"/>
        </w:numPr>
        <w:tabs>
          <w:tab w:val="left" w:pos="667"/>
          <w:tab w:val="left" w:pos="669"/>
        </w:tabs>
        <w:spacing w:before="238" w:line="249" w:lineRule="auto"/>
        <w:ind w:right="2096"/>
      </w:pPr>
      <w:r>
        <w:t>A</w:t>
      </w:r>
      <w:r>
        <w:rPr>
          <w:spacing w:val="-2"/>
        </w:rPr>
        <w:t xml:space="preserve"> </w:t>
      </w:r>
      <w:r>
        <w:t>description</w:t>
      </w:r>
      <w:r>
        <w:rPr>
          <w:spacing w:val="-3"/>
        </w:rPr>
        <w:t xml:space="preserve"> </w:t>
      </w:r>
      <w:r>
        <w:t>of</w:t>
      </w:r>
      <w:r>
        <w:rPr>
          <w:spacing w:val="-5"/>
        </w:rPr>
        <w:t xml:space="preserve"> </w:t>
      </w:r>
      <w:r>
        <w:t>the</w:t>
      </w:r>
      <w:r>
        <w:rPr>
          <w:spacing w:val="-4"/>
        </w:rPr>
        <w:t xml:space="preserve"> </w:t>
      </w:r>
      <w:r>
        <w:t>measures</w:t>
      </w:r>
      <w:r>
        <w:rPr>
          <w:spacing w:val="-2"/>
        </w:rPr>
        <w:t xml:space="preserve"> </w:t>
      </w:r>
      <w:r>
        <w:t>taken,</w:t>
      </w:r>
      <w:r>
        <w:rPr>
          <w:spacing w:val="-4"/>
        </w:rPr>
        <w:t xml:space="preserve"> </w:t>
      </w:r>
      <w:r>
        <w:t>or</w:t>
      </w:r>
      <w:r>
        <w:rPr>
          <w:spacing w:val="-2"/>
        </w:rPr>
        <w:t xml:space="preserve"> </w:t>
      </w:r>
      <w:r>
        <w:t>proposed</w:t>
      </w:r>
      <w:r>
        <w:rPr>
          <w:spacing w:val="-2"/>
        </w:rPr>
        <w:t xml:space="preserve"> </w:t>
      </w:r>
      <w:r>
        <w:t>to</w:t>
      </w:r>
      <w:r>
        <w:rPr>
          <w:spacing w:val="-1"/>
        </w:rPr>
        <w:t xml:space="preserve"> </w:t>
      </w:r>
      <w:r>
        <w:t>be</w:t>
      </w:r>
      <w:r>
        <w:rPr>
          <w:spacing w:val="-2"/>
        </w:rPr>
        <w:t xml:space="preserve"> </w:t>
      </w:r>
      <w:r>
        <w:t>taken,</w:t>
      </w:r>
      <w:r>
        <w:rPr>
          <w:spacing w:val="-2"/>
        </w:rPr>
        <w:t xml:space="preserve"> </w:t>
      </w:r>
      <w:r>
        <w:t>to</w:t>
      </w:r>
      <w:r>
        <w:rPr>
          <w:spacing w:val="-1"/>
        </w:rPr>
        <w:t xml:space="preserve"> </w:t>
      </w:r>
      <w:r>
        <w:t>deal</w:t>
      </w:r>
      <w:r>
        <w:rPr>
          <w:spacing w:val="-2"/>
        </w:rPr>
        <w:t xml:space="preserve"> </w:t>
      </w:r>
      <w:r>
        <w:t>with</w:t>
      </w:r>
      <w:r>
        <w:rPr>
          <w:spacing w:val="-5"/>
        </w:rPr>
        <w:t xml:space="preserve"> </w:t>
      </w:r>
      <w:r>
        <w:t>the</w:t>
      </w:r>
      <w:r>
        <w:rPr>
          <w:spacing w:val="-2"/>
        </w:rPr>
        <w:t xml:space="preserve"> </w:t>
      </w:r>
      <w:r>
        <w:t>breach including any measures to mitigate any possible adverse effects.</w:t>
      </w:r>
    </w:p>
    <w:p w:rsidR="00773F3D" w:rsidRDefault="00ED2011">
      <w:pPr>
        <w:pStyle w:val="BodyText"/>
        <w:spacing w:before="243"/>
      </w:pPr>
      <w:r>
        <w:t>Consideration</w:t>
      </w:r>
      <w:r>
        <w:rPr>
          <w:spacing w:val="-8"/>
        </w:rPr>
        <w:t xml:space="preserve"> </w:t>
      </w:r>
      <w:r>
        <w:t>must</w:t>
      </w:r>
      <w:r>
        <w:rPr>
          <w:spacing w:val="-3"/>
        </w:rPr>
        <w:t xml:space="preserve"> </w:t>
      </w:r>
      <w:r>
        <w:t>be</w:t>
      </w:r>
      <w:r>
        <w:rPr>
          <w:spacing w:val="-3"/>
        </w:rPr>
        <w:t xml:space="preserve"> </w:t>
      </w:r>
      <w:r>
        <w:t>given</w:t>
      </w:r>
      <w:r>
        <w:rPr>
          <w:spacing w:val="-4"/>
        </w:rPr>
        <w:t xml:space="preserve"> </w:t>
      </w:r>
      <w:r>
        <w:t>to</w:t>
      </w:r>
      <w:r>
        <w:rPr>
          <w:spacing w:val="-3"/>
        </w:rPr>
        <w:t xml:space="preserve"> </w:t>
      </w:r>
      <w:r>
        <w:t>whether</w:t>
      </w:r>
      <w:r>
        <w:rPr>
          <w:spacing w:val="-5"/>
        </w:rPr>
        <w:t xml:space="preserve"> </w:t>
      </w:r>
      <w:r>
        <w:t>our</w:t>
      </w:r>
      <w:r>
        <w:rPr>
          <w:spacing w:val="-3"/>
        </w:rPr>
        <w:t xml:space="preserve"> </w:t>
      </w:r>
      <w:r>
        <w:t>insurers</w:t>
      </w:r>
      <w:r>
        <w:rPr>
          <w:spacing w:val="-3"/>
        </w:rPr>
        <w:t xml:space="preserve"> </w:t>
      </w:r>
      <w:r>
        <w:t>need</w:t>
      </w:r>
      <w:r>
        <w:rPr>
          <w:spacing w:val="-4"/>
        </w:rPr>
        <w:t xml:space="preserve"> </w:t>
      </w:r>
      <w:r>
        <w:t>to</w:t>
      </w:r>
      <w:r>
        <w:rPr>
          <w:spacing w:val="-2"/>
        </w:rPr>
        <w:t xml:space="preserve"> </w:t>
      </w:r>
      <w:r>
        <w:t>be</w:t>
      </w:r>
      <w:r>
        <w:rPr>
          <w:spacing w:val="-5"/>
        </w:rPr>
        <w:t xml:space="preserve"> </w:t>
      </w:r>
      <w:r>
        <w:rPr>
          <w:spacing w:val="-2"/>
        </w:rPr>
        <w:t>informed.</w:t>
      </w:r>
    </w:p>
    <w:p w:rsidR="00773F3D" w:rsidRDefault="00ED2011">
      <w:pPr>
        <w:pStyle w:val="Heading1"/>
        <w:spacing w:before="250"/>
      </w:pPr>
      <w:r>
        <w:t>Stage</w:t>
      </w:r>
      <w:r>
        <w:rPr>
          <w:spacing w:val="-5"/>
        </w:rPr>
        <w:t xml:space="preserve"> </w:t>
      </w:r>
      <w:r>
        <w:t>four</w:t>
      </w:r>
      <w:r>
        <w:rPr>
          <w:spacing w:val="-3"/>
        </w:rPr>
        <w:t xml:space="preserve"> </w:t>
      </w:r>
      <w:r>
        <w:t>–</w:t>
      </w:r>
      <w:r>
        <w:rPr>
          <w:spacing w:val="-2"/>
        </w:rPr>
        <w:t xml:space="preserve"> </w:t>
      </w:r>
      <w:r>
        <w:t>evaluation</w:t>
      </w:r>
      <w:r>
        <w:rPr>
          <w:spacing w:val="-5"/>
        </w:rPr>
        <w:t xml:space="preserve"> </w:t>
      </w:r>
      <w:r>
        <w:t>and</w:t>
      </w:r>
      <w:r>
        <w:rPr>
          <w:spacing w:val="-4"/>
        </w:rPr>
        <w:t xml:space="preserve"> </w:t>
      </w:r>
      <w:r>
        <w:rPr>
          <w:spacing w:val="-2"/>
        </w:rPr>
        <w:t>response</w:t>
      </w:r>
    </w:p>
    <w:p w:rsidR="00773F3D" w:rsidRDefault="00ED2011">
      <w:pPr>
        <w:pStyle w:val="BodyText"/>
        <w:spacing w:before="12" w:line="249" w:lineRule="auto"/>
        <w:ind w:right="1291"/>
      </w:pPr>
      <w:r>
        <w:t>The final breach report should include a summary of the facts of the breach, its effects and the remedial</w:t>
      </w:r>
      <w:r>
        <w:rPr>
          <w:spacing w:val="-2"/>
        </w:rPr>
        <w:t xml:space="preserve"> </w:t>
      </w:r>
      <w:r>
        <w:t>action</w:t>
      </w:r>
      <w:r>
        <w:rPr>
          <w:spacing w:val="-5"/>
        </w:rPr>
        <w:t xml:space="preserve"> </w:t>
      </w:r>
      <w:r>
        <w:t>we</w:t>
      </w:r>
      <w:r>
        <w:rPr>
          <w:spacing w:val="-1"/>
        </w:rPr>
        <w:t xml:space="preserve"> </w:t>
      </w:r>
      <w:r>
        <w:t>have</w:t>
      </w:r>
      <w:r>
        <w:rPr>
          <w:spacing w:val="-4"/>
        </w:rPr>
        <w:t xml:space="preserve"> </w:t>
      </w:r>
      <w:r>
        <w:t>taken.</w:t>
      </w:r>
      <w:r>
        <w:rPr>
          <w:spacing w:val="-2"/>
        </w:rPr>
        <w:t xml:space="preserve"> </w:t>
      </w:r>
      <w:r>
        <w:t>Consideration</w:t>
      </w:r>
      <w:r>
        <w:rPr>
          <w:spacing w:val="-3"/>
        </w:rPr>
        <w:t xml:space="preserve"> </w:t>
      </w:r>
      <w:r>
        <w:t>of</w:t>
      </w:r>
      <w:r>
        <w:rPr>
          <w:spacing w:val="-5"/>
        </w:rPr>
        <w:t xml:space="preserve"> </w:t>
      </w:r>
      <w:r>
        <w:t>whether</w:t>
      </w:r>
      <w:r>
        <w:rPr>
          <w:spacing w:val="-2"/>
        </w:rPr>
        <w:t xml:space="preserve"> </w:t>
      </w:r>
      <w:r>
        <w:t>the</w:t>
      </w:r>
      <w:r>
        <w:rPr>
          <w:spacing w:val="-2"/>
        </w:rPr>
        <w:t xml:space="preserve"> </w:t>
      </w:r>
      <w:r>
        <w:t>issue</w:t>
      </w:r>
      <w:r>
        <w:rPr>
          <w:spacing w:val="-2"/>
        </w:rPr>
        <w:t xml:space="preserve"> </w:t>
      </w:r>
      <w:r>
        <w:t>is</w:t>
      </w:r>
      <w:r>
        <w:rPr>
          <w:spacing w:val="-2"/>
        </w:rPr>
        <w:t xml:space="preserve"> </w:t>
      </w:r>
      <w:r>
        <w:t>human</w:t>
      </w:r>
      <w:r>
        <w:rPr>
          <w:spacing w:val="-3"/>
        </w:rPr>
        <w:t xml:space="preserve"> </w:t>
      </w:r>
      <w:r>
        <w:t>error</w:t>
      </w:r>
      <w:r>
        <w:rPr>
          <w:spacing w:val="-2"/>
        </w:rPr>
        <w:t xml:space="preserve"> </w:t>
      </w:r>
      <w:r>
        <w:t>or</w:t>
      </w:r>
      <w:r>
        <w:rPr>
          <w:spacing w:val="-2"/>
        </w:rPr>
        <w:t xml:space="preserve"> </w:t>
      </w:r>
      <w:r>
        <w:t>not</w:t>
      </w:r>
      <w:r>
        <w:rPr>
          <w:spacing w:val="-2"/>
        </w:rPr>
        <w:t xml:space="preserve"> </w:t>
      </w:r>
      <w:r>
        <w:t>and</w:t>
      </w:r>
      <w:r>
        <w:rPr>
          <w:spacing w:val="-3"/>
        </w:rPr>
        <w:t xml:space="preserve"> </w:t>
      </w:r>
      <w:r>
        <w:t>how reoccurrence can be prevented.</w:t>
      </w:r>
    </w:p>
    <w:p w:rsidR="00773F3D" w:rsidRDefault="00ED2011">
      <w:pPr>
        <w:pStyle w:val="BodyText"/>
        <w:spacing w:before="243" w:line="465" w:lineRule="auto"/>
        <w:ind w:right="3224"/>
      </w:pPr>
      <w:r>
        <w:t>Review</w:t>
      </w:r>
      <w:r>
        <w:rPr>
          <w:spacing w:val="-4"/>
        </w:rPr>
        <w:t xml:space="preserve"> </w:t>
      </w:r>
      <w:r>
        <w:t>of</w:t>
      </w:r>
      <w:r>
        <w:rPr>
          <w:spacing w:val="-4"/>
        </w:rPr>
        <w:t xml:space="preserve"> </w:t>
      </w:r>
      <w:r>
        <w:t>the</w:t>
      </w:r>
      <w:r>
        <w:rPr>
          <w:spacing w:val="-4"/>
        </w:rPr>
        <w:t xml:space="preserve"> </w:t>
      </w:r>
      <w:r>
        <w:t>measures</w:t>
      </w:r>
      <w:r>
        <w:rPr>
          <w:spacing w:val="-2"/>
        </w:rPr>
        <w:t xml:space="preserve"> </w:t>
      </w:r>
      <w:r>
        <w:t>in</w:t>
      </w:r>
      <w:r>
        <w:rPr>
          <w:spacing w:val="-6"/>
        </w:rPr>
        <w:t xml:space="preserve"> </w:t>
      </w:r>
      <w:r>
        <w:t>place</w:t>
      </w:r>
      <w:r>
        <w:rPr>
          <w:spacing w:val="-2"/>
        </w:rPr>
        <w:t xml:space="preserve"> </w:t>
      </w:r>
      <w:r>
        <w:t>–</w:t>
      </w:r>
      <w:r>
        <w:rPr>
          <w:spacing w:val="-2"/>
        </w:rPr>
        <w:t xml:space="preserve"> </w:t>
      </w:r>
      <w:r>
        <w:t>administrative,</w:t>
      </w:r>
      <w:r>
        <w:rPr>
          <w:spacing w:val="-2"/>
        </w:rPr>
        <w:t xml:space="preserve"> </w:t>
      </w:r>
      <w:r>
        <w:t>technical</w:t>
      </w:r>
      <w:r>
        <w:rPr>
          <w:spacing w:val="-3"/>
        </w:rPr>
        <w:t xml:space="preserve"> </w:t>
      </w:r>
      <w:r>
        <w:t>and</w:t>
      </w:r>
      <w:r>
        <w:rPr>
          <w:spacing w:val="-4"/>
        </w:rPr>
        <w:t xml:space="preserve"> </w:t>
      </w:r>
      <w:proofErr w:type="spellStart"/>
      <w:r>
        <w:t>organisational</w:t>
      </w:r>
      <w:proofErr w:type="spellEnd"/>
      <w:r>
        <w:t>. A record must be kept of all breaches.</w:t>
      </w:r>
    </w:p>
    <w:sectPr w:rsidR="00773F3D">
      <w:pgSz w:w="11910" w:h="16840"/>
      <w:pgMar w:top="200" w:right="120" w:bottom="920" w:left="134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1FA" w:rsidRDefault="00ED2011">
      <w:r>
        <w:separator/>
      </w:r>
    </w:p>
  </w:endnote>
  <w:endnote w:type="continuationSeparator" w:id="0">
    <w:p w:rsidR="00AC11FA" w:rsidRDefault="00E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F3D" w:rsidRDefault="00ED2011">
    <w:pPr>
      <w:pStyle w:val="BodyText"/>
      <w:spacing w:line="14" w:lineRule="auto"/>
      <w:ind w:left="0"/>
      <w:rPr>
        <w:sz w:val="20"/>
      </w:rPr>
    </w:pPr>
    <w:r>
      <w:rPr>
        <w:noProof/>
      </w:rPr>
      <mc:AlternateContent>
        <mc:Choice Requires="wps">
          <w:drawing>
            <wp:anchor distT="0" distB="0" distL="0" distR="0" simplePos="0" relativeHeight="487469568" behindDoc="1" locked="0" layoutInCell="1" allowOverlap="1">
              <wp:simplePos x="0" y="0"/>
              <wp:positionH relativeFrom="page">
                <wp:posOffset>902004</wp:posOffset>
              </wp:positionH>
              <wp:positionV relativeFrom="page">
                <wp:posOffset>10092257</wp:posOffset>
              </wp:positionV>
              <wp:extent cx="1059180" cy="251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1460"/>
                      </a:xfrm>
                      <a:prstGeom prst="rect">
                        <a:avLst/>
                      </a:prstGeom>
                    </wps:spPr>
                    <wps:txbx>
                      <w:txbxContent>
                        <w:p w:rsidR="00773F3D" w:rsidRDefault="00ED2011">
                          <w:pPr>
                            <w:spacing w:line="183" w:lineRule="exact"/>
                            <w:ind w:left="20"/>
                            <w:rPr>
                              <w:sz w:val="16"/>
                            </w:rPr>
                          </w:pPr>
                          <w:r>
                            <w:rPr>
                              <w:sz w:val="16"/>
                            </w:rPr>
                            <w:t>September</w:t>
                          </w:r>
                          <w:r>
                            <w:rPr>
                              <w:spacing w:val="-7"/>
                              <w:sz w:val="16"/>
                            </w:rPr>
                            <w:t xml:space="preserve"> </w:t>
                          </w:r>
                          <w:r>
                            <w:rPr>
                              <w:spacing w:val="-4"/>
                              <w:sz w:val="16"/>
                            </w:rPr>
                            <w:t>202</w:t>
                          </w:r>
                          <w:r w:rsidR="001E0AE6">
                            <w:rPr>
                              <w:spacing w:val="-4"/>
                              <w:sz w:val="16"/>
                            </w:rPr>
                            <w:t>5</w:t>
                          </w:r>
                        </w:p>
                        <w:p w:rsidR="00773F3D" w:rsidRDefault="00ED2011">
                          <w:pPr>
                            <w:spacing w:line="195" w:lineRule="exact"/>
                            <w:ind w:left="20"/>
                            <w:rPr>
                              <w:sz w:val="16"/>
                            </w:rPr>
                          </w:pPr>
                          <w:r>
                            <w:rPr>
                              <w:sz w:val="16"/>
                            </w:rPr>
                            <w:t>Review:</w:t>
                          </w:r>
                          <w:r>
                            <w:rPr>
                              <w:spacing w:val="-8"/>
                              <w:sz w:val="16"/>
                            </w:rPr>
                            <w:t xml:space="preserve"> </w:t>
                          </w:r>
                          <w:r>
                            <w:rPr>
                              <w:sz w:val="16"/>
                            </w:rPr>
                            <w:t>September</w:t>
                          </w:r>
                          <w:r>
                            <w:rPr>
                              <w:spacing w:val="-6"/>
                              <w:sz w:val="16"/>
                            </w:rPr>
                            <w:t xml:space="preserve"> </w:t>
                          </w:r>
                          <w:r>
                            <w:rPr>
                              <w:spacing w:val="-4"/>
                              <w:sz w:val="16"/>
                            </w:rPr>
                            <w:t>202</w:t>
                          </w:r>
                          <w:r w:rsidR="001E0AE6">
                            <w:rPr>
                              <w:spacing w:val="-4"/>
                              <w:sz w:val="16"/>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794.65pt;width:83.4pt;height:19.8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bppgEAAD8DAAAOAAAAZHJzL2Uyb0RvYy54bWysUsFu2zAMvQ/YPwi6L7KDteiMOMW2YsOA&#10;YhvQ7gNkWYqFWaImKrHz96MUJy22W9GLTJlPj++R3NzObmQHHdGCb3m9qjjTXkFv/a7lvx6/vLvh&#10;DJP0vRzB65YfNfLb7ds3myk0eg0DjL2OjEg8NlNo+ZBSaIRANWgncQVBe0oaiE4musad6KOciN2N&#10;Yl1V12KC2IcISiPS37tTkm8LvzFapR/GoE5sbDlpS+WM5ezyKbYb2eyiDINViwz5AhVOWk9FL1R3&#10;Mkm2j/Y/KmdVBASTVgqcAGOs0sUDuamrf9w8DDLo4oWag+HSJnw9WvX98DMy29PsOPPS0Yge9Zw6&#10;mFmdmzMFbAjzEAiV5k8wZ2A2iuEe1G8kiHiGOT1AQmfMbKLLX7LJ6CH1/3jpORVhKrNVVx/qG0op&#10;yq2v6vfXZSji6XWImL5qcCwHLY8006JAHu4x5fqyOUMWMaf6WVaau3lx0UF/JBMTzbrl+Gcvo+Zs&#10;/OapmXkxzkE8B905iGn8DGV9shcPH/cJjC2Vc4kT71KZplQELRuV1+D5vaCe9n77FwAA//8DAFBL&#10;AwQUAAYACAAAACEANlFgwOEAAAANAQAADwAAAGRycy9kb3ducmV2LnhtbEyPwU7DMBBE70j8g7VI&#10;3KhNClES4lQVghMSIg0Hjk7sJlbjdYjdNvw9y6ncdnZHs/PKzeJGdjJzsB4l3K8EMIOd1xZ7CZ/N&#10;610GLESFWo0ejYQfE2BTXV+VqtD+jLU57WLPKARDoSQMMU4F56EbjFNh5SeDdNv72alIcu65ntWZ&#10;wt3IEyFS7pRF+jCoyTwPpjvsjk7C9gvrF/v93n7U+9o2TS7wLT1IeXuzbJ+ARbPEixn+6lN1qKhT&#10;64+oAxtJPyTEEml4zPI1MLKsRUY0La3SJMuBVyX/T1H9AgAA//8DAFBLAQItABQABgAIAAAAIQC2&#10;gziS/gAAAOEBAAATAAAAAAAAAAAAAAAAAAAAAABbQ29udGVudF9UeXBlc10ueG1sUEsBAi0AFAAG&#10;AAgAAAAhADj9If/WAAAAlAEAAAsAAAAAAAAAAAAAAAAALwEAAF9yZWxzLy5yZWxzUEsBAi0AFAAG&#10;AAgAAAAhAHUa1ummAQAAPwMAAA4AAAAAAAAAAAAAAAAALgIAAGRycy9lMm9Eb2MueG1sUEsBAi0A&#10;FAAGAAgAAAAhADZRYMDhAAAADQEAAA8AAAAAAAAAAAAAAAAAAAQAAGRycy9kb3ducmV2LnhtbFBL&#10;BQYAAAAABAAEAPMAAAAOBQAAAAA=&#10;" filled="f" stroked="f">
              <v:textbox inset="0,0,0,0">
                <w:txbxContent>
                  <w:p w:rsidR="00773F3D" w:rsidRDefault="00ED2011">
                    <w:pPr>
                      <w:spacing w:line="183" w:lineRule="exact"/>
                      <w:ind w:left="20"/>
                      <w:rPr>
                        <w:sz w:val="16"/>
                      </w:rPr>
                    </w:pPr>
                    <w:r>
                      <w:rPr>
                        <w:sz w:val="16"/>
                      </w:rPr>
                      <w:t>September</w:t>
                    </w:r>
                    <w:r>
                      <w:rPr>
                        <w:spacing w:val="-7"/>
                        <w:sz w:val="16"/>
                      </w:rPr>
                      <w:t xml:space="preserve"> </w:t>
                    </w:r>
                    <w:r>
                      <w:rPr>
                        <w:spacing w:val="-4"/>
                        <w:sz w:val="16"/>
                      </w:rPr>
                      <w:t>202</w:t>
                    </w:r>
                    <w:r w:rsidR="001E0AE6">
                      <w:rPr>
                        <w:spacing w:val="-4"/>
                        <w:sz w:val="16"/>
                      </w:rPr>
                      <w:t>5</w:t>
                    </w:r>
                  </w:p>
                  <w:p w:rsidR="00773F3D" w:rsidRDefault="00ED2011">
                    <w:pPr>
                      <w:spacing w:line="195" w:lineRule="exact"/>
                      <w:ind w:left="20"/>
                      <w:rPr>
                        <w:sz w:val="16"/>
                      </w:rPr>
                    </w:pPr>
                    <w:r>
                      <w:rPr>
                        <w:sz w:val="16"/>
                      </w:rPr>
                      <w:t>Review:</w:t>
                    </w:r>
                    <w:r>
                      <w:rPr>
                        <w:spacing w:val="-8"/>
                        <w:sz w:val="16"/>
                      </w:rPr>
                      <w:t xml:space="preserve"> </w:t>
                    </w:r>
                    <w:r>
                      <w:rPr>
                        <w:sz w:val="16"/>
                      </w:rPr>
                      <w:t>September</w:t>
                    </w:r>
                    <w:r>
                      <w:rPr>
                        <w:spacing w:val="-6"/>
                        <w:sz w:val="16"/>
                      </w:rPr>
                      <w:t xml:space="preserve"> </w:t>
                    </w:r>
                    <w:r>
                      <w:rPr>
                        <w:spacing w:val="-4"/>
                        <w:sz w:val="16"/>
                      </w:rPr>
                      <w:t>202</w:t>
                    </w:r>
                    <w:r w:rsidR="001E0AE6">
                      <w:rPr>
                        <w:spacing w:val="-4"/>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1FA" w:rsidRDefault="00ED2011">
      <w:r>
        <w:separator/>
      </w:r>
    </w:p>
  </w:footnote>
  <w:footnote w:type="continuationSeparator" w:id="0">
    <w:p w:rsidR="00AC11FA" w:rsidRDefault="00E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615B"/>
    <w:multiLevelType w:val="hybridMultilevel"/>
    <w:tmpl w:val="6E60FC18"/>
    <w:lvl w:ilvl="0" w:tplc="AF3882CC">
      <w:numFmt w:val="bullet"/>
      <w:lvlText w:val=""/>
      <w:lvlJc w:val="left"/>
      <w:pPr>
        <w:ind w:left="669" w:hanging="286"/>
      </w:pPr>
      <w:rPr>
        <w:rFonts w:ascii="Symbol" w:eastAsia="Symbol" w:hAnsi="Symbol" w:cs="Symbol" w:hint="default"/>
        <w:b w:val="0"/>
        <w:bCs w:val="0"/>
        <w:i w:val="0"/>
        <w:iCs w:val="0"/>
        <w:spacing w:val="0"/>
        <w:w w:val="100"/>
        <w:sz w:val="22"/>
        <w:szCs w:val="22"/>
        <w:lang w:val="en-US" w:eastAsia="en-US" w:bidi="ar-SA"/>
      </w:rPr>
    </w:lvl>
    <w:lvl w:ilvl="1" w:tplc="634E24C4">
      <w:numFmt w:val="bullet"/>
      <w:lvlText w:val="o"/>
      <w:lvlJc w:val="left"/>
      <w:pPr>
        <w:ind w:left="952" w:hanging="286"/>
      </w:pPr>
      <w:rPr>
        <w:rFonts w:ascii="Courier New" w:eastAsia="Courier New" w:hAnsi="Courier New" w:cs="Courier New" w:hint="default"/>
        <w:b w:val="0"/>
        <w:bCs w:val="0"/>
        <w:i w:val="0"/>
        <w:iCs w:val="0"/>
        <w:spacing w:val="0"/>
        <w:w w:val="100"/>
        <w:sz w:val="22"/>
        <w:szCs w:val="22"/>
        <w:lang w:val="en-US" w:eastAsia="en-US" w:bidi="ar-SA"/>
      </w:rPr>
    </w:lvl>
    <w:lvl w:ilvl="2" w:tplc="F336FD46">
      <w:numFmt w:val="bullet"/>
      <w:lvlText w:val="•"/>
      <w:lvlJc w:val="left"/>
      <w:pPr>
        <w:ind w:left="2014" w:hanging="286"/>
      </w:pPr>
      <w:rPr>
        <w:rFonts w:hint="default"/>
        <w:lang w:val="en-US" w:eastAsia="en-US" w:bidi="ar-SA"/>
      </w:rPr>
    </w:lvl>
    <w:lvl w:ilvl="3" w:tplc="207EC352">
      <w:numFmt w:val="bullet"/>
      <w:lvlText w:val="•"/>
      <w:lvlJc w:val="left"/>
      <w:pPr>
        <w:ind w:left="3068" w:hanging="286"/>
      </w:pPr>
      <w:rPr>
        <w:rFonts w:hint="default"/>
        <w:lang w:val="en-US" w:eastAsia="en-US" w:bidi="ar-SA"/>
      </w:rPr>
    </w:lvl>
    <w:lvl w:ilvl="4" w:tplc="CF3CA5FE">
      <w:numFmt w:val="bullet"/>
      <w:lvlText w:val="•"/>
      <w:lvlJc w:val="left"/>
      <w:pPr>
        <w:ind w:left="4122" w:hanging="286"/>
      </w:pPr>
      <w:rPr>
        <w:rFonts w:hint="default"/>
        <w:lang w:val="en-US" w:eastAsia="en-US" w:bidi="ar-SA"/>
      </w:rPr>
    </w:lvl>
    <w:lvl w:ilvl="5" w:tplc="8ABCC58E">
      <w:numFmt w:val="bullet"/>
      <w:lvlText w:val="•"/>
      <w:lvlJc w:val="left"/>
      <w:pPr>
        <w:ind w:left="5176" w:hanging="286"/>
      </w:pPr>
      <w:rPr>
        <w:rFonts w:hint="default"/>
        <w:lang w:val="en-US" w:eastAsia="en-US" w:bidi="ar-SA"/>
      </w:rPr>
    </w:lvl>
    <w:lvl w:ilvl="6" w:tplc="8D6CE80C">
      <w:numFmt w:val="bullet"/>
      <w:lvlText w:val="•"/>
      <w:lvlJc w:val="left"/>
      <w:pPr>
        <w:ind w:left="6230" w:hanging="286"/>
      </w:pPr>
      <w:rPr>
        <w:rFonts w:hint="default"/>
        <w:lang w:val="en-US" w:eastAsia="en-US" w:bidi="ar-SA"/>
      </w:rPr>
    </w:lvl>
    <w:lvl w:ilvl="7" w:tplc="BC464F10">
      <w:numFmt w:val="bullet"/>
      <w:lvlText w:val="•"/>
      <w:lvlJc w:val="left"/>
      <w:pPr>
        <w:ind w:left="7284" w:hanging="286"/>
      </w:pPr>
      <w:rPr>
        <w:rFonts w:hint="default"/>
        <w:lang w:val="en-US" w:eastAsia="en-US" w:bidi="ar-SA"/>
      </w:rPr>
    </w:lvl>
    <w:lvl w:ilvl="8" w:tplc="93E075C2">
      <w:numFmt w:val="bullet"/>
      <w:lvlText w:val="•"/>
      <w:lvlJc w:val="left"/>
      <w:pPr>
        <w:ind w:left="8338" w:hanging="286"/>
      </w:pPr>
      <w:rPr>
        <w:rFonts w:hint="default"/>
        <w:lang w:val="en-US" w:eastAsia="en-US" w:bidi="ar-SA"/>
      </w:rPr>
    </w:lvl>
  </w:abstractNum>
  <w:abstractNum w:abstractNumId="1" w15:restartNumberingAfterBreak="0">
    <w:nsid w:val="6A1202A8"/>
    <w:multiLevelType w:val="hybridMultilevel"/>
    <w:tmpl w:val="10061EDC"/>
    <w:lvl w:ilvl="0" w:tplc="2A349824">
      <w:numFmt w:val="bullet"/>
      <w:lvlText w:val=""/>
      <w:lvlJc w:val="left"/>
      <w:pPr>
        <w:ind w:left="676" w:hanging="286"/>
      </w:pPr>
      <w:rPr>
        <w:rFonts w:ascii="Symbol" w:eastAsia="Symbol" w:hAnsi="Symbol" w:cs="Symbol" w:hint="default"/>
        <w:b w:val="0"/>
        <w:bCs w:val="0"/>
        <w:i w:val="0"/>
        <w:iCs w:val="0"/>
        <w:spacing w:val="0"/>
        <w:w w:val="100"/>
        <w:sz w:val="22"/>
        <w:szCs w:val="22"/>
        <w:lang w:val="en-US" w:eastAsia="en-US" w:bidi="ar-SA"/>
      </w:rPr>
    </w:lvl>
    <w:lvl w:ilvl="1" w:tplc="45462356">
      <w:numFmt w:val="bullet"/>
      <w:lvlText w:val="•"/>
      <w:lvlJc w:val="left"/>
      <w:pPr>
        <w:ind w:left="1064" w:hanging="286"/>
      </w:pPr>
      <w:rPr>
        <w:rFonts w:hint="default"/>
        <w:lang w:val="en-US" w:eastAsia="en-US" w:bidi="ar-SA"/>
      </w:rPr>
    </w:lvl>
    <w:lvl w:ilvl="2" w:tplc="E222AC4E">
      <w:numFmt w:val="bullet"/>
      <w:lvlText w:val="•"/>
      <w:lvlJc w:val="left"/>
      <w:pPr>
        <w:ind w:left="1448" w:hanging="286"/>
      </w:pPr>
      <w:rPr>
        <w:rFonts w:hint="default"/>
        <w:lang w:val="en-US" w:eastAsia="en-US" w:bidi="ar-SA"/>
      </w:rPr>
    </w:lvl>
    <w:lvl w:ilvl="3" w:tplc="9B98BA3A">
      <w:numFmt w:val="bullet"/>
      <w:lvlText w:val="•"/>
      <w:lvlJc w:val="left"/>
      <w:pPr>
        <w:ind w:left="1833" w:hanging="286"/>
      </w:pPr>
      <w:rPr>
        <w:rFonts w:hint="default"/>
        <w:lang w:val="en-US" w:eastAsia="en-US" w:bidi="ar-SA"/>
      </w:rPr>
    </w:lvl>
    <w:lvl w:ilvl="4" w:tplc="D9BA4B9C">
      <w:numFmt w:val="bullet"/>
      <w:lvlText w:val="•"/>
      <w:lvlJc w:val="left"/>
      <w:pPr>
        <w:ind w:left="2217" w:hanging="286"/>
      </w:pPr>
      <w:rPr>
        <w:rFonts w:hint="default"/>
        <w:lang w:val="en-US" w:eastAsia="en-US" w:bidi="ar-SA"/>
      </w:rPr>
    </w:lvl>
    <w:lvl w:ilvl="5" w:tplc="2AA09326">
      <w:numFmt w:val="bullet"/>
      <w:lvlText w:val="•"/>
      <w:lvlJc w:val="left"/>
      <w:pPr>
        <w:ind w:left="2602" w:hanging="286"/>
      </w:pPr>
      <w:rPr>
        <w:rFonts w:hint="default"/>
        <w:lang w:val="en-US" w:eastAsia="en-US" w:bidi="ar-SA"/>
      </w:rPr>
    </w:lvl>
    <w:lvl w:ilvl="6" w:tplc="8F1E172A">
      <w:numFmt w:val="bullet"/>
      <w:lvlText w:val="•"/>
      <w:lvlJc w:val="left"/>
      <w:pPr>
        <w:ind w:left="2986" w:hanging="286"/>
      </w:pPr>
      <w:rPr>
        <w:rFonts w:hint="default"/>
        <w:lang w:val="en-US" w:eastAsia="en-US" w:bidi="ar-SA"/>
      </w:rPr>
    </w:lvl>
    <w:lvl w:ilvl="7" w:tplc="21EA5632">
      <w:numFmt w:val="bullet"/>
      <w:lvlText w:val="•"/>
      <w:lvlJc w:val="left"/>
      <w:pPr>
        <w:ind w:left="3370" w:hanging="286"/>
      </w:pPr>
      <w:rPr>
        <w:rFonts w:hint="default"/>
        <w:lang w:val="en-US" w:eastAsia="en-US" w:bidi="ar-SA"/>
      </w:rPr>
    </w:lvl>
    <w:lvl w:ilvl="8" w:tplc="4BFED52C">
      <w:numFmt w:val="bullet"/>
      <w:lvlText w:val="•"/>
      <w:lvlJc w:val="left"/>
      <w:pPr>
        <w:ind w:left="3755" w:hanging="28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73F3D"/>
    <w:rsid w:val="001E0AE6"/>
    <w:rsid w:val="00773F3D"/>
    <w:rsid w:val="00AC11FA"/>
    <w:rsid w:val="00ED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30F8"/>
  <w15:docId w15:val="{CA48B1E3-3F77-444A-8DCE-DCE9054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0"/>
      <w:ind w:left="100"/>
    </w:pPr>
    <w:rPr>
      <w:b/>
      <w:bCs/>
      <w:sz w:val="40"/>
      <w:szCs w:val="40"/>
    </w:rPr>
  </w:style>
  <w:style w:type="paragraph" w:styleId="ListParagraph">
    <w:name w:val="List Paragraph"/>
    <w:basedOn w:val="Normal"/>
    <w:uiPriority w:val="1"/>
    <w:qFormat/>
    <w:pPr>
      <w:spacing w:before="241"/>
      <w:ind w:left="667"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2011"/>
    <w:pPr>
      <w:tabs>
        <w:tab w:val="center" w:pos="4513"/>
        <w:tab w:val="right" w:pos="9026"/>
      </w:tabs>
    </w:pPr>
  </w:style>
  <w:style w:type="character" w:customStyle="1" w:styleId="HeaderChar">
    <w:name w:val="Header Char"/>
    <w:basedOn w:val="DefaultParagraphFont"/>
    <w:link w:val="Header"/>
    <w:uiPriority w:val="99"/>
    <w:rsid w:val="00ED2011"/>
    <w:rPr>
      <w:rFonts w:ascii="Calibri" w:eastAsia="Calibri" w:hAnsi="Calibri" w:cs="Calibri"/>
    </w:rPr>
  </w:style>
  <w:style w:type="paragraph" w:styleId="Footer">
    <w:name w:val="footer"/>
    <w:basedOn w:val="Normal"/>
    <w:link w:val="FooterChar"/>
    <w:uiPriority w:val="99"/>
    <w:unhideWhenUsed/>
    <w:rsid w:val="00ED2011"/>
    <w:pPr>
      <w:tabs>
        <w:tab w:val="center" w:pos="4513"/>
        <w:tab w:val="right" w:pos="9026"/>
      </w:tabs>
    </w:pPr>
  </w:style>
  <w:style w:type="character" w:customStyle="1" w:styleId="FooterChar">
    <w:name w:val="Footer Char"/>
    <w:basedOn w:val="DefaultParagraphFont"/>
    <w:link w:val="Footer"/>
    <w:uiPriority w:val="99"/>
    <w:rsid w:val="00ED2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report-a-breach/personal-data-breach-assessment/" TargetMode="External"/><Relationship Id="rId5" Type="http://schemas.openxmlformats.org/officeDocument/2006/relationships/footnotes" Target="footnotes.xml"/><Relationship Id="rId10" Type="http://schemas.openxmlformats.org/officeDocument/2006/relationships/hyperlink" Target="https://ico.org.uk/for-organisations/report-a-breach" TargetMode="External"/><Relationship Id="rId4" Type="http://schemas.openxmlformats.org/officeDocument/2006/relationships/webSettings" Target="webSettings.xml"/><Relationship Id="rId9" Type="http://schemas.openxmlformats.org/officeDocument/2006/relationships/hyperlink" Target="https://ico.org.uk/for-organisations/report-a-breach/personal-data-breac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CEFM data breach policy</dc:title>
  <dc:creator>CEFMi</dc:creator>
  <cp:lastModifiedBy>Mrs A Shaikh</cp:lastModifiedBy>
  <cp:revision>3</cp:revision>
  <dcterms:created xsi:type="dcterms:W3CDTF">2024-09-10T12:09:00Z</dcterms:created>
  <dcterms:modified xsi:type="dcterms:W3CDTF">2025-05-19T15:10:00Z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2019</vt:lpwstr>
  </property>
  <property fmtid="{D5CDD505-2E9C-101B-9397-08002B2CF9AE}" pid="4" name="LastSaved">
    <vt:filetime>2024-09-10T00:00:00Z</vt:filetime>
  </property>
  <property fmtid="{D5CDD505-2E9C-101B-9397-08002B2CF9AE}" pid="5" name="Producer">
    <vt:lpwstr>Microsoft® Word 2019</vt:lpwstr>
  </property>
</Properties>
</file>