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17A983" w14:textId="77895808"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r>
        <w:rPr>
          <w:rFonts w:ascii="Aptos Display" w:eastAsia="Times New Roman" w:hAnsi="Aptos Display" w:cs="Arial"/>
          <w:b/>
          <w:bCs/>
          <w:noProof/>
          <w:color w:val="145A32"/>
          <w:kern w:val="0"/>
          <w:sz w:val="32"/>
          <w:szCs w:val="32"/>
          <w:lang w:eastAsia="en-GB"/>
        </w:rPr>
        <w:drawing>
          <wp:anchor distT="0" distB="0" distL="114300" distR="114300" simplePos="0" relativeHeight="251658240" behindDoc="0" locked="0" layoutInCell="1" allowOverlap="1" wp14:anchorId="4B767064" wp14:editId="1144633E">
            <wp:simplePos x="0" y="0"/>
            <wp:positionH relativeFrom="column">
              <wp:posOffset>441150</wp:posOffset>
            </wp:positionH>
            <wp:positionV relativeFrom="paragraph">
              <wp:posOffset>-251635</wp:posOffset>
            </wp:positionV>
            <wp:extent cx="5029200" cy="5029200"/>
            <wp:effectExtent l="0" t="0" r="0" b="0"/>
            <wp:wrapNone/>
            <wp:docPr id="1153737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37286" name="Picture 11537372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29200" cy="5029200"/>
                    </a:xfrm>
                    <a:prstGeom prst="rect">
                      <a:avLst/>
                    </a:prstGeom>
                  </pic:spPr>
                </pic:pic>
              </a:graphicData>
            </a:graphic>
            <wp14:sizeRelH relativeFrom="page">
              <wp14:pctWidth>0</wp14:pctWidth>
            </wp14:sizeRelH>
            <wp14:sizeRelV relativeFrom="page">
              <wp14:pctHeight>0</wp14:pctHeight>
            </wp14:sizeRelV>
          </wp:anchor>
        </w:drawing>
      </w:r>
    </w:p>
    <w:p w14:paraId="7615032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36E47CCA" w14:textId="2E4D45A4"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C95E387" w14:textId="5BEC40D3"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50CBECF" w14:textId="35B6D54B"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025ADE0" w14:textId="5A2DCB78"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5A7904D5" w14:textId="5E04C1BD"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7F7489A5"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599EE15"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D1AE59A"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B61448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5C8357D4"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FCF1A1A"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C587420"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35C43DF4"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A64E474"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463B762"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FC103EE"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5753FCC"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636A8C5"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72E0DCBD"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3C700A41" w14:textId="019CDC9E" w:rsidR="00D26457" w:rsidRDefault="00D26457" w:rsidP="00D26457">
      <w:pPr>
        <w:spacing w:after="0" w:line="240" w:lineRule="auto"/>
        <w:jc w:val="center"/>
        <w:rPr>
          <w:rFonts w:ascii="Aptos Display" w:eastAsia="Times New Roman" w:hAnsi="Aptos Display" w:cs="Arial"/>
          <w:color w:val="145A32"/>
          <w:kern w:val="0"/>
          <w:sz w:val="96"/>
          <w:szCs w:val="96"/>
          <w:lang w:eastAsia="en-GB"/>
          <w14:ligatures w14:val="none"/>
        </w:rPr>
      </w:pPr>
      <w:r>
        <w:rPr>
          <w:rFonts w:ascii="Aptos Display" w:eastAsia="Times New Roman" w:hAnsi="Aptos Display" w:cs="Arial"/>
          <w:color w:val="145A32"/>
          <w:kern w:val="0"/>
          <w:sz w:val="96"/>
          <w:szCs w:val="96"/>
          <w:lang w:eastAsia="en-GB"/>
          <w14:ligatures w14:val="none"/>
        </w:rPr>
        <w:t>Mauldeth Road Primary School</w:t>
      </w:r>
    </w:p>
    <w:p w14:paraId="1273D37C" w14:textId="64ABB996" w:rsidR="00D26457" w:rsidRDefault="00D26457" w:rsidP="00D26457">
      <w:pPr>
        <w:spacing w:after="0" w:line="240" w:lineRule="auto"/>
        <w:jc w:val="center"/>
        <w:rPr>
          <w:rFonts w:ascii="Aptos Display" w:eastAsia="Times New Roman" w:hAnsi="Aptos Display" w:cs="Arial"/>
          <w:color w:val="145A32"/>
          <w:kern w:val="0"/>
          <w:sz w:val="96"/>
          <w:szCs w:val="96"/>
          <w:lang w:eastAsia="en-GB"/>
          <w14:ligatures w14:val="none"/>
        </w:rPr>
      </w:pPr>
      <w:r>
        <w:rPr>
          <w:rFonts w:ascii="Aptos Display" w:eastAsia="Times New Roman" w:hAnsi="Aptos Display" w:cs="Arial"/>
          <w:color w:val="145A32"/>
          <w:kern w:val="0"/>
          <w:sz w:val="96"/>
          <w:szCs w:val="96"/>
          <w:lang w:eastAsia="en-GB"/>
          <w14:ligatures w14:val="none"/>
        </w:rPr>
        <w:t>Computing Policy</w:t>
      </w:r>
    </w:p>
    <w:p w14:paraId="113777E1" w14:textId="6F797E4C" w:rsidR="00D26457" w:rsidRPr="00D26457" w:rsidRDefault="00D26457" w:rsidP="00D26457">
      <w:pPr>
        <w:spacing w:after="0" w:line="240" w:lineRule="auto"/>
        <w:jc w:val="center"/>
        <w:rPr>
          <w:rFonts w:ascii="Aptos Display" w:eastAsia="Times New Roman" w:hAnsi="Aptos Display" w:cs="Arial"/>
          <w:color w:val="145A32"/>
          <w:kern w:val="0"/>
          <w:sz w:val="96"/>
          <w:szCs w:val="96"/>
          <w:lang w:eastAsia="en-GB"/>
          <w14:ligatures w14:val="none"/>
        </w:rPr>
      </w:pPr>
      <w:r>
        <w:rPr>
          <w:rFonts w:ascii="Aptos Display" w:eastAsia="Times New Roman" w:hAnsi="Aptos Display" w:cs="Arial"/>
          <w:color w:val="145A32"/>
          <w:kern w:val="0"/>
          <w:sz w:val="96"/>
          <w:szCs w:val="96"/>
          <w:lang w:eastAsia="en-GB"/>
          <w14:ligatures w14:val="none"/>
        </w:rPr>
        <w:t>October 2026</w:t>
      </w:r>
    </w:p>
    <w:tbl>
      <w:tblPr>
        <w:tblStyle w:val="TableGrid"/>
        <w:tblW w:w="0" w:type="auto"/>
        <w:tblLook w:val="04A0" w:firstRow="1" w:lastRow="0" w:firstColumn="1" w:lastColumn="0" w:noHBand="0" w:noVBand="1"/>
      </w:tblPr>
      <w:tblGrid>
        <w:gridCol w:w="3005"/>
        <w:gridCol w:w="3005"/>
        <w:gridCol w:w="3006"/>
      </w:tblGrid>
      <w:tr w:rsidR="00D26457" w14:paraId="25443D30" w14:textId="77777777" w:rsidTr="009F7335">
        <w:tc>
          <w:tcPr>
            <w:tcW w:w="3005" w:type="dxa"/>
            <w:shd w:val="clear" w:color="auto" w:fill="006C2F"/>
          </w:tcPr>
          <w:p w14:paraId="4D7C4579" w14:textId="77777777" w:rsidR="00D26457" w:rsidRPr="00204E46" w:rsidRDefault="00D26457" w:rsidP="009F7335">
            <w:pPr>
              <w:rPr>
                <w:color w:val="FFFFFF" w:themeColor="background1"/>
              </w:rPr>
            </w:pPr>
            <w:r>
              <w:rPr>
                <w:color w:val="FFFFFF" w:themeColor="background1"/>
              </w:rPr>
              <w:lastRenderedPageBreak/>
              <w:t>Version</w:t>
            </w:r>
          </w:p>
        </w:tc>
        <w:tc>
          <w:tcPr>
            <w:tcW w:w="3005" w:type="dxa"/>
            <w:shd w:val="clear" w:color="auto" w:fill="006C2F"/>
          </w:tcPr>
          <w:p w14:paraId="33820E12" w14:textId="77777777" w:rsidR="00D26457" w:rsidRPr="00204E46" w:rsidRDefault="00D26457" w:rsidP="009F7335">
            <w:pPr>
              <w:rPr>
                <w:color w:val="FFFFFF" w:themeColor="background1"/>
              </w:rPr>
            </w:pPr>
            <w:r>
              <w:rPr>
                <w:color w:val="FFFFFF" w:themeColor="background1"/>
              </w:rPr>
              <w:t>Changes</w:t>
            </w:r>
          </w:p>
        </w:tc>
        <w:tc>
          <w:tcPr>
            <w:tcW w:w="3006" w:type="dxa"/>
            <w:shd w:val="clear" w:color="auto" w:fill="006C2F"/>
          </w:tcPr>
          <w:p w14:paraId="1F629D96" w14:textId="77777777" w:rsidR="00D26457" w:rsidRPr="00204E46" w:rsidRDefault="00D26457" w:rsidP="009F7335">
            <w:pPr>
              <w:rPr>
                <w:color w:val="FFFFFF" w:themeColor="background1"/>
              </w:rPr>
            </w:pPr>
            <w:r>
              <w:rPr>
                <w:color w:val="FFFFFF" w:themeColor="background1"/>
              </w:rPr>
              <w:t>Created by</w:t>
            </w:r>
          </w:p>
        </w:tc>
      </w:tr>
      <w:tr w:rsidR="00D26457" w14:paraId="4048CACB" w14:textId="77777777" w:rsidTr="009F7335">
        <w:tc>
          <w:tcPr>
            <w:tcW w:w="3005" w:type="dxa"/>
          </w:tcPr>
          <w:p w14:paraId="45EC2F08" w14:textId="77777777" w:rsidR="00D26457" w:rsidRDefault="00D26457" w:rsidP="009F7335">
            <w:r>
              <w:t>1.0</w:t>
            </w:r>
          </w:p>
        </w:tc>
        <w:tc>
          <w:tcPr>
            <w:tcW w:w="3005" w:type="dxa"/>
          </w:tcPr>
          <w:p w14:paraId="10D52285" w14:textId="35439D7A" w:rsidR="00D26457" w:rsidRDefault="00D26457" w:rsidP="009F7335">
            <w:r>
              <w:t>Policy created to reflect curriculum changes</w:t>
            </w:r>
          </w:p>
        </w:tc>
        <w:tc>
          <w:tcPr>
            <w:tcW w:w="3006" w:type="dxa"/>
          </w:tcPr>
          <w:p w14:paraId="5B9A0F46" w14:textId="77777777" w:rsidR="00D26457" w:rsidRDefault="00D26457" w:rsidP="009F7335">
            <w:proofErr w:type="spellStart"/>
            <w:proofErr w:type="gramStart"/>
            <w:r>
              <w:t>A.Kilcoyne</w:t>
            </w:r>
            <w:proofErr w:type="spellEnd"/>
            <w:proofErr w:type="gramEnd"/>
          </w:p>
        </w:tc>
      </w:tr>
      <w:tr w:rsidR="00D26457" w14:paraId="76A9179C" w14:textId="77777777" w:rsidTr="009F7335">
        <w:tc>
          <w:tcPr>
            <w:tcW w:w="3005" w:type="dxa"/>
            <w:shd w:val="clear" w:color="auto" w:fill="EAF7D2"/>
          </w:tcPr>
          <w:p w14:paraId="4398A9D5" w14:textId="77777777" w:rsidR="00D26457" w:rsidRDefault="00D26457" w:rsidP="009F7335">
            <w:r>
              <w:t>1.1</w:t>
            </w:r>
          </w:p>
        </w:tc>
        <w:tc>
          <w:tcPr>
            <w:tcW w:w="3005" w:type="dxa"/>
            <w:shd w:val="clear" w:color="auto" w:fill="EAF7D2"/>
          </w:tcPr>
          <w:p w14:paraId="52B83349" w14:textId="28BDB859" w:rsidR="00D26457" w:rsidRDefault="00D26457" w:rsidP="009F7335">
            <w:r>
              <w:t>Policy reviewed to reflect new curriculum and changes in legislation.</w:t>
            </w:r>
          </w:p>
        </w:tc>
        <w:tc>
          <w:tcPr>
            <w:tcW w:w="3006" w:type="dxa"/>
            <w:shd w:val="clear" w:color="auto" w:fill="EAF7D2"/>
          </w:tcPr>
          <w:p w14:paraId="7F94485D" w14:textId="07CCB5E6" w:rsidR="00D26457" w:rsidRDefault="00D26457" w:rsidP="009F7335">
            <w:r>
              <w:t>J.Hirst</w:t>
            </w:r>
          </w:p>
        </w:tc>
      </w:tr>
      <w:tr w:rsidR="00D26457" w14:paraId="0C49E44C" w14:textId="77777777" w:rsidTr="009F7335">
        <w:tc>
          <w:tcPr>
            <w:tcW w:w="3005" w:type="dxa"/>
          </w:tcPr>
          <w:p w14:paraId="4FFBB73A" w14:textId="77777777" w:rsidR="00D26457" w:rsidRDefault="00D26457" w:rsidP="009F7335"/>
        </w:tc>
        <w:tc>
          <w:tcPr>
            <w:tcW w:w="3005" w:type="dxa"/>
          </w:tcPr>
          <w:p w14:paraId="06B11A25" w14:textId="77777777" w:rsidR="00D26457" w:rsidRDefault="00D26457" w:rsidP="009F7335"/>
        </w:tc>
        <w:tc>
          <w:tcPr>
            <w:tcW w:w="3006" w:type="dxa"/>
          </w:tcPr>
          <w:p w14:paraId="5344AA66" w14:textId="77777777" w:rsidR="00D26457" w:rsidRDefault="00D26457" w:rsidP="009F7335"/>
        </w:tc>
      </w:tr>
    </w:tbl>
    <w:p w14:paraId="6DFA2A1A"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530FD8EA"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8B02239"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7671C60E"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70005B7"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3AAB5BF"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DEF0381"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C25E33F"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3AD2AA1"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7D1C3615"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92AA69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B35CC83"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ECC023E"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0E1189B"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2C02E5F"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5F3E98DE"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3AD13E26"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DFDE852"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3F6F55F"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745E64F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14ACA754"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40EF80A"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ECCAC8B"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41B13F1"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11273F1"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66F2517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33C0B9B1"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33E4F79"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C94524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2953158"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4E0DC070"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0A93A5AF"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9DC2D5D" w14:textId="77777777" w:rsidR="00D26457" w:rsidRDefault="00D26457" w:rsidP="00D26457">
      <w:pPr>
        <w:spacing w:after="0" w:line="240" w:lineRule="auto"/>
        <w:rPr>
          <w:rFonts w:ascii="Aptos Display" w:eastAsia="Times New Roman" w:hAnsi="Aptos Display" w:cs="Arial"/>
          <w:b/>
          <w:bCs/>
          <w:color w:val="145A32"/>
          <w:kern w:val="0"/>
          <w:sz w:val="32"/>
          <w:szCs w:val="32"/>
          <w:lang w:eastAsia="en-GB"/>
          <w14:ligatures w14:val="none"/>
        </w:rPr>
      </w:pPr>
    </w:p>
    <w:p w14:paraId="2EBC8C63" w14:textId="5954A4BC"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Introduction </w:t>
      </w:r>
    </w:p>
    <w:p w14:paraId="12627FF8"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67D403F0"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The range of digital devices that we now all use are shaping and changing almost every aspect of our society. It is essential that children develop a positive attitude to technology so that they can adapt readily to innovation and change. It is important that they see devices as tools that they can employ creatively, developing their own algorithms and codes rather than as a means of delivering fairly fixed content to relatively passive end-users.</w:t>
      </w:r>
    </w:p>
    <w:p w14:paraId="4BA80CE4"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p>
    <w:p w14:paraId="09036697"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We aim to:</w:t>
      </w:r>
    </w:p>
    <w:p w14:paraId="62836793"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66295F7F"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Provide a relevant, challenging and enjoyable curriculum for computing </w:t>
      </w:r>
    </w:p>
    <w:p w14:paraId="5C4176F5"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w:t>
      </w:r>
      <w:r w:rsidRPr="00D26457">
        <w:rPr>
          <w:rFonts w:ascii="Aptos Display" w:eastAsia="Times New Roman" w:hAnsi="Aptos Display" w:cs="Arial"/>
          <w:color w:val="000000"/>
          <w:kern w:val="0"/>
          <w:lang w:eastAsia="en-GB"/>
          <w14:ligatures w14:val="none"/>
        </w:rPr>
        <w:tab/>
        <w:t>Deliver national curriculum programmes of study for computing. </w:t>
      </w:r>
    </w:p>
    <w:p w14:paraId="567D7D7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Use computing as a tool to enhance learning throughout the curriculum. </w:t>
      </w:r>
    </w:p>
    <w:p w14:paraId="2742ACED"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Respond to new developments in technology. </w:t>
      </w:r>
    </w:p>
    <w:p w14:paraId="43F0B52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Equip pupils with the confidence and capability to use computing throughout their lives. </w:t>
      </w:r>
    </w:p>
    <w:p w14:paraId="04623D5D"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Enhance learning in other areas of the curriculum using computing. </w:t>
      </w:r>
    </w:p>
    <w:p w14:paraId="47D8C1FF"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w:t>
      </w:r>
      <w:r w:rsidRPr="00D26457">
        <w:rPr>
          <w:rFonts w:ascii="Aptos Display" w:eastAsia="Times New Roman" w:hAnsi="Aptos Display" w:cs="Arial"/>
          <w:color w:val="000000"/>
          <w:kern w:val="0"/>
          <w:lang w:eastAsia="en-GB"/>
          <w14:ligatures w14:val="none"/>
        </w:rPr>
        <w:tab/>
        <w:t>Develop the understanding of how to use computing safely and responsibly. </w:t>
      </w:r>
    </w:p>
    <w:p w14:paraId="619729BA"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7F28B97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The national curriculum for computing aims to ensure that all pupils:  </w:t>
      </w:r>
    </w:p>
    <w:p w14:paraId="585FA521" w14:textId="77777777" w:rsidR="00D26457" w:rsidRPr="00D26457" w:rsidRDefault="00D26457" w:rsidP="00D26457">
      <w:pPr>
        <w:numPr>
          <w:ilvl w:val="0"/>
          <w:numId w:val="1"/>
        </w:numPr>
        <w:spacing w:after="0" w:line="240" w:lineRule="auto"/>
        <w:ind w:left="643"/>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can understand and apply the fundamental principles and concepts of computer science, including abstraction, logic, algorithms and data representation  </w:t>
      </w:r>
    </w:p>
    <w:p w14:paraId="684EC4EB" w14:textId="77777777" w:rsidR="00D26457" w:rsidRPr="00D26457" w:rsidRDefault="00D26457" w:rsidP="00D26457">
      <w:pPr>
        <w:numPr>
          <w:ilvl w:val="0"/>
          <w:numId w:val="2"/>
        </w:numPr>
        <w:spacing w:after="0" w:line="240" w:lineRule="auto"/>
        <w:ind w:left="643"/>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can analyse problems in computational terms, and have repeated practical experience of writing computer programs </w:t>
      </w:r>
      <w:proofErr w:type="gramStart"/>
      <w:r w:rsidRPr="00D26457">
        <w:rPr>
          <w:rFonts w:ascii="Aptos Display" w:eastAsia="Times New Roman" w:hAnsi="Aptos Display" w:cs="Arial"/>
          <w:color w:val="000000"/>
          <w:kern w:val="0"/>
          <w:lang w:eastAsia="en-GB"/>
          <w14:ligatures w14:val="none"/>
        </w:rPr>
        <w:t>in order to</w:t>
      </w:r>
      <w:proofErr w:type="gramEnd"/>
      <w:r w:rsidRPr="00D26457">
        <w:rPr>
          <w:rFonts w:ascii="Aptos Display" w:eastAsia="Times New Roman" w:hAnsi="Aptos Display" w:cs="Arial"/>
          <w:color w:val="000000"/>
          <w:kern w:val="0"/>
          <w:lang w:eastAsia="en-GB"/>
          <w14:ligatures w14:val="none"/>
        </w:rPr>
        <w:t xml:space="preserve"> solve such problems  </w:t>
      </w:r>
    </w:p>
    <w:p w14:paraId="30E554B9" w14:textId="77777777" w:rsidR="00D26457" w:rsidRPr="00D26457" w:rsidRDefault="00D26457" w:rsidP="00D26457">
      <w:pPr>
        <w:numPr>
          <w:ilvl w:val="0"/>
          <w:numId w:val="3"/>
        </w:numPr>
        <w:spacing w:after="0" w:line="240" w:lineRule="auto"/>
        <w:ind w:left="643"/>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can evaluate and apply information technology, including new or unfamiliar technologies, analytically to solve problems  </w:t>
      </w:r>
    </w:p>
    <w:p w14:paraId="68EFFF84" w14:textId="77777777" w:rsidR="00D26457" w:rsidRPr="00D26457" w:rsidRDefault="00D26457" w:rsidP="00D26457">
      <w:pPr>
        <w:numPr>
          <w:ilvl w:val="0"/>
          <w:numId w:val="4"/>
        </w:numPr>
        <w:spacing w:after="0" w:line="240" w:lineRule="auto"/>
        <w:ind w:left="643"/>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are responsible, competent, confident and creative users of information and communication technology. </w:t>
      </w:r>
    </w:p>
    <w:p w14:paraId="5A2A61A3" w14:textId="77777777" w:rsidR="00D26457" w:rsidRPr="00D26457" w:rsidRDefault="00D26457" w:rsidP="00D26457">
      <w:pPr>
        <w:spacing w:after="240" w:line="240" w:lineRule="auto"/>
        <w:rPr>
          <w:rFonts w:ascii="Aptos Display" w:eastAsia="Times New Roman" w:hAnsi="Aptos Display" w:cs="Times New Roman"/>
          <w:color w:val="000000"/>
          <w:kern w:val="0"/>
          <w:lang w:eastAsia="en-GB"/>
          <w14:ligatures w14:val="none"/>
        </w:rPr>
      </w:pPr>
    </w:p>
    <w:p w14:paraId="26F09FA1"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Early Years </w:t>
      </w:r>
    </w:p>
    <w:p w14:paraId="7828AF2A"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BD4C9A1" w14:textId="15F78C96"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It is important in the foundation stage to give children a broad, play-based experience of ICT in a range of contexts, including outdoor play. Computing is not just about computers. Early years learning environments should feature ICT scenarios based on experience in the real world, such as in role play. Children gain confidence, control and language skills through opportunities to </w:t>
      </w:r>
      <w:r w:rsidRPr="00D26457">
        <w:rPr>
          <w:rFonts w:ascii="Aptos Display" w:eastAsia="Times New Roman" w:hAnsi="Aptos Display" w:cs="Arial"/>
          <w:color w:val="000000"/>
          <w:kern w:val="0"/>
          <w:lang w:eastAsia="en-GB"/>
          <w14:ligatures w14:val="none"/>
        </w:rPr>
        <w:lastRenderedPageBreak/>
        <w:t>explore using non-computer-based resources such as metal detectors, controllable traffic lights and walkie-talkie sets. Recording devices can support children to develop their communication skills. This is particularly useful with children who have English as an additional language. </w:t>
      </w:r>
    </w:p>
    <w:p w14:paraId="3D480A91"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7AB9F6AD" w14:textId="77777777" w:rsidR="00D26457" w:rsidRDefault="00D26457" w:rsidP="00D26457">
      <w:pPr>
        <w:spacing w:after="0" w:line="240" w:lineRule="auto"/>
        <w:rPr>
          <w:rFonts w:ascii="Aptos Display" w:eastAsia="Times New Roman" w:hAnsi="Aptos Display" w:cs="Arial"/>
          <w:color w:val="145A32"/>
          <w:kern w:val="0"/>
          <w:sz w:val="32"/>
          <w:szCs w:val="32"/>
          <w:lang w:eastAsia="en-GB"/>
          <w14:ligatures w14:val="none"/>
        </w:rPr>
      </w:pPr>
    </w:p>
    <w:p w14:paraId="6D1E44A1" w14:textId="77777777" w:rsidR="00D26457" w:rsidRDefault="00D26457" w:rsidP="00D26457">
      <w:pPr>
        <w:spacing w:after="0" w:line="240" w:lineRule="auto"/>
        <w:rPr>
          <w:rFonts w:ascii="Aptos Display" w:eastAsia="Times New Roman" w:hAnsi="Aptos Display" w:cs="Arial"/>
          <w:color w:val="145A32"/>
          <w:kern w:val="0"/>
          <w:sz w:val="32"/>
          <w:szCs w:val="32"/>
          <w:lang w:eastAsia="en-GB"/>
          <w14:ligatures w14:val="none"/>
        </w:rPr>
      </w:pPr>
    </w:p>
    <w:p w14:paraId="390856BE" w14:textId="77777777" w:rsidR="00D26457" w:rsidRDefault="00D26457" w:rsidP="00D26457">
      <w:pPr>
        <w:spacing w:after="0" w:line="240" w:lineRule="auto"/>
        <w:rPr>
          <w:rFonts w:ascii="Aptos Display" w:eastAsia="Times New Roman" w:hAnsi="Aptos Display" w:cs="Arial"/>
          <w:color w:val="145A32"/>
          <w:kern w:val="0"/>
          <w:sz w:val="32"/>
          <w:szCs w:val="32"/>
          <w:lang w:eastAsia="en-GB"/>
          <w14:ligatures w14:val="none"/>
        </w:rPr>
      </w:pPr>
    </w:p>
    <w:p w14:paraId="5BCB156D" w14:textId="0FF4997C"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By the end of key stage 1 pupils should be taught to: </w:t>
      </w:r>
      <w:r w:rsidRPr="00D26457">
        <w:rPr>
          <w:rFonts w:ascii="Aptos Display" w:eastAsia="Times New Roman" w:hAnsi="Aptos Display" w:cs="Times New Roman"/>
          <w:color w:val="000000"/>
          <w:kern w:val="0"/>
          <w:lang w:eastAsia="en-GB"/>
          <w14:ligatures w14:val="none"/>
        </w:rPr>
        <w:br/>
      </w:r>
    </w:p>
    <w:p w14:paraId="1901D6A9" w14:textId="77777777" w:rsidR="00D26457" w:rsidRPr="00D26457" w:rsidRDefault="00D26457" w:rsidP="00D26457">
      <w:pPr>
        <w:numPr>
          <w:ilvl w:val="0"/>
          <w:numId w:val="5"/>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understand what algorithms are; how they are implemented as programs on digital devices; and that programs execute by following precise and unambiguous instructions  </w:t>
      </w:r>
    </w:p>
    <w:p w14:paraId="7694BF9F" w14:textId="77777777" w:rsidR="00D26457" w:rsidRPr="00D26457" w:rsidRDefault="00D26457" w:rsidP="00D26457">
      <w:pPr>
        <w:numPr>
          <w:ilvl w:val="0"/>
          <w:numId w:val="5"/>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 create and debug simple programs  </w:t>
      </w:r>
    </w:p>
    <w:p w14:paraId="438839BD" w14:textId="77777777" w:rsidR="00D26457" w:rsidRPr="00D26457" w:rsidRDefault="00D26457" w:rsidP="00D26457">
      <w:pPr>
        <w:numPr>
          <w:ilvl w:val="0"/>
          <w:numId w:val="5"/>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logical reasoning to predict the behaviour of simple programs  </w:t>
      </w:r>
    </w:p>
    <w:p w14:paraId="5C1BCE9E" w14:textId="77777777" w:rsidR="00D26457" w:rsidRPr="00D26457" w:rsidRDefault="00D26457" w:rsidP="00D26457">
      <w:pPr>
        <w:numPr>
          <w:ilvl w:val="0"/>
          <w:numId w:val="5"/>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technology purposefully to create, organise, store, manipulate and retrieve digital content  </w:t>
      </w:r>
    </w:p>
    <w:p w14:paraId="31D25DC3" w14:textId="77777777" w:rsidR="00D26457" w:rsidRPr="00D26457" w:rsidRDefault="00D26457" w:rsidP="00D26457">
      <w:pPr>
        <w:numPr>
          <w:ilvl w:val="0"/>
          <w:numId w:val="5"/>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recognise common uses of information technology beyond school  </w:t>
      </w:r>
    </w:p>
    <w:p w14:paraId="6E63DDED" w14:textId="77777777" w:rsidR="00D26457" w:rsidRPr="00D26457" w:rsidRDefault="00D26457" w:rsidP="00D26457">
      <w:pPr>
        <w:numPr>
          <w:ilvl w:val="0"/>
          <w:numId w:val="5"/>
        </w:numPr>
        <w:spacing w:after="3"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technology safely and respectfully, keeping personal information private; identify where to go for help and support when they have concerns about content or contact on the internet or other online technologies. </w:t>
      </w:r>
    </w:p>
    <w:p w14:paraId="0845B002" w14:textId="77777777" w:rsidR="00D26457" w:rsidRPr="00D26457" w:rsidRDefault="00D26457" w:rsidP="00D26457">
      <w:pPr>
        <w:spacing w:after="240" w:line="240" w:lineRule="auto"/>
        <w:rPr>
          <w:rFonts w:ascii="Aptos Display" w:eastAsia="Times New Roman" w:hAnsi="Aptos Display" w:cs="Times New Roman"/>
          <w:color w:val="145A32"/>
          <w:kern w:val="0"/>
          <w:sz w:val="32"/>
          <w:szCs w:val="32"/>
          <w:lang w:eastAsia="en-GB"/>
          <w14:ligatures w14:val="none"/>
        </w:rPr>
      </w:pPr>
    </w:p>
    <w:p w14:paraId="1D1BDC16" w14:textId="4F85F69F"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By the end of key stage 2 pupils should be taught to: </w:t>
      </w:r>
    </w:p>
    <w:p w14:paraId="50D6E6D2" w14:textId="77777777" w:rsidR="00D26457" w:rsidRPr="00D26457" w:rsidRDefault="00D26457" w:rsidP="00D26457">
      <w:pPr>
        <w:numPr>
          <w:ilvl w:val="0"/>
          <w:numId w:val="6"/>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design, write and debug programs that accomplish specific goals, including controlling or simulating physical systems; solve problems by decomposing them into smaller parts</w:t>
      </w:r>
    </w:p>
    <w:p w14:paraId="5F61F448" w14:textId="77777777" w:rsidR="00D26457" w:rsidRPr="00D26457" w:rsidRDefault="00D26457" w:rsidP="00D26457">
      <w:pPr>
        <w:numPr>
          <w:ilvl w:val="0"/>
          <w:numId w:val="6"/>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sequence, selection, and repetition in programs; work with variables and various forms of input and output  </w:t>
      </w:r>
    </w:p>
    <w:p w14:paraId="4BE560DF" w14:textId="77777777" w:rsidR="00D26457" w:rsidRPr="00D26457" w:rsidRDefault="00D26457" w:rsidP="00D26457">
      <w:pPr>
        <w:numPr>
          <w:ilvl w:val="0"/>
          <w:numId w:val="6"/>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logical reasoning to explain how some simple algorithms work and to detect and correct errors in algorithms and programs  </w:t>
      </w:r>
    </w:p>
    <w:p w14:paraId="39C22860" w14:textId="77777777" w:rsidR="00D26457" w:rsidRPr="00D26457" w:rsidRDefault="00D26457" w:rsidP="00D26457">
      <w:pPr>
        <w:numPr>
          <w:ilvl w:val="0"/>
          <w:numId w:val="6"/>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understand computer networks including the internet; how they can provide multiple services, such as the world wide web; and the opportunities they offer for communication and collaboration  </w:t>
      </w:r>
    </w:p>
    <w:p w14:paraId="6893AAC9" w14:textId="77777777" w:rsidR="00D26457" w:rsidRPr="00D26457" w:rsidRDefault="00D26457" w:rsidP="00D26457">
      <w:pPr>
        <w:numPr>
          <w:ilvl w:val="0"/>
          <w:numId w:val="6"/>
        </w:numPr>
        <w:spacing w:after="0"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use search technologies effectively, appreciate how results are selected and ranked, and be discerning in evaluating digital content  </w:t>
      </w:r>
    </w:p>
    <w:p w14:paraId="040BDEE7" w14:textId="77777777" w:rsidR="00D26457" w:rsidRPr="00D26457" w:rsidRDefault="00D26457" w:rsidP="00D26457">
      <w:pPr>
        <w:numPr>
          <w:ilvl w:val="0"/>
          <w:numId w:val="6"/>
        </w:numPr>
        <w:spacing w:after="3" w:line="240" w:lineRule="auto"/>
        <w:textAlignment w:val="baseline"/>
        <w:rPr>
          <w:rFonts w:ascii="Aptos Display" w:eastAsia="Times New Roman" w:hAnsi="Aptos Display" w:cs="Arial"/>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select, use and combine a variety of software (including internet services) on a range of digital devices to design and create a range of programs, systems and content that accomplish given goals, including collecting, analysing, evaluating and presenting data and </w:t>
      </w:r>
      <w:proofErr w:type="gramStart"/>
      <w:r w:rsidRPr="00D26457">
        <w:rPr>
          <w:rFonts w:ascii="Aptos Display" w:eastAsia="Times New Roman" w:hAnsi="Aptos Display" w:cs="Arial"/>
          <w:color w:val="000000"/>
          <w:kern w:val="0"/>
          <w:lang w:eastAsia="en-GB"/>
          <w14:ligatures w14:val="none"/>
        </w:rPr>
        <w:t>information  use</w:t>
      </w:r>
      <w:proofErr w:type="gramEnd"/>
      <w:r w:rsidRPr="00D26457">
        <w:rPr>
          <w:rFonts w:ascii="Aptos Display" w:eastAsia="Times New Roman" w:hAnsi="Aptos Display" w:cs="Arial"/>
          <w:color w:val="000000"/>
          <w:kern w:val="0"/>
          <w:lang w:eastAsia="en-GB"/>
          <w14:ligatures w14:val="none"/>
        </w:rPr>
        <w:t xml:space="preserve"> technology safely, respectfully and responsibly; recognise acceptable/unacceptable behaviour; identify a range of ways to report concerns about content and contact.</w:t>
      </w:r>
    </w:p>
    <w:p w14:paraId="5672FD63"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146FA505"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Resources and Access </w:t>
      </w:r>
    </w:p>
    <w:p w14:paraId="1A1A736E"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03CB08CC"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The school acknowledges the need to continually maintain, update and develop its resources and to make progress towards a consistent, compatible system by investing in resources that will effectively deliver the strands of the national curriculum and support the use of computing across the school. Teachers should inform the technician of any faults as soon as they are noticed. Resources, if not classroom based, </w:t>
      </w:r>
      <w:proofErr w:type="gramStart"/>
      <w:r w:rsidRPr="00D26457">
        <w:rPr>
          <w:rFonts w:ascii="Aptos Display" w:eastAsia="Times New Roman" w:hAnsi="Aptos Display" w:cs="Arial"/>
          <w:color w:val="000000"/>
          <w:kern w:val="0"/>
          <w:lang w:eastAsia="en-GB"/>
          <w14:ligatures w14:val="none"/>
        </w:rPr>
        <w:t>are located in</w:t>
      </w:r>
      <w:proofErr w:type="gramEnd"/>
      <w:r w:rsidRPr="00D26457">
        <w:rPr>
          <w:rFonts w:ascii="Aptos Display" w:eastAsia="Times New Roman" w:hAnsi="Aptos Display" w:cs="Arial"/>
          <w:color w:val="000000"/>
          <w:kern w:val="0"/>
          <w:lang w:eastAsia="en-GB"/>
          <w14:ligatures w14:val="none"/>
        </w:rPr>
        <w:t xml:space="preserve"> the ICT suite or with the ICT Subject leader.</w:t>
      </w:r>
    </w:p>
    <w:p w14:paraId="1F1D38AD"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3F14120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We have </w:t>
      </w:r>
      <w:proofErr w:type="gramStart"/>
      <w:r w:rsidRPr="00D26457">
        <w:rPr>
          <w:rFonts w:ascii="Aptos Display" w:eastAsia="Times New Roman" w:hAnsi="Aptos Display" w:cs="Arial"/>
          <w:color w:val="000000"/>
          <w:kern w:val="0"/>
          <w:lang w:eastAsia="en-GB"/>
          <w14:ligatures w14:val="none"/>
        </w:rPr>
        <w:t>a number of</w:t>
      </w:r>
      <w:proofErr w:type="gramEnd"/>
      <w:r w:rsidRPr="00D26457">
        <w:rPr>
          <w:rFonts w:ascii="Aptos Display" w:eastAsia="Times New Roman" w:hAnsi="Aptos Display" w:cs="Arial"/>
          <w:color w:val="000000"/>
          <w:kern w:val="0"/>
          <w:lang w:eastAsia="en-GB"/>
          <w14:ligatures w14:val="none"/>
        </w:rPr>
        <w:t xml:space="preserve"> online resources that the children can access at home e.g. Reading Eggs, Times Tables Rockstars and Mathletics. Pupils have passwords that can be used to access these sites. Pupils are regularly reminded how to keep their passwords and online information secure. </w:t>
      </w:r>
    </w:p>
    <w:p w14:paraId="00044D78"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01CAD8A"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Planning </w:t>
      </w:r>
    </w:p>
    <w:p w14:paraId="273A62C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05EC0CE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The school follows the NCCE Teach Computing Scheme of work. This is a spiral curriculum meaning that key knowledge and skills are revisited and built upon throughout each year group, allowing pupils to develop their understanding and make progress as they move through the school. Teachers will take account of children with additional needs and plan, where necessary, to support individuals or groups of pupils to enable them to participate effectively in the curriculum. </w:t>
      </w:r>
    </w:p>
    <w:p w14:paraId="4BB73AD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F58B31A"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Assessment</w:t>
      </w:r>
    </w:p>
    <w:p w14:paraId="18DBCF5A"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3AE808B" w14:textId="6CEF1A5A"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Teachers regularly assess capability through observations and looking at completed work. </w:t>
      </w:r>
      <w:r>
        <w:rPr>
          <w:rFonts w:ascii="Aptos Display" w:eastAsia="Times New Roman" w:hAnsi="Aptos Display" w:cs="Arial"/>
          <w:color w:val="000000"/>
          <w:kern w:val="0"/>
          <w:lang w:eastAsia="en-GB"/>
          <w14:ligatures w14:val="none"/>
        </w:rPr>
        <w:t xml:space="preserve">Summative assessment tasks are also used from NCEE to track the progress of the children. </w:t>
      </w:r>
      <w:r w:rsidRPr="00D26457">
        <w:rPr>
          <w:rFonts w:ascii="Aptos Display" w:eastAsia="Times New Roman" w:hAnsi="Aptos Display" w:cs="Arial"/>
          <w:color w:val="000000"/>
          <w:kern w:val="0"/>
          <w:lang w:eastAsia="en-GB"/>
          <w14:ligatures w14:val="none"/>
        </w:rPr>
        <w:t>Pupils’ progress in Computing is assessed using Insight, where teachers assess and grade pupils against the knowledge and skills taught within each unit.</w:t>
      </w:r>
    </w:p>
    <w:p w14:paraId="18862DF7" w14:textId="77777777" w:rsidR="00D26457" w:rsidRPr="00D26457" w:rsidRDefault="00D26457" w:rsidP="00D26457">
      <w:pPr>
        <w:spacing w:after="240" w:line="240" w:lineRule="auto"/>
        <w:rPr>
          <w:rFonts w:ascii="Aptos Display" w:eastAsia="Times New Roman" w:hAnsi="Aptos Display" w:cs="Times New Roman"/>
          <w:color w:val="000000"/>
          <w:kern w:val="0"/>
          <w:lang w:eastAsia="en-GB"/>
          <w14:ligatures w14:val="none"/>
        </w:rPr>
      </w:pPr>
    </w:p>
    <w:p w14:paraId="6E9E0B8F"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Monitoring and Evaluation </w:t>
      </w:r>
    </w:p>
    <w:p w14:paraId="402E5AF2"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D63C24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The subject leader monitors the standard of the children’s work and the quality of teaching. The subject leader also provides support to colleagues in the teaching of computing, information about current developments in the subject and provides a strategic lead and direction for the subject in the school. </w:t>
      </w:r>
    </w:p>
    <w:p w14:paraId="07208811"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0610B418"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Equal Opportunities </w:t>
      </w:r>
    </w:p>
    <w:p w14:paraId="49D9ADDF"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3EF023D8"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We will ensure that all children are provided with the same learning opportunities whatever their social class, gender, culture, race, disability or learning difficulties. All pupils have equal access to ICT and </w:t>
      </w:r>
      <w:proofErr w:type="gramStart"/>
      <w:r w:rsidRPr="00D26457">
        <w:rPr>
          <w:rFonts w:ascii="Aptos Display" w:eastAsia="Times New Roman" w:hAnsi="Aptos Display" w:cs="Arial"/>
          <w:color w:val="000000"/>
          <w:kern w:val="0"/>
          <w:lang w:eastAsia="en-GB"/>
          <w14:ligatures w14:val="none"/>
        </w:rPr>
        <w:t>computing</w:t>
      </w:r>
      <w:proofErr w:type="gramEnd"/>
      <w:r w:rsidRPr="00D26457">
        <w:rPr>
          <w:rFonts w:ascii="Aptos Display" w:eastAsia="Times New Roman" w:hAnsi="Aptos Display" w:cs="Arial"/>
          <w:color w:val="000000"/>
          <w:kern w:val="0"/>
          <w:lang w:eastAsia="en-GB"/>
          <w14:ligatures w14:val="none"/>
        </w:rPr>
        <w:t xml:space="preserve"> and all staff members follow the equal opportunities policy. Resources for SEND children will be made available to support appropriately. </w:t>
      </w:r>
    </w:p>
    <w:p w14:paraId="1D9BFB8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040D064C"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lastRenderedPageBreak/>
        <w:t>Health and Safety </w:t>
      </w:r>
    </w:p>
    <w:p w14:paraId="02B73115"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48E2B132"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The school is aware of the health and safety issues involved in children’s use of ICT and computing. </w:t>
      </w:r>
    </w:p>
    <w:p w14:paraId="3BB49858"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1A4535E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All portable electrical equipment in school is tested weekly. It is advised that staff should not bring their own electrical equipment into school but if this is necessary, then the equipment must be PAT tested before being used in school. </w:t>
      </w:r>
    </w:p>
    <w:p w14:paraId="6C31686E"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3E8046C9"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Damaged equipment should be reported to the technician who will arrange for repair or disposal. </w:t>
      </w:r>
    </w:p>
    <w:p w14:paraId="5A286C67"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5BD38E0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Children should not put plugs into sockets or switch the sockets on. </w:t>
      </w:r>
    </w:p>
    <w:p w14:paraId="5DFC578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34B64CE7"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Trailing leads should be made safe behind the equipment </w:t>
      </w:r>
    </w:p>
    <w:p w14:paraId="50B10D9D"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336415C1"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Liquids must not be taken near the computers </w:t>
      </w:r>
    </w:p>
    <w:p w14:paraId="21A35F29"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13867DC4"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xml:space="preserve">• Online safety forms an integral part of the </w:t>
      </w:r>
      <w:proofErr w:type="gramStart"/>
      <w:r w:rsidRPr="00D26457">
        <w:rPr>
          <w:rFonts w:ascii="Aptos Display" w:eastAsia="Times New Roman" w:hAnsi="Aptos Display" w:cs="Arial"/>
          <w:color w:val="000000"/>
          <w:kern w:val="0"/>
          <w:lang w:eastAsia="en-GB"/>
          <w14:ligatures w14:val="none"/>
        </w:rPr>
        <w:t>curriculum</w:t>
      </w:r>
      <w:proofErr w:type="gramEnd"/>
      <w:r w:rsidRPr="00D26457">
        <w:rPr>
          <w:rFonts w:ascii="Aptos Display" w:eastAsia="Times New Roman" w:hAnsi="Aptos Display" w:cs="Arial"/>
          <w:color w:val="000000"/>
          <w:kern w:val="0"/>
          <w:lang w:eastAsia="en-GB"/>
          <w14:ligatures w14:val="none"/>
        </w:rPr>
        <w:t xml:space="preserve"> and the school will deliver further education through assemblies and Safer Internet Day. All children sign a safe use </w:t>
      </w:r>
      <w:proofErr w:type="gramStart"/>
      <w:r w:rsidRPr="00D26457">
        <w:rPr>
          <w:rFonts w:ascii="Aptos Display" w:eastAsia="Times New Roman" w:hAnsi="Aptos Display" w:cs="Arial"/>
          <w:color w:val="000000"/>
          <w:kern w:val="0"/>
          <w:lang w:eastAsia="en-GB"/>
          <w14:ligatures w14:val="none"/>
        </w:rPr>
        <w:t>contract</w:t>
      </w:r>
      <w:proofErr w:type="gramEnd"/>
      <w:r w:rsidRPr="00D26457">
        <w:rPr>
          <w:rFonts w:ascii="Aptos Display" w:eastAsia="Times New Roman" w:hAnsi="Aptos Display" w:cs="Arial"/>
          <w:color w:val="000000"/>
          <w:kern w:val="0"/>
          <w:lang w:eastAsia="en-GB"/>
          <w14:ligatures w14:val="none"/>
        </w:rPr>
        <w:t xml:space="preserve"> and guidance is placed over each class. </w:t>
      </w:r>
      <w:r w:rsidRPr="00D26457">
        <w:rPr>
          <w:rFonts w:ascii="Aptos Display" w:eastAsia="Times New Roman" w:hAnsi="Aptos Display" w:cs="Arial"/>
          <w:color w:val="000000"/>
          <w:kern w:val="0"/>
          <w:lang w:eastAsia="en-GB"/>
          <w14:ligatures w14:val="none"/>
        </w:rPr>
        <w:br/>
      </w:r>
      <w:r w:rsidRPr="00D26457">
        <w:rPr>
          <w:rFonts w:ascii="Aptos Display" w:eastAsia="Times New Roman" w:hAnsi="Aptos Display" w:cs="Arial"/>
          <w:color w:val="000000"/>
          <w:kern w:val="0"/>
          <w:lang w:eastAsia="en-GB"/>
          <w14:ligatures w14:val="none"/>
        </w:rPr>
        <w:br/>
      </w:r>
    </w:p>
    <w:p w14:paraId="299381D3" w14:textId="77777777" w:rsidR="00D26457" w:rsidRPr="00D26457" w:rsidRDefault="00D2645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D26457">
        <w:rPr>
          <w:rFonts w:ascii="Aptos Display" w:eastAsia="Times New Roman" w:hAnsi="Aptos Display" w:cs="Arial"/>
          <w:color w:val="145A32"/>
          <w:kern w:val="0"/>
          <w:sz w:val="32"/>
          <w:szCs w:val="32"/>
          <w:lang w:eastAsia="en-GB"/>
          <w14:ligatures w14:val="none"/>
        </w:rPr>
        <w:t>Security </w:t>
      </w:r>
    </w:p>
    <w:p w14:paraId="1AE84948"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5C50098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The technician /coordinator will be responsible for regularly updating anti-virus software. </w:t>
      </w:r>
    </w:p>
    <w:p w14:paraId="058A46A1"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Use of ICT and computing will be in line with the school’s ‘acceptable use policy’. All staff,    </w:t>
      </w:r>
    </w:p>
    <w:p w14:paraId="24C44603"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and children must sign a copy of the school's AUP. </w:t>
      </w:r>
    </w:p>
    <w:p w14:paraId="18BEAB6C"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All pupils will be aware of the school rules for responsible use on login to the network and will  </w:t>
      </w:r>
    </w:p>
    <w:p w14:paraId="65C308E7"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understand the consequence of any misuse. </w:t>
      </w:r>
    </w:p>
    <w:p w14:paraId="06396861"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The agreed rules for safe and responsible use of ICT and computing and the internet will be </w:t>
      </w:r>
    </w:p>
    <w:p w14:paraId="6365F846"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displayed in all ICT and computing areas. </w:t>
      </w:r>
    </w:p>
    <w:p w14:paraId="59F2879F" w14:textId="77777777" w:rsidR="00D26457" w:rsidRPr="00D26457" w:rsidRDefault="00D26457" w:rsidP="00D26457">
      <w:pPr>
        <w:spacing w:after="0" w:line="240" w:lineRule="auto"/>
        <w:rPr>
          <w:rFonts w:ascii="Aptos Display" w:eastAsia="Times New Roman" w:hAnsi="Aptos Display" w:cs="Times New Roman"/>
          <w:color w:val="000000"/>
          <w:kern w:val="0"/>
          <w:lang w:eastAsia="en-GB"/>
          <w14:ligatures w14:val="none"/>
        </w:rPr>
      </w:pPr>
      <w:r w:rsidRPr="00D26457">
        <w:rPr>
          <w:rFonts w:ascii="Aptos Display" w:eastAsia="Times New Roman" w:hAnsi="Aptos Display" w:cs="Arial"/>
          <w:color w:val="000000"/>
          <w:kern w:val="0"/>
          <w:lang w:eastAsia="en-GB"/>
          <w14:ligatures w14:val="none"/>
        </w:rPr>
        <w:t>• Web searches are filtered to ensure the children aren’t exposed to inappropriate content. A daily summary of potentially inappropriate searches is sent to the school’s safeguarding team. The safeguarding team also receives instant notifications for the most inappropriate / harmful so that they can be addressed as soon as possible. All filtering is in line with the most recent Keeping Children Safe in Education guidance. </w:t>
      </w:r>
    </w:p>
    <w:p w14:paraId="4849B1B5" w14:textId="77777777" w:rsidR="00D26457" w:rsidRDefault="00D26457" w:rsidP="00D26457">
      <w:pPr>
        <w:spacing w:after="0" w:line="240" w:lineRule="auto"/>
        <w:rPr>
          <w:rFonts w:ascii="Aptos Display" w:eastAsia="Times New Roman" w:hAnsi="Aptos Display" w:cs="Times New Roman"/>
          <w:color w:val="000000"/>
          <w:kern w:val="0"/>
          <w:lang w:eastAsia="en-GB"/>
          <w14:ligatures w14:val="none"/>
        </w:rPr>
      </w:pPr>
    </w:p>
    <w:p w14:paraId="7A5883E1" w14:textId="77777777" w:rsidR="00127D37" w:rsidRDefault="00127D37" w:rsidP="00D26457">
      <w:pPr>
        <w:spacing w:after="0" w:line="240" w:lineRule="auto"/>
        <w:rPr>
          <w:rFonts w:ascii="Aptos Display" w:eastAsia="Times New Roman" w:hAnsi="Aptos Display" w:cs="Times New Roman"/>
          <w:color w:val="000000"/>
          <w:kern w:val="0"/>
          <w:lang w:eastAsia="en-GB"/>
          <w14:ligatures w14:val="none"/>
        </w:rPr>
      </w:pPr>
    </w:p>
    <w:p w14:paraId="0BD4AFFB" w14:textId="77777777" w:rsidR="00127D37" w:rsidRDefault="00127D37" w:rsidP="00D26457">
      <w:pPr>
        <w:spacing w:after="0" w:line="240" w:lineRule="auto"/>
        <w:rPr>
          <w:rFonts w:ascii="Aptos Display" w:eastAsia="Times New Roman" w:hAnsi="Aptos Display" w:cs="Times New Roman"/>
          <w:color w:val="000000"/>
          <w:kern w:val="0"/>
          <w:lang w:eastAsia="en-GB"/>
          <w14:ligatures w14:val="none"/>
        </w:rPr>
      </w:pPr>
    </w:p>
    <w:p w14:paraId="524D1549" w14:textId="77777777" w:rsidR="00127D37" w:rsidRDefault="00127D37" w:rsidP="00D26457">
      <w:pPr>
        <w:spacing w:after="0" w:line="240" w:lineRule="auto"/>
        <w:rPr>
          <w:rFonts w:ascii="Aptos Display" w:eastAsia="Times New Roman" w:hAnsi="Aptos Display" w:cs="Times New Roman"/>
          <w:color w:val="000000"/>
          <w:kern w:val="0"/>
          <w:lang w:eastAsia="en-GB"/>
          <w14:ligatures w14:val="none"/>
        </w:rPr>
      </w:pPr>
    </w:p>
    <w:p w14:paraId="2C657E3C" w14:textId="77777777" w:rsidR="00127D37" w:rsidRDefault="00127D37" w:rsidP="00D26457">
      <w:pPr>
        <w:spacing w:after="0" w:line="240" w:lineRule="auto"/>
        <w:rPr>
          <w:rFonts w:ascii="Aptos Display" w:eastAsia="Times New Roman" w:hAnsi="Aptos Display" w:cs="Times New Roman"/>
          <w:color w:val="000000"/>
          <w:kern w:val="0"/>
          <w:lang w:eastAsia="en-GB"/>
          <w14:ligatures w14:val="none"/>
        </w:rPr>
      </w:pPr>
    </w:p>
    <w:p w14:paraId="79D92C4D" w14:textId="77777777" w:rsidR="00127D37" w:rsidRDefault="00127D37" w:rsidP="00D26457">
      <w:pPr>
        <w:spacing w:after="0" w:line="240" w:lineRule="auto"/>
        <w:rPr>
          <w:rFonts w:ascii="Aptos Display" w:eastAsia="Times New Roman" w:hAnsi="Aptos Display" w:cs="Times New Roman"/>
          <w:color w:val="000000"/>
          <w:kern w:val="0"/>
          <w:lang w:eastAsia="en-GB"/>
          <w14:ligatures w14:val="none"/>
        </w:rPr>
      </w:pPr>
    </w:p>
    <w:p w14:paraId="6B8AA8C0" w14:textId="7C0A905E" w:rsidR="00127D37" w:rsidRDefault="00127D3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127D37">
        <w:rPr>
          <w:rFonts w:ascii="Aptos Display" w:eastAsia="Times New Roman" w:hAnsi="Aptos Display" w:cs="Times New Roman"/>
          <w:color w:val="145A32"/>
          <w:kern w:val="0"/>
          <w:sz w:val="32"/>
          <w:szCs w:val="32"/>
          <w:lang w:eastAsia="en-GB"/>
          <w14:ligatures w14:val="none"/>
        </w:rPr>
        <w:lastRenderedPageBreak/>
        <w:t>Appendix 1: Full school overview of end points</w:t>
      </w:r>
    </w:p>
    <w:p w14:paraId="61407B35" w14:textId="6FB657DF" w:rsidR="00127D37" w:rsidRPr="00127D37" w:rsidRDefault="00127D37" w:rsidP="00D26457">
      <w:pPr>
        <w:spacing w:after="0" w:line="240" w:lineRule="auto"/>
        <w:rPr>
          <w:rFonts w:ascii="Aptos Display" w:eastAsia="Times New Roman" w:hAnsi="Aptos Display" w:cs="Times New Roman"/>
          <w:color w:val="145A32"/>
          <w:kern w:val="0"/>
          <w:sz w:val="32"/>
          <w:szCs w:val="32"/>
          <w:lang w:eastAsia="en-GB"/>
          <w14:ligatures w14:val="none"/>
        </w:rPr>
      </w:pPr>
      <w:r w:rsidRPr="0029495C">
        <w:rPr>
          <w:noProof/>
        </w:rPr>
        <w:drawing>
          <wp:anchor distT="0" distB="0" distL="114300" distR="114300" simplePos="0" relativeHeight="251660288" behindDoc="0" locked="0" layoutInCell="1" allowOverlap="1" wp14:anchorId="12E3AC8C" wp14:editId="75B3E425">
            <wp:simplePos x="0" y="0"/>
            <wp:positionH relativeFrom="column">
              <wp:posOffset>47647</wp:posOffset>
            </wp:positionH>
            <wp:positionV relativeFrom="paragraph">
              <wp:posOffset>28750</wp:posOffset>
            </wp:positionV>
            <wp:extent cx="5754413" cy="8631620"/>
            <wp:effectExtent l="0" t="0" r="0" b="4445"/>
            <wp:wrapNone/>
            <wp:docPr id="1524256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56401" name=""/>
                    <pic:cNvPicPr/>
                  </pic:nvPicPr>
                  <pic:blipFill>
                    <a:blip r:embed="rId6">
                      <a:extLst>
                        <a:ext uri="{28A0092B-C50C-407E-A947-70E740481C1C}">
                          <a14:useLocalDpi xmlns:a14="http://schemas.microsoft.com/office/drawing/2010/main" val="0"/>
                        </a:ext>
                      </a:extLst>
                    </a:blip>
                    <a:stretch>
                      <a:fillRect/>
                    </a:stretch>
                  </pic:blipFill>
                  <pic:spPr>
                    <a:xfrm>
                      <a:off x="0" y="0"/>
                      <a:ext cx="5754413" cy="8631620"/>
                    </a:xfrm>
                    <a:prstGeom prst="rect">
                      <a:avLst/>
                    </a:prstGeom>
                  </pic:spPr>
                </pic:pic>
              </a:graphicData>
            </a:graphic>
            <wp14:sizeRelH relativeFrom="page">
              <wp14:pctWidth>0</wp14:pctWidth>
            </wp14:sizeRelH>
            <wp14:sizeRelV relativeFrom="page">
              <wp14:pctHeight>0</wp14:pctHeight>
            </wp14:sizeRelV>
          </wp:anchor>
        </w:drawing>
      </w:r>
    </w:p>
    <w:p w14:paraId="209821D9" w14:textId="6E2A817C" w:rsidR="00D26457" w:rsidRPr="00D26457" w:rsidRDefault="00D26457" w:rsidP="00D26457">
      <w:pPr>
        <w:spacing w:after="240" w:line="240" w:lineRule="auto"/>
        <w:rPr>
          <w:rFonts w:ascii="Times New Roman" w:eastAsia="Times New Roman" w:hAnsi="Times New Roman" w:cs="Times New Roman"/>
          <w:kern w:val="0"/>
          <w:lang w:eastAsia="en-GB"/>
          <w14:ligatures w14:val="none"/>
        </w:rPr>
      </w:pPr>
    </w:p>
    <w:p w14:paraId="075753F5" w14:textId="77777777" w:rsidR="00D26457" w:rsidRPr="00D26457" w:rsidRDefault="00D26457" w:rsidP="00D26457">
      <w:pPr>
        <w:spacing w:after="0" w:line="240" w:lineRule="auto"/>
        <w:rPr>
          <w:rFonts w:ascii="Times New Roman" w:eastAsia="Times New Roman" w:hAnsi="Times New Roman" w:cs="Times New Roman"/>
          <w:kern w:val="0"/>
          <w:lang w:eastAsia="en-GB"/>
          <w14:ligatures w14:val="none"/>
        </w:rPr>
      </w:pPr>
    </w:p>
    <w:p w14:paraId="629A524B" w14:textId="77777777" w:rsidR="00D26457" w:rsidRDefault="00D26457"/>
    <w:sectPr w:rsidR="00D26457" w:rsidSect="00D2645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14147"/>
    <w:multiLevelType w:val="multilevel"/>
    <w:tmpl w:val="051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F4634"/>
    <w:multiLevelType w:val="multilevel"/>
    <w:tmpl w:val="1224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E8076B"/>
    <w:multiLevelType w:val="multilevel"/>
    <w:tmpl w:val="91BC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051A42"/>
    <w:multiLevelType w:val="multilevel"/>
    <w:tmpl w:val="2310A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85433D"/>
    <w:multiLevelType w:val="multilevel"/>
    <w:tmpl w:val="59FC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F53BFF"/>
    <w:multiLevelType w:val="multilevel"/>
    <w:tmpl w:val="E5A0B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9434466">
    <w:abstractNumId w:val="2"/>
  </w:num>
  <w:num w:numId="2" w16cid:durableId="544560926">
    <w:abstractNumId w:val="1"/>
  </w:num>
  <w:num w:numId="3" w16cid:durableId="1722292714">
    <w:abstractNumId w:val="5"/>
  </w:num>
  <w:num w:numId="4" w16cid:durableId="1946569001">
    <w:abstractNumId w:val="4"/>
  </w:num>
  <w:num w:numId="5" w16cid:durableId="703988792">
    <w:abstractNumId w:val="3"/>
  </w:num>
  <w:num w:numId="6" w16cid:durableId="19329299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457"/>
    <w:rsid w:val="00127D37"/>
    <w:rsid w:val="00B8002C"/>
    <w:rsid w:val="00D26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C420"/>
  <w15:chartTrackingRefBased/>
  <w15:docId w15:val="{6738255D-031F-F447-8F32-5FCE44C8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64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64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64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64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64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64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64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64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4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64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64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64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64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64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64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64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6457"/>
    <w:rPr>
      <w:rFonts w:eastAsiaTheme="majorEastAsia" w:cstheme="majorBidi"/>
      <w:color w:val="272727" w:themeColor="text1" w:themeTint="D8"/>
    </w:rPr>
  </w:style>
  <w:style w:type="paragraph" w:styleId="Title">
    <w:name w:val="Title"/>
    <w:basedOn w:val="Normal"/>
    <w:next w:val="Normal"/>
    <w:link w:val="TitleChar"/>
    <w:uiPriority w:val="10"/>
    <w:qFormat/>
    <w:rsid w:val="00D264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64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64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64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6457"/>
    <w:pPr>
      <w:spacing w:before="160"/>
      <w:jc w:val="center"/>
    </w:pPr>
    <w:rPr>
      <w:i/>
      <w:iCs/>
      <w:color w:val="404040" w:themeColor="text1" w:themeTint="BF"/>
    </w:rPr>
  </w:style>
  <w:style w:type="character" w:customStyle="1" w:styleId="QuoteChar">
    <w:name w:val="Quote Char"/>
    <w:basedOn w:val="DefaultParagraphFont"/>
    <w:link w:val="Quote"/>
    <w:uiPriority w:val="29"/>
    <w:rsid w:val="00D26457"/>
    <w:rPr>
      <w:i/>
      <w:iCs/>
      <w:color w:val="404040" w:themeColor="text1" w:themeTint="BF"/>
    </w:rPr>
  </w:style>
  <w:style w:type="paragraph" w:styleId="ListParagraph">
    <w:name w:val="List Paragraph"/>
    <w:basedOn w:val="Normal"/>
    <w:uiPriority w:val="34"/>
    <w:qFormat/>
    <w:rsid w:val="00D26457"/>
    <w:pPr>
      <w:ind w:left="720"/>
      <w:contextualSpacing/>
    </w:pPr>
  </w:style>
  <w:style w:type="character" w:styleId="IntenseEmphasis">
    <w:name w:val="Intense Emphasis"/>
    <w:basedOn w:val="DefaultParagraphFont"/>
    <w:uiPriority w:val="21"/>
    <w:qFormat/>
    <w:rsid w:val="00D26457"/>
    <w:rPr>
      <w:i/>
      <w:iCs/>
      <w:color w:val="0F4761" w:themeColor="accent1" w:themeShade="BF"/>
    </w:rPr>
  </w:style>
  <w:style w:type="paragraph" w:styleId="IntenseQuote">
    <w:name w:val="Intense Quote"/>
    <w:basedOn w:val="Normal"/>
    <w:next w:val="Normal"/>
    <w:link w:val="IntenseQuoteChar"/>
    <w:uiPriority w:val="30"/>
    <w:qFormat/>
    <w:rsid w:val="00D264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6457"/>
    <w:rPr>
      <w:i/>
      <w:iCs/>
      <w:color w:val="0F4761" w:themeColor="accent1" w:themeShade="BF"/>
    </w:rPr>
  </w:style>
  <w:style w:type="character" w:styleId="IntenseReference">
    <w:name w:val="Intense Reference"/>
    <w:basedOn w:val="DefaultParagraphFont"/>
    <w:uiPriority w:val="32"/>
    <w:qFormat/>
    <w:rsid w:val="00D26457"/>
    <w:rPr>
      <w:b/>
      <w:bCs/>
      <w:smallCaps/>
      <w:color w:val="0F4761" w:themeColor="accent1" w:themeShade="BF"/>
      <w:spacing w:val="5"/>
    </w:rPr>
  </w:style>
  <w:style w:type="paragraph" w:styleId="NormalWeb">
    <w:name w:val="Normal (Web)"/>
    <w:basedOn w:val="Normal"/>
    <w:uiPriority w:val="99"/>
    <w:semiHidden/>
    <w:unhideWhenUsed/>
    <w:rsid w:val="00D2645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tab-span">
    <w:name w:val="apple-tab-span"/>
    <w:basedOn w:val="DefaultParagraphFont"/>
    <w:rsid w:val="00D26457"/>
  </w:style>
  <w:style w:type="table" w:styleId="TableGrid">
    <w:name w:val="Table Grid"/>
    <w:basedOn w:val="TableNormal"/>
    <w:uiPriority w:val="39"/>
    <w:rsid w:val="00D26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1325</Words>
  <Characters>7434</Characters>
  <Application>Microsoft Office Word</Application>
  <DocSecurity>0</DocSecurity>
  <Lines>239</Lines>
  <Paragraphs>85</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Cope</dc:creator>
  <cp:keywords/>
  <dc:description/>
  <cp:lastModifiedBy>Peter Cope</cp:lastModifiedBy>
  <cp:revision>2</cp:revision>
  <dcterms:created xsi:type="dcterms:W3CDTF">2026-10-09T13:32:00Z</dcterms:created>
  <dcterms:modified xsi:type="dcterms:W3CDTF">2026-10-09T13:43:00Z</dcterms:modified>
</cp:coreProperties>
</file>