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D6977" w14:textId="6B3D3F64" w:rsidR="00A246EF" w:rsidRDefault="00285933">
      <w:pPr>
        <w:tabs>
          <w:tab w:val="left" w:pos="3028"/>
        </w:tabs>
        <w:ind w:left="341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11040" behindDoc="1" locked="0" layoutInCell="1" allowOverlap="1" wp14:anchorId="1B5D69BB" wp14:editId="1B5D69BC">
            <wp:simplePos x="0" y="0"/>
            <wp:positionH relativeFrom="page">
              <wp:posOffset>3760833</wp:posOffset>
            </wp:positionH>
            <wp:positionV relativeFrom="page">
              <wp:posOffset>3983079</wp:posOffset>
            </wp:positionV>
            <wp:extent cx="1459495" cy="107127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9495" cy="10712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2064" behindDoc="1" locked="0" layoutInCell="1" allowOverlap="1" wp14:anchorId="1B5D69BD" wp14:editId="1B5D69BE">
            <wp:simplePos x="0" y="0"/>
            <wp:positionH relativeFrom="page">
              <wp:posOffset>5426436</wp:posOffset>
            </wp:positionH>
            <wp:positionV relativeFrom="page">
              <wp:posOffset>4686524</wp:posOffset>
            </wp:positionV>
            <wp:extent cx="1527341" cy="62407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7341" cy="624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65AA" w:rsidRPr="00842B87">
        <w:rPr>
          <w:rFonts w:cstheme="majorHAnsi"/>
          <w:b/>
          <w:noProof/>
          <w:u w:val="single"/>
          <w:lang w:eastAsia="en-GB"/>
        </w:rPr>
        <w:drawing>
          <wp:anchor distT="36576" distB="36576" distL="36576" distR="36576" simplePos="0" relativeHeight="487593472" behindDoc="0" locked="0" layoutInCell="1" allowOverlap="1" wp14:anchorId="27B5C768" wp14:editId="03AF9FCD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1264920" cy="124366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92" cy="12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/>
          <w:sz w:val="20"/>
        </w:rPr>
        <w:tab/>
      </w:r>
      <w:r>
        <w:rPr>
          <w:rFonts w:ascii="Times New Roman"/>
          <w:position w:val="2"/>
          <w:sz w:val="20"/>
        </w:rPr>
      </w:r>
      <w:r>
        <w:rPr>
          <w:rFonts w:ascii="Times New Roman"/>
          <w:position w:val="2"/>
          <w:sz w:val="20"/>
        </w:rPr>
        <w:pict w14:anchorId="1B5D69C3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9" type="#_x0000_t202" style="width:348.75pt;height:90pt;mso-left-percent:-10001;mso-top-percent:-10001;mso-position-horizontal:absolute;mso-position-horizontal-relative:char;mso-position-vertical:absolute;mso-position-vertical-relative:line;mso-left-percent:-10001;mso-top-percent:-10001" fillcolor="#7030a0" strokecolor="#7030a0" strokeweight="1pt">
            <v:textbox inset="0,0,0,0">
              <w:txbxContent>
                <w:p w14:paraId="1B5D69D4" w14:textId="77777777" w:rsidR="00A246EF" w:rsidRPr="004865AA" w:rsidRDefault="00285933">
                  <w:pPr>
                    <w:spacing w:before="45"/>
                    <w:ind w:left="120"/>
                    <w:rPr>
                      <w:rFonts w:ascii="Arial"/>
                      <w:color w:val="FFFFFF" w:themeColor="background1"/>
                      <w:sz w:val="60"/>
                    </w:rPr>
                  </w:pPr>
                  <w:r w:rsidRPr="004865AA">
                    <w:rPr>
                      <w:rFonts w:ascii="Arial"/>
                      <w:color w:val="FFFFFF" w:themeColor="background1"/>
                      <w:sz w:val="60"/>
                    </w:rPr>
                    <w:t>Key</w:t>
                  </w:r>
                  <w:r w:rsidRPr="004865AA">
                    <w:rPr>
                      <w:rFonts w:ascii="Arial"/>
                      <w:color w:val="FFFFFF" w:themeColor="background1"/>
                      <w:spacing w:val="2"/>
                      <w:sz w:val="60"/>
                    </w:rPr>
                    <w:t xml:space="preserve"> </w:t>
                  </w:r>
                  <w:r w:rsidRPr="004865AA">
                    <w:rPr>
                      <w:rFonts w:ascii="Arial"/>
                      <w:color w:val="FFFFFF" w:themeColor="background1"/>
                      <w:sz w:val="60"/>
                    </w:rPr>
                    <w:t>Instant Recall</w:t>
                  </w:r>
                  <w:r w:rsidRPr="004865AA">
                    <w:rPr>
                      <w:rFonts w:ascii="Arial"/>
                      <w:color w:val="FFFFFF" w:themeColor="background1"/>
                      <w:spacing w:val="1"/>
                      <w:sz w:val="60"/>
                    </w:rPr>
                    <w:t xml:space="preserve"> </w:t>
                  </w:r>
                  <w:r w:rsidRPr="004865AA">
                    <w:rPr>
                      <w:rFonts w:ascii="Arial"/>
                      <w:color w:val="FFFFFF" w:themeColor="background1"/>
                      <w:spacing w:val="-2"/>
                      <w:sz w:val="60"/>
                    </w:rPr>
                    <w:t>Facts</w:t>
                  </w:r>
                </w:p>
                <w:p w14:paraId="1B5D69D5" w14:textId="77777777" w:rsidR="00A246EF" w:rsidRPr="004865AA" w:rsidRDefault="00285933">
                  <w:pPr>
                    <w:spacing w:before="150"/>
                    <w:ind w:left="761" w:right="756"/>
                    <w:jc w:val="center"/>
                    <w:rPr>
                      <w:color w:val="FFFFFF" w:themeColor="background1"/>
                      <w:sz w:val="52"/>
                    </w:rPr>
                  </w:pPr>
                  <w:r w:rsidRPr="004865AA">
                    <w:rPr>
                      <w:color w:val="FFFFFF" w:themeColor="background1"/>
                      <w:sz w:val="52"/>
                    </w:rPr>
                    <w:t>Reception</w:t>
                  </w:r>
                  <w:r w:rsidRPr="004865AA">
                    <w:rPr>
                      <w:color w:val="FFFFFF" w:themeColor="background1"/>
                      <w:spacing w:val="-4"/>
                      <w:sz w:val="52"/>
                    </w:rPr>
                    <w:t xml:space="preserve"> </w:t>
                  </w:r>
                  <w:r w:rsidRPr="004865AA">
                    <w:rPr>
                      <w:color w:val="FFFFFF" w:themeColor="background1"/>
                      <w:sz w:val="52"/>
                    </w:rPr>
                    <w:t>–</w:t>
                  </w:r>
                  <w:r w:rsidRPr="004865AA">
                    <w:rPr>
                      <w:color w:val="FFFFFF" w:themeColor="background1"/>
                      <w:spacing w:val="-3"/>
                      <w:sz w:val="52"/>
                    </w:rPr>
                    <w:t xml:space="preserve"> </w:t>
                  </w:r>
                  <w:r w:rsidRPr="004865AA">
                    <w:rPr>
                      <w:color w:val="FFFFFF" w:themeColor="background1"/>
                      <w:sz w:val="52"/>
                    </w:rPr>
                    <w:t>Summer</w:t>
                  </w:r>
                  <w:r w:rsidRPr="004865AA">
                    <w:rPr>
                      <w:color w:val="FFFFFF" w:themeColor="background1"/>
                      <w:spacing w:val="-4"/>
                      <w:sz w:val="52"/>
                    </w:rPr>
                    <w:t xml:space="preserve"> </w:t>
                  </w:r>
                  <w:r w:rsidRPr="004865AA">
                    <w:rPr>
                      <w:color w:val="FFFFFF" w:themeColor="background1"/>
                      <w:spacing w:val="-10"/>
                      <w:sz w:val="52"/>
                    </w:rPr>
                    <w:t>1</w:t>
                  </w:r>
                </w:p>
              </w:txbxContent>
            </v:textbox>
            <w10:anchorlock/>
          </v:shape>
        </w:pict>
      </w:r>
    </w:p>
    <w:p w14:paraId="1B5D6978" w14:textId="77777777" w:rsidR="00A246EF" w:rsidRDefault="00285933">
      <w:pPr>
        <w:spacing w:before="52"/>
        <w:ind w:left="290" w:right="290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12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recall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some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number</w:t>
      </w:r>
      <w:r>
        <w:rPr>
          <w:b/>
          <w:spacing w:val="-11"/>
          <w:sz w:val="44"/>
        </w:rPr>
        <w:t xml:space="preserve"> </w:t>
      </w:r>
      <w:r>
        <w:rPr>
          <w:b/>
          <w:sz w:val="44"/>
        </w:rPr>
        <w:t>bonds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of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numbers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0-</w:t>
      </w:r>
      <w:r>
        <w:rPr>
          <w:b/>
          <w:spacing w:val="-5"/>
          <w:sz w:val="44"/>
        </w:rPr>
        <w:t>10.</w:t>
      </w:r>
    </w:p>
    <w:p w14:paraId="1B5D6979" w14:textId="77777777" w:rsidR="00A246EF" w:rsidRDefault="00285933">
      <w:pPr>
        <w:spacing w:before="1"/>
        <w:ind w:left="290" w:right="290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some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odd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and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even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numbers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9"/>
          <w:sz w:val="44"/>
        </w:rPr>
        <w:t xml:space="preserve"> </w:t>
      </w:r>
      <w:r>
        <w:rPr>
          <w:b/>
          <w:spacing w:val="-5"/>
          <w:sz w:val="44"/>
        </w:rPr>
        <w:t>10.</w:t>
      </w:r>
    </w:p>
    <w:p w14:paraId="1B5D697A" w14:textId="77777777" w:rsidR="00A246EF" w:rsidRDefault="00285933">
      <w:pPr>
        <w:pStyle w:val="BodyText"/>
        <w:spacing w:before="1"/>
        <w:ind w:left="290" w:right="296"/>
        <w:jc w:val="center"/>
      </w:pPr>
      <w:r>
        <w:rPr>
          <w:noProof/>
        </w:rPr>
        <w:drawing>
          <wp:anchor distT="0" distB="0" distL="0" distR="0" simplePos="0" relativeHeight="487510528" behindDoc="1" locked="0" layoutInCell="1" allowOverlap="1" wp14:anchorId="1B5D69C4" wp14:editId="1B5D69C5">
            <wp:simplePos x="0" y="0"/>
            <wp:positionH relativeFrom="page">
              <wp:posOffset>2453639</wp:posOffset>
            </wp:positionH>
            <wp:positionV relativeFrom="paragraph">
              <wp:posOffset>1769056</wp:posOffset>
            </wp:positionV>
            <wp:extent cx="1156394" cy="164706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6394" cy="1647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11552" behindDoc="1" locked="0" layoutInCell="1" allowOverlap="1" wp14:anchorId="1B5D69C6" wp14:editId="1B5D69C7">
            <wp:simplePos x="0" y="0"/>
            <wp:positionH relativeFrom="page">
              <wp:posOffset>5650931</wp:posOffset>
            </wp:positionH>
            <wp:positionV relativeFrom="paragraph">
              <wp:posOffset>949947</wp:posOffset>
            </wp:positionV>
            <wp:extent cx="1119934" cy="1008221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9934" cy="1008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end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half</w:t>
      </w:r>
      <w:r>
        <w:rPr>
          <w:spacing w:val="-3"/>
        </w:rPr>
        <w:t xml:space="preserve"> </w:t>
      </w:r>
      <w:r>
        <w:t>term,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say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bonds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aim is for</w:t>
      </w:r>
      <w:r>
        <w:rPr>
          <w:spacing w:val="-2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say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bonds </w:t>
      </w:r>
      <w:r>
        <w:rPr>
          <w:b/>
        </w:rPr>
        <w:t xml:space="preserve">instantly </w:t>
      </w:r>
      <w:r>
        <w:t>when they see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whole</w:t>
      </w:r>
      <w:r>
        <w:rPr>
          <w:spacing w:val="-2"/>
        </w:rPr>
        <w:t xml:space="preserve"> </w:t>
      </w:r>
      <w:r>
        <w:t>number. They should also be able to</w:t>
      </w:r>
      <w:r>
        <w:rPr>
          <w:spacing w:val="-2"/>
        </w:rPr>
        <w:t xml:space="preserve"> </w:t>
      </w:r>
      <w:r>
        <w:t>say whether a number up to 10 is odd or even.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08"/>
      </w:tblGrid>
      <w:tr w:rsidR="00A246EF" w14:paraId="1B5D698B" w14:textId="77777777">
        <w:trPr>
          <w:trHeight w:val="5494"/>
        </w:trPr>
        <w:tc>
          <w:tcPr>
            <w:tcW w:w="10708" w:type="dxa"/>
          </w:tcPr>
          <w:p w14:paraId="1B5D697B" w14:textId="77777777" w:rsidR="00A246EF" w:rsidRDefault="0028593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Number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bonds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numbers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10:</w:t>
            </w:r>
          </w:p>
          <w:p w14:paraId="1B5D697C" w14:textId="77777777" w:rsidR="00A246EF" w:rsidRDefault="00285933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example:</w:t>
            </w:r>
          </w:p>
          <w:p w14:paraId="1B5D697D" w14:textId="77777777" w:rsidR="00A246EF" w:rsidRDefault="00285933">
            <w:pPr>
              <w:pStyle w:val="TableParagraph"/>
              <w:tabs>
                <w:tab w:val="left" w:pos="1255"/>
                <w:tab w:val="left" w:pos="3744"/>
              </w:tabs>
              <w:spacing w:line="299" w:lineRule="exact"/>
              <w:rPr>
                <w:sz w:val="24"/>
              </w:rPr>
            </w:pPr>
            <w:r>
              <w:rPr>
                <w:position w:val="2"/>
                <w:sz w:val="24"/>
              </w:rPr>
              <w:t>0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1=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1</w:t>
            </w:r>
            <w:r>
              <w:rPr>
                <w:position w:val="2"/>
                <w:sz w:val="24"/>
              </w:rPr>
              <w:tab/>
              <w:t>0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+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2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=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spacing w:val="-10"/>
                <w:position w:val="2"/>
                <w:sz w:val="24"/>
              </w:rPr>
              <w:t>2</w:t>
            </w:r>
            <w:r>
              <w:rPr>
                <w:position w:val="2"/>
                <w:sz w:val="24"/>
              </w:rPr>
              <w:tab/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represent</w:t>
            </w:r>
          </w:p>
          <w:p w14:paraId="1B5D697E" w14:textId="77777777" w:rsidR="00A246EF" w:rsidRDefault="00285933">
            <w:pPr>
              <w:pStyle w:val="TableParagraph"/>
              <w:tabs>
                <w:tab w:val="left" w:pos="1255"/>
                <w:tab w:val="left" w:pos="3744"/>
              </w:tabs>
              <w:spacing w:before="14" w:line="211" w:lineRule="auto"/>
              <w:ind w:left="1248" w:right="3294" w:hanging="1141"/>
              <w:rPr>
                <w:sz w:val="24"/>
              </w:rPr>
            </w:pPr>
            <w:r>
              <w:rPr>
                <w:position w:val="5"/>
                <w:sz w:val="24"/>
              </w:rPr>
              <w:t>1 + 0 = 1</w:t>
            </w:r>
            <w:r>
              <w:rPr>
                <w:position w:val="5"/>
                <w:sz w:val="24"/>
              </w:rPr>
              <w:tab/>
            </w:r>
            <w:r>
              <w:rPr>
                <w:position w:val="5"/>
                <w:sz w:val="24"/>
              </w:rPr>
              <w:tab/>
              <w:t>1 + 1 = 2</w:t>
            </w:r>
            <w:r>
              <w:rPr>
                <w:position w:val="5"/>
                <w:sz w:val="24"/>
              </w:rPr>
              <w:tab/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bonds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frame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position w:val="7"/>
                <w:sz w:val="24"/>
              </w:rPr>
              <w:t>0 + 2 = 2</w:t>
            </w:r>
            <w:r>
              <w:rPr>
                <w:position w:val="7"/>
                <w:sz w:val="24"/>
              </w:rPr>
              <w:tab/>
            </w:r>
            <w:r>
              <w:rPr>
                <w:sz w:val="24"/>
              </w:rPr>
              <w:t>on a part whole model:</w:t>
            </w:r>
          </w:p>
          <w:p w14:paraId="1B5D697F" w14:textId="77777777" w:rsidR="00A246EF" w:rsidRDefault="00285933">
            <w:pPr>
              <w:pStyle w:val="TableParagraph"/>
              <w:tabs>
                <w:tab w:val="left" w:pos="1147"/>
              </w:tabs>
              <w:spacing w:before="218"/>
              <w:ind w:left="0" w:right="8618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B5D6980" w14:textId="77777777" w:rsidR="00A246EF" w:rsidRDefault="00285933">
            <w:pPr>
              <w:pStyle w:val="TableParagraph"/>
              <w:tabs>
                <w:tab w:val="left" w:pos="1147"/>
              </w:tabs>
              <w:ind w:left="0" w:right="8618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B5D6981" w14:textId="77777777" w:rsidR="00A246EF" w:rsidRDefault="00285933">
            <w:pPr>
              <w:pStyle w:val="TableParagraph"/>
              <w:tabs>
                <w:tab w:val="left" w:pos="1147"/>
              </w:tabs>
              <w:spacing w:line="281" w:lineRule="exact"/>
              <w:ind w:left="0" w:right="8618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B5D6982" w14:textId="77777777" w:rsidR="00A246EF" w:rsidRDefault="00285933">
            <w:pPr>
              <w:pStyle w:val="TableParagraph"/>
              <w:tabs>
                <w:tab w:val="left" w:pos="1147"/>
              </w:tabs>
              <w:spacing w:line="266" w:lineRule="exact"/>
              <w:ind w:left="0" w:right="8618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B5D6983" w14:textId="77777777" w:rsidR="00A246EF" w:rsidRDefault="00285933">
            <w:pPr>
              <w:pStyle w:val="TableParagraph"/>
              <w:spacing w:line="278" w:lineRule="exact"/>
              <w:ind w:left="0" w:right="862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14:paraId="1B5D6984" w14:textId="77777777" w:rsidR="00A246EF" w:rsidRDefault="00A246EF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1B5D6985" w14:textId="77777777" w:rsidR="00A246EF" w:rsidRDefault="002859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B5D6986" w14:textId="77777777" w:rsidR="00A246EF" w:rsidRDefault="002859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B5D6987" w14:textId="77777777" w:rsidR="00A246EF" w:rsidRDefault="002859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B5D6988" w14:textId="77777777" w:rsidR="00A246EF" w:rsidRDefault="002859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B5D6989" w14:textId="77777777" w:rsidR="00A246EF" w:rsidRDefault="00285933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1B5D698A" w14:textId="77777777" w:rsidR="00A246EF" w:rsidRDefault="002859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:rsidR="00A246EF" w14:paraId="1B5D6995" w14:textId="77777777">
        <w:trPr>
          <w:trHeight w:val="4375"/>
        </w:trPr>
        <w:tc>
          <w:tcPr>
            <w:tcW w:w="10708" w:type="dxa"/>
          </w:tcPr>
          <w:p w14:paraId="1B5D698C" w14:textId="77777777" w:rsidR="00A246EF" w:rsidRDefault="00285933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z w:val="28"/>
              </w:rPr>
              <w:t>Odd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even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numbers:</w:t>
            </w:r>
          </w:p>
          <w:p w14:paraId="1B5D698D" w14:textId="77777777" w:rsidR="00A246EF" w:rsidRDefault="00285933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sz w:val="24"/>
              </w:rPr>
              <w:t>Odd,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even,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odd,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even...</w:t>
            </w:r>
          </w:p>
          <w:p w14:paraId="1B5D698E" w14:textId="77777777" w:rsidR="00A246EF" w:rsidRDefault="00285933">
            <w:pPr>
              <w:pStyle w:val="TableParagraph"/>
              <w:ind w:left="288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5D69C8" wp14:editId="1B5D69C9">
                  <wp:extent cx="3234364" cy="728662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4364" cy="728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5D698F" w14:textId="77777777" w:rsidR="00A246EF" w:rsidRDefault="00285933">
            <w:pPr>
              <w:pStyle w:val="TableParagraph"/>
              <w:tabs>
                <w:tab w:val="left" w:pos="3547"/>
                <w:tab w:val="left" w:pos="4056"/>
                <w:tab w:val="left" w:pos="4565"/>
                <w:tab w:val="left" w:pos="5069"/>
                <w:tab w:val="left" w:pos="5578"/>
                <w:tab w:val="left" w:pos="6087"/>
                <w:tab w:val="left" w:pos="6596"/>
                <w:tab w:val="left" w:pos="7023"/>
                <w:tab w:val="left" w:pos="7448"/>
              </w:tabs>
              <w:spacing w:before="199"/>
              <w:ind w:left="3038"/>
              <w:rPr>
                <w:sz w:val="36"/>
              </w:rPr>
            </w:pPr>
            <w:r>
              <w:rPr>
                <w:color w:val="FF0000"/>
                <w:spacing w:val="-10"/>
                <w:sz w:val="36"/>
              </w:rPr>
              <w:t>1</w:t>
            </w:r>
            <w:r>
              <w:rPr>
                <w:color w:val="FF0000"/>
                <w:sz w:val="36"/>
              </w:rPr>
              <w:tab/>
            </w:r>
            <w:r>
              <w:rPr>
                <w:spacing w:val="-10"/>
                <w:sz w:val="36"/>
              </w:rPr>
              <w:t>2</w:t>
            </w:r>
            <w:r>
              <w:rPr>
                <w:sz w:val="36"/>
              </w:rPr>
              <w:tab/>
            </w:r>
            <w:r>
              <w:rPr>
                <w:color w:val="FF0000"/>
                <w:spacing w:val="-10"/>
                <w:sz w:val="36"/>
              </w:rPr>
              <w:t>3</w:t>
            </w:r>
            <w:r>
              <w:rPr>
                <w:color w:val="FF0000"/>
                <w:sz w:val="36"/>
              </w:rPr>
              <w:tab/>
            </w:r>
            <w:r>
              <w:rPr>
                <w:spacing w:val="-10"/>
                <w:sz w:val="36"/>
              </w:rPr>
              <w:t>4</w:t>
            </w:r>
            <w:r>
              <w:rPr>
                <w:sz w:val="36"/>
              </w:rPr>
              <w:tab/>
            </w:r>
            <w:r>
              <w:rPr>
                <w:color w:val="FF0000"/>
                <w:spacing w:val="-10"/>
                <w:sz w:val="36"/>
              </w:rPr>
              <w:t>5</w:t>
            </w:r>
            <w:r>
              <w:rPr>
                <w:color w:val="FF0000"/>
                <w:sz w:val="36"/>
              </w:rPr>
              <w:tab/>
            </w:r>
            <w:r>
              <w:rPr>
                <w:spacing w:val="-10"/>
                <w:sz w:val="36"/>
              </w:rPr>
              <w:t>6</w:t>
            </w:r>
            <w:r>
              <w:rPr>
                <w:sz w:val="36"/>
              </w:rPr>
              <w:tab/>
            </w:r>
            <w:r>
              <w:rPr>
                <w:color w:val="FF0000"/>
                <w:spacing w:val="-10"/>
                <w:sz w:val="36"/>
              </w:rPr>
              <w:t>7</w:t>
            </w:r>
            <w:r>
              <w:rPr>
                <w:color w:val="FF0000"/>
                <w:sz w:val="36"/>
              </w:rPr>
              <w:tab/>
            </w:r>
            <w:r>
              <w:rPr>
                <w:spacing w:val="-10"/>
                <w:sz w:val="36"/>
              </w:rPr>
              <w:t>8</w:t>
            </w:r>
            <w:r>
              <w:rPr>
                <w:sz w:val="36"/>
              </w:rPr>
              <w:tab/>
            </w:r>
            <w:r>
              <w:rPr>
                <w:color w:val="FF0000"/>
                <w:spacing w:val="-10"/>
                <w:sz w:val="36"/>
              </w:rPr>
              <w:t>9</w:t>
            </w:r>
            <w:r>
              <w:rPr>
                <w:color w:val="FF0000"/>
                <w:sz w:val="36"/>
              </w:rPr>
              <w:tab/>
            </w:r>
            <w:r>
              <w:rPr>
                <w:spacing w:val="-5"/>
                <w:sz w:val="36"/>
              </w:rPr>
              <w:t>10</w:t>
            </w:r>
          </w:p>
          <w:p w14:paraId="1B5D6990" w14:textId="77777777" w:rsidR="00A246EF" w:rsidRDefault="00A246EF">
            <w:pPr>
              <w:pStyle w:val="TableParagraph"/>
              <w:spacing w:before="2"/>
              <w:ind w:left="0"/>
              <w:rPr>
                <w:sz w:val="42"/>
              </w:rPr>
            </w:pPr>
          </w:p>
          <w:p w14:paraId="1B5D6991" w14:textId="77777777" w:rsidR="00A246EF" w:rsidRDefault="00285933">
            <w:pPr>
              <w:pStyle w:val="TableParagraph"/>
              <w:spacing w:line="218" w:lineRule="auto"/>
              <w:ind w:right="8889"/>
              <w:rPr>
                <w:sz w:val="28"/>
              </w:rPr>
            </w:pPr>
            <w:r>
              <w:rPr>
                <w:sz w:val="28"/>
                <w:u w:val="single"/>
              </w:rPr>
              <w:t>Even</w:t>
            </w:r>
            <w:r>
              <w:rPr>
                <w:spacing w:val="-8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numbers:</w:t>
            </w:r>
          </w:p>
          <w:p w14:paraId="1B5D6992" w14:textId="77777777" w:rsidR="00A246EF" w:rsidRDefault="00285933">
            <w:pPr>
              <w:pStyle w:val="TableParagraph"/>
              <w:spacing w:line="218" w:lineRule="auto"/>
              <w:ind w:right="8889"/>
              <w:rPr>
                <w:sz w:val="28"/>
              </w:rPr>
            </w:pPr>
            <w:r>
              <w:rPr>
                <w:sz w:val="28"/>
              </w:rPr>
              <w:t>2,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6,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8,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10,</w:t>
            </w:r>
          </w:p>
          <w:p w14:paraId="1B5D6993" w14:textId="77777777" w:rsidR="00A246EF" w:rsidRDefault="00285933">
            <w:pPr>
              <w:pStyle w:val="TableParagraph"/>
              <w:spacing w:line="216" w:lineRule="auto"/>
              <w:ind w:right="8961"/>
              <w:rPr>
                <w:sz w:val="28"/>
              </w:rPr>
            </w:pPr>
            <w:r>
              <w:rPr>
                <w:color w:val="FF0000"/>
                <w:sz w:val="28"/>
                <w:u w:val="single" w:color="FF0000"/>
              </w:rPr>
              <w:t>Odd</w:t>
            </w:r>
            <w:r>
              <w:rPr>
                <w:color w:val="FF0000"/>
                <w:spacing w:val="-4"/>
                <w:sz w:val="28"/>
                <w:u w:val="single" w:color="FF0000"/>
              </w:rPr>
              <w:t xml:space="preserve"> </w:t>
            </w:r>
            <w:r>
              <w:rPr>
                <w:color w:val="FF0000"/>
                <w:spacing w:val="-2"/>
                <w:sz w:val="28"/>
                <w:u w:val="single" w:color="FF0000"/>
              </w:rPr>
              <w:t>numbers:</w:t>
            </w:r>
          </w:p>
          <w:p w14:paraId="1B5D6994" w14:textId="77777777" w:rsidR="00A246EF" w:rsidRDefault="00285933">
            <w:pPr>
              <w:pStyle w:val="TableParagraph"/>
              <w:spacing w:line="216" w:lineRule="auto"/>
              <w:ind w:right="8961"/>
              <w:rPr>
                <w:sz w:val="28"/>
              </w:rPr>
            </w:pPr>
            <w:r>
              <w:rPr>
                <w:color w:val="FF0000"/>
                <w:sz w:val="28"/>
              </w:rPr>
              <w:t>1,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3,</w:t>
            </w:r>
            <w:r>
              <w:rPr>
                <w:color w:val="FF0000"/>
                <w:spacing w:val="-3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5,</w:t>
            </w:r>
            <w:r>
              <w:rPr>
                <w:color w:val="FF0000"/>
                <w:spacing w:val="-1"/>
                <w:sz w:val="28"/>
              </w:rPr>
              <w:t xml:space="preserve"> </w:t>
            </w:r>
            <w:r>
              <w:rPr>
                <w:color w:val="FF0000"/>
                <w:sz w:val="28"/>
              </w:rPr>
              <w:t>7,</w:t>
            </w:r>
            <w:r>
              <w:rPr>
                <w:color w:val="FF0000"/>
                <w:spacing w:val="-1"/>
                <w:sz w:val="28"/>
              </w:rPr>
              <w:t xml:space="preserve"> </w:t>
            </w:r>
            <w:r>
              <w:rPr>
                <w:color w:val="FF0000"/>
                <w:spacing w:val="-10"/>
                <w:sz w:val="28"/>
              </w:rPr>
              <w:t>9</w:t>
            </w:r>
          </w:p>
        </w:tc>
      </w:tr>
    </w:tbl>
    <w:p w14:paraId="1B5D6996" w14:textId="77777777" w:rsidR="00A246EF" w:rsidRDefault="00A246EF">
      <w:pPr>
        <w:pStyle w:val="BodyText"/>
        <w:rPr>
          <w:sz w:val="20"/>
        </w:rPr>
      </w:pPr>
    </w:p>
    <w:p w14:paraId="1B5D6997" w14:textId="77777777" w:rsidR="00A246EF" w:rsidRDefault="00285933">
      <w:pPr>
        <w:pStyle w:val="BodyText"/>
        <w:spacing w:before="10"/>
        <w:rPr>
          <w:sz w:val="12"/>
        </w:rPr>
      </w:pPr>
      <w:r>
        <w:pict w14:anchorId="1B5D69CA">
          <v:shape id="docshape2" o:spid="_x0000_s1028" type="#_x0000_t202" style="position:absolute;margin-left:30pt;margin-top:9.3pt;width:535.45pt;height:56.9pt;z-index:-15728128;mso-wrap-distance-left:0;mso-wrap-distance-right:0;mso-position-horizontal-relative:page" filled="f" strokeweight=".48pt">
            <v:textbox inset="0,0,0,0">
              <w:txbxContent>
                <w:p w14:paraId="1B5D69D6" w14:textId="77777777" w:rsidR="00A246EF" w:rsidRDefault="00285933">
                  <w:pPr>
                    <w:spacing w:line="284" w:lineRule="exact"/>
                    <w:ind w:left="4794" w:right="4835"/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  <w:u w:val="single"/>
                    </w:rPr>
                    <w:t>Top</w:t>
                  </w:r>
                  <w:r>
                    <w:rPr>
                      <w:spacing w:val="-4"/>
                      <w:sz w:val="28"/>
                      <w:u w:val="single"/>
                    </w:rPr>
                    <w:t xml:space="preserve"> </w:t>
                  </w:r>
                  <w:r>
                    <w:rPr>
                      <w:spacing w:val="-2"/>
                      <w:sz w:val="28"/>
                      <w:u w:val="single"/>
                    </w:rPr>
                    <w:t>Tips!</w:t>
                  </w:r>
                </w:p>
                <w:p w14:paraId="1B5D69D7" w14:textId="77777777" w:rsidR="00A246EF" w:rsidRDefault="00285933">
                  <w:pPr>
                    <w:spacing w:before="6" w:line="208" w:lineRule="auto"/>
                    <w:ind w:left="103" w:right="529"/>
                    <w:jc w:val="both"/>
                  </w:pPr>
                  <w:r>
                    <w:t>The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secret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success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is</w:t>
                  </w:r>
                  <w:r>
                    <w:rPr>
                      <w:spacing w:val="-5"/>
                    </w:rPr>
                    <w:t xml:space="preserve"> </w:t>
                  </w:r>
                  <w:proofErr w:type="spellStart"/>
                  <w:r>
                    <w:t>practising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rPr>
                      <w:b/>
                    </w:rPr>
                    <w:t>little</w:t>
                  </w:r>
                  <w:r>
                    <w:rPr>
                      <w:b/>
                      <w:spacing w:val="-4"/>
                    </w:rPr>
                    <w:t xml:space="preserve"> </w:t>
                  </w:r>
                  <w:r>
                    <w:t>and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b/>
                    </w:rPr>
                    <w:t>often</w:t>
                  </w:r>
                  <w:r>
                    <w:t>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time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wisely.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you</w:t>
                  </w:r>
                  <w:r>
                    <w:rPr>
                      <w:spacing w:val="-3"/>
                    </w:rPr>
                    <w:t xml:space="preserve"> </w:t>
                  </w:r>
                  <w:proofErr w:type="spellStart"/>
                  <w:r>
                    <w:t>practise</w:t>
                  </w:r>
                  <w:proofErr w:type="spellEnd"/>
                  <w:r>
                    <w:rPr>
                      <w:spacing w:val="-1"/>
                    </w:rPr>
                    <w:t xml:space="preserve"> </w:t>
                  </w:r>
                  <w:r>
                    <w:t>these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KIRFs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while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walking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 school or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during a car journey?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You don’t need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1"/>
                    </w:rPr>
                    <w:t xml:space="preserve"> </w:t>
                  </w:r>
                  <w:proofErr w:type="spellStart"/>
                  <w:r>
                    <w:t>practise</w:t>
                  </w:r>
                  <w:proofErr w:type="spellEnd"/>
                  <w:r>
                    <w:t xml:space="preserve"> them all at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once: perhaps you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could have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 fact of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 xml:space="preserve">the </w:t>
                  </w:r>
                  <w:r>
                    <w:rPr>
                      <w:spacing w:val="-4"/>
                    </w:rPr>
                    <w:t>day.</w:t>
                  </w:r>
                </w:p>
              </w:txbxContent>
            </v:textbox>
            <w10:wrap type="topAndBottom" anchorx="page"/>
          </v:shape>
        </w:pict>
      </w:r>
    </w:p>
    <w:p w14:paraId="1B5D6998" w14:textId="77777777" w:rsidR="00A246EF" w:rsidRDefault="00A246EF">
      <w:pPr>
        <w:rPr>
          <w:sz w:val="12"/>
        </w:rPr>
        <w:sectPr w:rsidR="00A246EF">
          <w:type w:val="continuous"/>
          <w:pgSz w:w="11910" w:h="16840"/>
          <w:pgMar w:top="300" w:right="480" w:bottom="280" w:left="480" w:header="720" w:footer="720" w:gutter="0"/>
          <w:cols w:space="720"/>
        </w:sectPr>
      </w:pPr>
    </w:p>
    <w:p w14:paraId="1B5D6999" w14:textId="1562EECD" w:rsidR="00A246EF" w:rsidRDefault="00285933">
      <w:pPr>
        <w:tabs>
          <w:tab w:val="left" w:pos="3342"/>
        </w:tabs>
        <w:ind w:left="341"/>
        <w:rPr>
          <w:sz w:val="20"/>
        </w:rPr>
      </w:pPr>
      <w:r w:rsidRPr="00842B87">
        <w:rPr>
          <w:rFonts w:cstheme="majorHAnsi"/>
          <w:b/>
          <w:noProof/>
          <w:u w:val="single"/>
          <w:lang w:eastAsia="en-GB"/>
        </w:rPr>
        <w:lastRenderedPageBreak/>
        <w:drawing>
          <wp:anchor distT="36576" distB="36576" distL="36576" distR="36576" simplePos="0" relativeHeight="487595520" behindDoc="0" locked="0" layoutInCell="1" allowOverlap="1" wp14:anchorId="0F6FEA1E" wp14:editId="53754ADA">
            <wp:simplePos x="0" y="0"/>
            <wp:positionH relativeFrom="margin">
              <wp:posOffset>0</wp:posOffset>
            </wp:positionH>
            <wp:positionV relativeFrom="paragraph">
              <wp:posOffset>36195</wp:posOffset>
            </wp:positionV>
            <wp:extent cx="1264920" cy="12436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492" cy="129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position w:val="20"/>
          <w:sz w:val="20"/>
        </w:rPr>
        <w:tab/>
      </w:r>
      <w:r>
        <w:rPr>
          <w:sz w:val="20"/>
        </w:rPr>
      </w:r>
      <w:r>
        <w:rPr>
          <w:sz w:val="20"/>
        </w:rPr>
        <w:pict w14:anchorId="1B5D69CE">
          <v:shape id="docshape3" o:spid="_x0000_s1027" type="#_x0000_t202" style="width:348.75pt;height:90pt;mso-left-percent:-10001;mso-top-percent:-10001;mso-position-horizontal:absolute;mso-position-horizontal-relative:char;mso-position-vertical:absolute;mso-position-vertical-relative:line;mso-left-percent:-10001;mso-top-percent:-10001" fillcolor="#7030a0" strokecolor="#7030a0" strokeweight="1pt">
            <v:textbox inset="0,0,0,0">
              <w:txbxContent>
                <w:p w14:paraId="1B5D69D8" w14:textId="77777777" w:rsidR="00A246EF" w:rsidRPr="00285933" w:rsidRDefault="00285933">
                  <w:pPr>
                    <w:spacing w:before="21"/>
                    <w:ind w:left="140"/>
                    <w:rPr>
                      <w:rFonts w:ascii="Arial"/>
                      <w:color w:val="FFFFFF" w:themeColor="background1"/>
                      <w:sz w:val="60"/>
                    </w:rPr>
                  </w:pPr>
                  <w:bookmarkStart w:id="0" w:name="_GoBack"/>
                  <w:r w:rsidRPr="00285933">
                    <w:rPr>
                      <w:rFonts w:ascii="Arial"/>
                      <w:color w:val="FFFFFF" w:themeColor="background1"/>
                      <w:sz w:val="60"/>
                    </w:rPr>
                    <w:t>Key</w:t>
                  </w:r>
                  <w:r w:rsidRPr="00285933">
                    <w:rPr>
                      <w:rFonts w:ascii="Arial"/>
                      <w:color w:val="FFFFFF" w:themeColor="background1"/>
                      <w:spacing w:val="-1"/>
                      <w:sz w:val="60"/>
                    </w:rPr>
                    <w:t xml:space="preserve"> </w:t>
                  </w:r>
                  <w:r w:rsidRPr="00285933">
                    <w:rPr>
                      <w:rFonts w:ascii="Arial"/>
                      <w:color w:val="FFFFFF" w:themeColor="background1"/>
                      <w:sz w:val="60"/>
                    </w:rPr>
                    <w:t>Instant</w:t>
                  </w:r>
                  <w:r w:rsidRPr="00285933">
                    <w:rPr>
                      <w:rFonts w:ascii="Arial"/>
                      <w:color w:val="FFFFFF" w:themeColor="background1"/>
                      <w:spacing w:val="-2"/>
                      <w:sz w:val="60"/>
                    </w:rPr>
                    <w:t xml:space="preserve"> </w:t>
                  </w:r>
                  <w:r w:rsidRPr="00285933">
                    <w:rPr>
                      <w:rFonts w:ascii="Arial"/>
                      <w:color w:val="FFFFFF" w:themeColor="background1"/>
                      <w:sz w:val="60"/>
                    </w:rPr>
                    <w:t>Recall</w:t>
                  </w:r>
                  <w:r w:rsidRPr="00285933">
                    <w:rPr>
                      <w:rFonts w:ascii="Arial"/>
                      <w:color w:val="FFFFFF" w:themeColor="background1"/>
                      <w:spacing w:val="-2"/>
                      <w:sz w:val="60"/>
                    </w:rPr>
                    <w:t xml:space="preserve"> Facts</w:t>
                  </w:r>
                </w:p>
                <w:p w14:paraId="1B5D69D9" w14:textId="77777777" w:rsidR="00A246EF" w:rsidRPr="00285933" w:rsidRDefault="00285933">
                  <w:pPr>
                    <w:spacing w:before="150"/>
                    <w:ind w:left="448" w:right="1069"/>
                    <w:jc w:val="center"/>
                    <w:rPr>
                      <w:color w:val="FFFFFF" w:themeColor="background1"/>
                      <w:sz w:val="52"/>
                    </w:rPr>
                  </w:pPr>
                  <w:r w:rsidRPr="00285933">
                    <w:rPr>
                      <w:color w:val="FFFFFF" w:themeColor="background1"/>
                      <w:sz w:val="52"/>
                    </w:rPr>
                    <w:t>Reception</w:t>
                  </w:r>
                  <w:r w:rsidRPr="00285933">
                    <w:rPr>
                      <w:color w:val="FFFFFF" w:themeColor="background1"/>
                      <w:spacing w:val="-4"/>
                      <w:sz w:val="52"/>
                    </w:rPr>
                    <w:t xml:space="preserve"> </w:t>
                  </w:r>
                  <w:r w:rsidRPr="00285933">
                    <w:rPr>
                      <w:color w:val="FFFFFF" w:themeColor="background1"/>
                      <w:sz w:val="52"/>
                    </w:rPr>
                    <w:t>–</w:t>
                  </w:r>
                  <w:r w:rsidRPr="00285933">
                    <w:rPr>
                      <w:color w:val="FFFFFF" w:themeColor="background1"/>
                      <w:spacing w:val="-3"/>
                      <w:sz w:val="52"/>
                    </w:rPr>
                    <w:t xml:space="preserve"> </w:t>
                  </w:r>
                  <w:r w:rsidRPr="00285933">
                    <w:rPr>
                      <w:color w:val="FFFFFF" w:themeColor="background1"/>
                      <w:sz w:val="52"/>
                    </w:rPr>
                    <w:t>Summer</w:t>
                  </w:r>
                  <w:r w:rsidRPr="00285933">
                    <w:rPr>
                      <w:color w:val="FFFFFF" w:themeColor="background1"/>
                      <w:spacing w:val="-4"/>
                      <w:sz w:val="52"/>
                    </w:rPr>
                    <w:t xml:space="preserve"> </w:t>
                  </w:r>
                  <w:r w:rsidRPr="00285933">
                    <w:rPr>
                      <w:color w:val="FFFFFF" w:themeColor="background1"/>
                      <w:spacing w:val="-10"/>
                      <w:sz w:val="52"/>
                    </w:rPr>
                    <w:t>2</w:t>
                  </w:r>
                  <w:bookmarkEnd w:id="0"/>
                </w:p>
              </w:txbxContent>
            </v:textbox>
            <w10:anchorlock/>
          </v:shape>
        </w:pict>
      </w:r>
    </w:p>
    <w:p w14:paraId="1B5D699A" w14:textId="77777777" w:rsidR="00A246EF" w:rsidRDefault="00285933">
      <w:pPr>
        <w:spacing w:before="47"/>
        <w:ind w:left="290" w:right="292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10"/>
          <w:sz w:val="44"/>
        </w:rPr>
        <w:t xml:space="preserve"> </w:t>
      </w:r>
      <w:r>
        <w:rPr>
          <w:b/>
          <w:sz w:val="44"/>
        </w:rPr>
        <w:t>can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recite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the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number</w:t>
      </w:r>
      <w:r>
        <w:rPr>
          <w:b/>
          <w:spacing w:val="-7"/>
          <w:sz w:val="44"/>
        </w:rPr>
        <w:t xml:space="preserve"> </w:t>
      </w:r>
      <w:r>
        <w:rPr>
          <w:b/>
          <w:sz w:val="44"/>
        </w:rPr>
        <w:t>names</w:t>
      </w:r>
      <w:r>
        <w:rPr>
          <w:b/>
          <w:spacing w:val="-8"/>
          <w:sz w:val="44"/>
        </w:rPr>
        <w:t xml:space="preserve"> </w:t>
      </w:r>
      <w:r>
        <w:rPr>
          <w:b/>
          <w:sz w:val="44"/>
        </w:rPr>
        <w:t>in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order</w:t>
      </w:r>
      <w:r>
        <w:rPr>
          <w:b/>
          <w:spacing w:val="-9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10"/>
          <w:sz w:val="44"/>
        </w:rPr>
        <w:t xml:space="preserve"> </w:t>
      </w:r>
      <w:r>
        <w:rPr>
          <w:b/>
          <w:spacing w:val="-5"/>
          <w:sz w:val="44"/>
        </w:rPr>
        <w:t>20.</w:t>
      </w:r>
    </w:p>
    <w:p w14:paraId="1B5D699B" w14:textId="77777777" w:rsidR="00A246EF" w:rsidRDefault="00285933">
      <w:pPr>
        <w:spacing w:before="1" w:line="526" w:lineRule="exact"/>
        <w:ind w:left="290" w:right="290"/>
        <w:jc w:val="center"/>
        <w:rPr>
          <w:b/>
          <w:sz w:val="44"/>
        </w:rPr>
      </w:pPr>
      <w:r>
        <w:rPr>
          <w:b/>
          <w:sz w:val="44"/>
        </w:rPr>
        <w:t>I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know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doubles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up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to</w:t>
      </w:r>
      <w:r>
        <w:rPr>
          <w:b/>
          <w:spacing w:val="-5"/>
          <w:sz w:val="44"/>
        </w:rPr>
        <w:t xml:space="preserve"> </w:t>
      </w:r>
      <w:r>
        <w:rPr>
          <w:b/>
          <w:sz w:val="44"/>
        </w:rPr>
        <w:t>5</w:t>
      </w:r>
      <w:r>
        <w:rPr>
          <w:b/>
          <w:spacing w:val="-6"/>
          <w:sz w:val="44"/>
        </w:rPr>
        <w:t xml:space="preserve"> </w:t>
      </w:r>
      <w:r>
        <w:rPr>
          <w:b/>
          <w:sz w:val="44"/>
        </w:rPr>
        <w:t>+</w:t>
      </w:r>
      <w:r>
        <w:rPr>
          <w:b/>
          <w:spacing w:val="-4"/>
          <w:sz w:val="44"/>
        </w:rPr>
        <w:t xml:space="preserve"> </w:t>
      </w:r>
      <w:r>
        <w:rPr>
          <w:b/>
          <w:spacing w:val="-5"/>
          <w:sz w:val="44"/>
        </w:rPr>
        <w:t>5.</w:t>
      </w:r>
    </w:p>
    <w:p w14:paraId="1B5D699C" w14:textId="77777777" w:rsidR="00A246EF" w:rsidRDefault="00285933">
      <w:pPr>
        <w:pStyle w:val="BodyText"/>
        <w:spacing w:before="11" w:line="216" w:lineRule="auto"/>
        <w:ind w:left="247" w:right="580"/>
        <w:jc w:val="both"/>
      </w:pPr>
      <w:r>
        <w:rPr>
          <w:noProof/>
        </w:rPr>
        <w:drawing>
          <wp:anchor distT="0" distB="0" distL="0" distR="0" simplePos="0" relativeHeight="487513600" behindDoc="1" locked="0" layoutInCell="1" allowOverlap="1" wp14:anchorId="1B5D69CF" wp14:editId="1B5D69D0">
            <wp:simplePos x="0" y="0"/>
            <wp:positionH relativeFrom="page">
              <wp:posOffset>5950584</wp:posOffset>
            </wp:positionH>
            <wp:positionV relativeFrom="paragraph">
              <wp:posOffset>1039662</wp:posOffset>
            </wp:positionV>
            <wp:extent cx="1054129" cy="2209800"/>
            <wp:effectExtent l="0" t="0" r="0" b="0"/>
            <wp:wrapNone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4129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By 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 this</w:t>
      </w:r>
      <w:r>
        <w:rPr>
          <w:spacing w:val="-2"/>
        </w:rPr>
        <w:t xml:space="preserve"> </w:t>
      </w:r>
      <w:r>
        <w:t>half</w:t>
      </w:r>
      <w:r>
        <w:rPr>
          <w:spacing w:val="-1"/>
        </w:rPr>
        <w:t xml:space="preserve"> </w:t>
      </w:r>
      <w:r>
        <w:t>term, children</w:t>
      </w:r>
      <w:r>
        <w:rPr>
          <w:spacing w:val="-1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t>to say</w:t>
      </w:r>
      <w:r>
        <w:rPr>
          <w:spacing w:val="-3"/>
        </w:rPr>
        <w:t xml:space="preserve"> </w:t>
      </w:r>
      <w:r>
        <w:t>the number</w:t>
      </w:r>
      <w:r>
        <w:rPr>
          <w:spacing w:val="-1"/>
        </w:rPr>
        <w:t xml:space="preserve"> </w:t>
      </w:r>
      <w:r>
        <w:t>names 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aim is for</w:t>
      </w:r>
      <w:r>
        <w:rPr>
          <w:spacing w:val="-4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to say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b/>
        </w:rPr>
        <w:t>instantly</w:t>
      </w:r>
      <w:r>
        <w:rPr>
          <w:b/>
          <w:spacing w:val="-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see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too. They</w:t>
      </w:r>
      <w:r>
        <w:rPr>
          <w:spacing w:val="-2"/>
        </w:rPr>
        <w:t xml:space="preserve"> </w:t>
      </w:r>
      <w:r>
        <w:t>should</w:t>
      </w:r>
      <w:r>
        <w:rPr>
          <w:spacing w:val="-1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able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recall the following 5 doubles.</w:t>
      </w:r>
    </w:p>
    <w:p w14:paraId="1B5D699D" w14:textId="77777777" w:rsidR="00A246EF" w:rsidRDefault="00A246EF">
      <w:pPr>
        <w:pStyle w:val="BodyText"/>
        <w:spacing w:before="3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2"/>
        <w:gridCol w:w="3593"/>
        <w:gridCol w:w="3653"/>
      </w:tblGrid>
      <w:tr w:rsidR="00A246EF" w14:paraId="1B5D69B5" w14:textId="77777777">
        <w:trPr>
          <w:trHeight w:val="4761"/>
        </w:trPr>
        <w:tc>
          <w:tcPr>
            <w:tcW w:w="3462" w:type="dxa"/>
          </w:tcPr>
          <w:p w14:paraId="1B5D699E" w14:textId="77777777" w:rsidR="00A246EF" w:rsidRDefault="00285933">
            <w:pPr>
              <w:pStyle w:val="TableParagraph"/>
              <w:ind w:right="24"/>
            </w:pP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7"/>
              </w:rPr>
              <w:t xml:space="preserve"> </w:t>
            </w: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start</w:t>
            </w:r>
            <w:r>
              <w:rPr>
                <w:spacing w:val="-6"/>
              </w:rPr>
              <w:t xml:space="preserve"> </w:t>
            </w:r>
            <w:r>
              <w:t>at one and then count on:</w:t>
            </w:r>
          </w:p>
          <w:p w14:paraId="1B5D699F" w14:textId="77777777" w:rsidR="00A246EF" w:rsidRDefault="00285933">
            <w:pPr>
              <w:pStyle w:val="TableParagraph"/>
              <w:tabs>
                <w:tab w:val="left" w:pos="987"/>
                <w:tab w:val="left" w:pos="1556"/>
                <w:tab w:val="left" w:pos="2124"/>
                <w:tab w:val="left" w:pos="2693"/>
              </w:tabs>
              <w:ind w:left="419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1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2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3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4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5</w:t>
            </w:r>
          </w:p>
          <w:p w14:paraId="1B5D69A0" w14:textId="77777777" w:rsidR="00A246EF" w:rsidRDefault="00285933">
            <w:pPr>
              <w:pStyle w:val="TableParagraph"/>
              <w:tabs>
                <w:tab w:val="left" w:pos="867"/>
                <w:tab w:val="left" w:pos="1436"/>
                <w:tab w:val="left" w:pos="2004"/>
                <w:tab w:val="left" w:pos="2573"/>
              </w:tabs>
              <w:spacing w:line="586" w:lineRule="exact"/>
              <w:ind w:left="299"/>
              <w:rPr>
                <w:b/>
                <w:sz w:val="48"/>
              </w:rPr>
            </w:pPr>
            <w:r>
              <w:rPr>
                <w:b/>
                <w:spacing w:val="-10"/>
                <w:sz w:val="48"/>
              </w:rPr>
              <w:t>6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7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8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10"/>
                <w:sz w:val="48"/>
              </w:rPr>
              <w:t>9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10</w:t>
            </w:r>
          </w:p>
          <w:p w14:paraId="1B5D69A1" w14:textId="77777777" w:rsidR="00A246EF" w:rsidRDefault="00285933">
            <w:pPr>
              <w:pStyle w:val="TableParagraph"/>
              <w:tabs>
                <w:tab w:val="left" w:pos="1028"/>
                <w:tab w:val="left" w:pos="1840"/>
                <w:tab w:val="left" w:pos="2653"/>
              </w:tabs>
              <w:spacing w:line="586" w:lineRule="exact"/>
              <w:ind w:left="218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11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12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13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14</w:t>
            </w:r>
          </w:p>
          <w:p w14:paraId="1B5D69A2" w14:textId="77777777" w:rsidR="00A246EF" w:rsidRDefault="00285933">
            <w:pPr>
              <w:pStyle w:val="TableParagraph"/>
              <w:tabs>
                <w:tab w:val="left" w:pos="1028"/>
                <w:tab w:val="left" w:pos="1840"/>
                <w:tab w:val="left" w:pos="2653"/>
              </w:tabs>
              <w:spacing w:line="586" w:lineRule="exact"/>
              <w:ind w:left="218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15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16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17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18</w:t>
            </w:r>
          </w:p>
          <w:p w14:paraId="1B5D69A3" w14:textId="77777777" w:rsidR="00A246EF" w:rsidRDefault="00285933">
            <w:pPr>
              <w:pStyle w:val="TableParagraph"/>
              <w:tabs>
                <w:tab w:val="left" w:pos="1840"/>
              </w:tabs>
              <w:spacing w:line="585" w:lineRule="exact"/>
              <w:ind w:left="1029"/>
              <w:rPr>
                <w:b/>
                <w:sz w:val="48"/>
              </w:rPr>
            </w:pPr>
            <w:r>
              <w:rPr>
                <w:b/>
                <w:spacing w:val="-5"/>
                <w:sz w:val="48"/>
              </w:rPr>
              <w:t>19</w:t>
            </w:r>
            <w:r>
              <w:rPr>
                <w:b/>
                <w:sz w:val="48"/>
              </w:rPr>
              <w:tab/>
            </w:r>
            <w:r>
              <w:rPr>
                <w:b/>
                <w:spacing w:val="-5"/>
                <w:sz w:val="48"/>
              </w:rPr>
              <w:t>20</w:t>
            </w:r>
          </w:p>
          <w:p w14:paraId="1B5D69A4" w14:textId="77777777" w:rsidR="00A246EF" w:rsidRDefault="00285933">
            <w:pPr>
              <w:pStyle w:val="TableParagraph"/>
              <w:ind w:left="158" w:right="253"/>
              <w:jc w:val="center"/>
            </w:pPr>
            <w:r>
              <w:t>Ask</w:t>
            </w:r>
            <w:r>
              <w:rPr>
                <w:spacing w:val="-5"/>
              </w:rPr>
              <w:t xml:space="preserve"> </w:t>
            </w:r>
            <w:r>
              <w:t>them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count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set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objects and touch them as they count. Check they can say one number for one object.</w:t>
            </w:r>
          </w:p>
        </w:tc>
        <w:tc>
          <w:tcPr>
            <w:tcW w:w="3593" w:type="dxa"/>
          </w:tcPr>
          <w:p w14:paraId="1B5D69A5" w14:textId="77777777" w:rsidR="00A246EF" w:rsidRDefault="00285933">
            <w:pPr>
              <w:pStyle w:val="TableParagraph"/>
              <w:spacing w:line="360" w:lineRule="auto"/>
              <w:ind w:right="27"/>
            </w:pPr>
            <w:r>
              <w:t xml:space="preserve">If confident they could try counting backwards too: </w:t>
            </w:r>
            <w:hyperlink r:id="rId11">
              <w:r>
                <w:rPr>
                  <w:color w:val="0462C1"/>
                  <w:spacing w:val="-2"/>
                  <w:u w:val="single" w:color="0462C1"/>
                </w:rPr>
                <w:t>https://www.youtube.com/watch?v</w:t>
              </w:r>
            </w:hyperlink>
          </w:p>
          <w:p w14:paraId="1B5D69A6" w14:textId="77777777" w:rsidR="00A246EF" w:rsidRDefault="00285933">
            <w:pPr>
              <w:pStyle w:val="TableParagraph"/>
              <w:spacing w:line="357" w:lineRule="auto"/>
              <w:ind w:right="27"/>
            </w:pPr>
            <w:hyperlink r:id="rId12">
              <w:r>
                <w:rPr>
                  <w:color w:val="0462C1"/>
                  <w:u w:val="single" w:color="0462C1"/>
                </w:rPr>
                <w:t>=</w:t>
              </w:r>
              <w:proofErr w:type="spellStart"/>
              <w:r>
                <w:rPr>
                  <w:color w:val="0462C1"/>
                  <w:u w:val="single" w:color="0462C1"/>
                </w:rPr>
                <w:t>ShqXL-zfLxY</w:t>
              </w:r>
              <w:proofErr w:type="spellEnd"/>
            </w:hyperlink>
            <w:r>
              <w:rPr>
                <w:color w:val="0462C1"/>
                <w:spacing w:val="-11"/>
              </w:rPr>
              <w:t xml:space="preserve"> </w:t>
            </w:r>
            <w:r>
              <w:t>–</w:t>
            </w:r>
            <w:r>
              <w:rPr>
                <w:spacing w:val="-13"/>
              </w:rPr>
              <w:t xml:space="preserve"> </w:t>
            </w:r>
            <w:r>
              <w:t>Counting</w:t>
            </w:r>
            <w:r>
              <w:rPr>
                <w:spacing w:val="-12"/>
              </w:rPr>
              <w:t xml:space="preserve"> </w:t>
            </w:r>
            <w:r>
              <w:t xml:space="preserve">backwards </w:t>
            </w:r>
            <w:r>
              <w:rPr>
                <w:spacing w:val="-2"/>
              </w:rPr>
              <w:t>song.</w:t>
            </w:r>
          </w:p>
          <w:p w14:paraId="1B5D69A7" w14:textId="77777777" w:rsidR="00A246EF" w:rsidRDefault="00A246EF">
            <w:pPr>
              <w:pStyle w:val="TableParagraph"/>
              <w:ind w:left="0"/>
            </w:pPr>
          </w:p>
          <w:p w14:paraId="1B5D69A8" w14:textId="77777777" w:rsidR="00A246EF" w:rsidRDefault="00285933">
            <w:pPr>
              <w:pStyle w:val="TableParagraph"/>
              <w:spacing w:before="136" w:line="360" w:lineRule="auto"/>
              <w:ind w:right="27"/>
            </w:pPr>
            <w:hyperlink r:id="rId13">
              <w:r>
                <w:rPr>
                  <w:color w:val="0462C1"/>
                  <w:spacing w:val="-2"/>
                  <w:u w:val="single" w:color="0462C1"/>
                </w:rPr>
                <w:t>http://www.softschools.com/counti</w:t>
              </w:r>
            </w:hyperlink>
            <w:r>
              <w:rPr>
                <w:color w:val="0462C1"/>
                <w:spacing w:val="-2"/>
              </w:rPr>
              <w:t xml:space="preserve"> </w:t>
            </w:r>
            <w:hyperlink r:id="rId14">
              <w:r>
                <w:rPr>
                  <w:color w:val="0462C1"/>
                  <w:u w:val="single" w:color="0462C1"/>
                </w:rPr>
                <w:t>ng/ games/</w:t>
              </w:r>
              <w:proofErr w:type="spellStart"/>
              <w:r>
                <w:rPr>
                  <w:color w:val="0462C1"/>
                  <w:u w:val="single" w:color="0462C1"/>
                </w:rPr>
                <w:t>counting_backwards</w:t>
              </w:r>
              <w:proofErr w:type="spellEnd"/>
            </w:hyperlink>
          </w:p>
          <w:p w14:paraId="1B5D69A9" w14:textId="77777777" w:rsidR="00A246EF" w:rsidRDefault="00285933">
            <w:pPr>
              <w:pStyle w:val="TableParagraph"/>
              <w:spacing w:before="1" w:line="360" w:lineRule="auto"/>
              <w:ind w:right="628"/>
            </w:pPr>
            <w:hyperlink r:id="rId15">
              <w:r>
                <w:rPr>
                  <w:color w:val="0462C1"/>
                  <w:u w:val="single" w:color="0462C1"/>
                </w:rPr>
                <w:t>_from_20/</w:t>
              </w:r>
            </w:hyperlink>
            <w:r>
              <w:rPr>
                <w:color w:val="0462C1"/>
                <w:spacing w:val="-13"/>
              </w:rPr>
              <w:t xml:space="preserve"> </w:t>
            </w:r>
            <w:r>
              <w:t>-</w:t>
            </w:r>
            <w:r>
              <w:rPr>
                <w:spacing w:val="-12"/>
              </w:rPr>
              <w:t xml:space="preserve"> </w:t>
            </w:r>
            <w:r>
              <w:t>Counting backwards game</w:t>
            </w:r>
          </w:p>
        </w:tc>
        <w:tc>
          <w:tcPr>
            <w:tcW w:w="3653" w:type="dxa"/>
          </w:tcPr>
          <w:p w14:paraId="1B5D69AA" w14:textId="77777777" w:rsidR="00A246EF" w:rsidRDefault="00285933">
            <w:pPr>
              <w:pStyle w:val="TableParagraph"/>
              <w:ind w:left="110"/>
            </w:pPr>
            <w:r>
              <w:t>Chi</w:t>
            </w:r>
            <w:r>
              <w:t>ldren</w:t>
            </w:r>
            <w:r>
              <w:rPr>
                <w:spacing w:val="-8"/>
              </w:rPr>
              <w:t xml:space="preserve"> </w:t>
            </w:r>
            <w:r>
              <w:t>should</w:t>
            </w:r>
            <w:r>
              <w:rPr>
                <w:spacing w:val="-9"/>
              </w:rPr>
              <w:t xml:space="preserve"> </w:t>
            </w:r>
            <w:r>
              <w:t>know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following doubles automatically:</w:t>
            </w:r>
          </w:p>
          <w:p w14:paraId="1B5D69AB" w14:textId="77777777" w:rsidR="00A246EF" w:rsidRDefault="00A246EF">
            <w:pPr>
              <w:pStyle w:val="TableParagraph"/>
              <w:ind w:left="0"/>
            </w:pPr>
          </w:p>
          <w:p w14:paraId="1B5D69AC" w14:textId="77777777" w:rsidR="00A246EF" w:rsidRDefault="00285933">
            <w:pPr>
              <w:pStyle w:val="TableParagraph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1 =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2</w:t>
            </w:r>
          </w:p>
          <w:p w14:paraId="1B5D69AD" w14:textId="77777777" w:rsidR="00A246EF" w:rsidRDefault="00A246EF">
            <w:pPr>
              <w:pStyle w:val="TableParagraph"/>
              <w:spacing w:before="1"/>
              <w:ind w:left="0"/>
              <w:rPr>
                <w:sz w:val="28"/>
              </w:rPr>
            </w:pPr>
          </w:p>
          <w:p w14:paraId="1B5D69AE" w14:textId="77777777" w:rsidR="00A246EF" w:rsidRDefault="00285933">
            <w:pPr>
              <w:pStyle w:val="TableParagraph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 =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  <w:p w14:paraId="1B5D69AF" w14:textId="77777777" w:rsidR="00A246EF" w:rsidRDefault="00A246EF">
            <w:pPr>
              <w:pStyle w:val="TableParagraph"/>
              <w:spacing w:before="10"/>
              <w:ind w:left="0"/>
              <w:rPr>
                <w:sz w:val="27"/>
              </w:rPr>
            </w:pPr>
          </w:p>
          <w:p w14:paraId="1B5D69B0" w14:textId="77777777" w:rsidR="00A246EF" w:rsidRDefault="00285933">
            <w:pPr>
              <w:pStyle w:val="TableParagraph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3 =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6</w:t>
            </w:r>
          </w:p>
          <w:p w14:paraId="1B5D69B1" w14:textId="77777777" w:rsidR="00A246EF" w:rsidRDefault="00A246EF">
            <w:pPr>
              <w:pStyle w:val="TableParagraph"/>
              <w:ind w:left="0"/>
              <w:rPr>
                <w:sz w:val="28"/>
              </w:rPr>
            </w:pPr>
          </w:p>
          <w:p w14:paraId="1B5D69B2" w14:textId="77777777" w:rsidR="00A246EF" w:rsidRDefault="00285933">
            <w:pPr>
              <w:pStyle w:val="TableParagraph"/>
              <w:spacing w:before="1"/>
              <w:ind w:left="331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 =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8</w:t>
            </w:r>
          </w:p>
          <w:p w14:paraId="1B5D69B3" w14:textId="77777777" w:rsidR="00A246EF" w:rsidRDefault="00A246EF">
            <w:pPr>
              <w:pStyle w:val="TableParagraph"/>
              <w:ind w:left="0"/>
              <w:rPr>
                <w:sz w:val="28"/>
              </w:rPr>
            </w:pPr>
          </w:p>
          <w:p w14:paraId="1B5D69B4" w14:textId="77777777" w:rsidR="00A246EF" w:rsidRDefault="00285933">
            <w:pPr>
              <w:pStyle w:val="TableParagraph"/>
              <w:ind w:left="258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+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 =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10</w:t>
            </w:r>
          </w:p>
        </w:tc>
      </w:tr>
      <w:tr w:rsidR="00A246EF" w14:paraId="1B5D69B7" w14:textId="77777777">
        <w:trPr>
          <w:trHeight w:val="1322"/>
        </w:trPr>
        <w:tc>
          <w:tcPr>
            <w:tcW w:w="10708" w:type="dxa"/>
            <w:gridSpan w:val="3"/>
          </w:tcPr>
          <w:p w14:paraId="1B5D69B6" w14:textId="77777777" w:rsidR="00A246EF" w:rsidRDefault="00285933">
            <w:pPr>
              <w:pStyle w:val="TableParagraph"/>
              <w:ind w:left="8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B5D69D1" wp14:editId="1B5D69D2">
                  <wp:extent cx="5638322" cy="666750"/>
                  <wp:effectExtent l="0" t="0" r="0" b="0"/>
                  <wp:docPr id="17" name="image8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8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322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5D69B8" w14:textId="77777777" w:rsidR="00A246EF" w:rsidRDefault="00A246EF">
      <w:pPr>
        <w:pStyle w:val="BodyText"/>
        <w:spacing w:before="2"/>
      </w:pPr>
    </w:p>
    <w:p w14:paraId="1B5D69B9" w14:textId="77777777" w:rsidR="00A246EF" w:rsidRDefault="00285933">
      <w:pPr>
        <w:pStyle w:val="BodyText"/>
        <w:ind w:left="227"/>
        <w:jc w:val="both"/>
      </w:pPr>
      <w:r>
        <w:t>The</w:t>
      </w:r>
      <w:r>
        <w:rPr>
          <w:spacing w:val="-1"/>
        </w:rPr>
        <w:t xml:space="preserve"> </w:t>
      </w:r>
      <w:r>
        <w:t>aim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to recite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and be</w:t>
      </w:r>
      <w:r>
        <w:rPr>
          <w:spacing w:val="-1"/>
        </w:rPr>
        <w:t xml:space="preserve"> </w:t>
      </w:r>
      <w:r>
        <w:t>able</w:t>
      </w:r>
      <w:r>
        <w:rPr>
          <w:spacing w:val="-2"/>
        </w:rPr>
        <w:t xml:space="preserve"> </w:t>
      </w:r>
      <w:r>
        <w:t xml:space="preserve">to </w:t>
      </w:r>
      <w:proofErr w:type="spellStart"/>
      <w:r>
        <w:t>recognise</w:t>
      </w:r>
      <w:proofErr w:type="spellEnd"/>
      <w:r>
        <w:rPr>
          <w:spacing w:val="-1"/>
        </w:rPr>
        <w:t xml:space="preserve"> </w:t>
      </w:r>
      <w:r>
        <w:t>them</w:t>
      </w:r>
      <w:r>
        <w:rPr>
          <w:spacing w:val="-1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see</w:t>
      </w:r>
      <w:r>
        <w:rPr>
          <w:spacing w:val="-2"/>
        </w:rPr>
        <w:t xml:space="preserve"> them.</w:t>
      </w:r>
    </w:p>
    <w:p w14:paraId="1B5D69BA" w14:textId="77777777" w:rsidR="00A246EF" w:rsidRDefault="00285933">
      <w:pPr>
        <w:pStyle w:val="BodyText"/>
        <w:spacing w:before="6"/>
        <w:rPr>
          <w:sz w:val="26"/>
        </w:rPr>
      </w:pPr>
      <w:r>
        <w:pict w14:anchorId="1B5D69D3">
          <v:shape id="docshape4" o:spid="_x0000_s1026" type="#_x0000_t202" style="position:absolute;margin-left:38.5pt;margin-top:17.75pt;width:519.05pt;height:220.75pt;z-index:-15725056;mso-wrap-distance-left:0;mso-wrap-distance-right:0;mso-position-horizontal-relative:page" filled="f">
            <v:textbox inset="0,0,0,0">
              <w:txbxContent>
                <w:p w14:paraId="1B5D69DA" w14:textId="77777777" w:rsidR="00A246EF" w:rsidRDefault="00285933">
                  <w:pPr>
                    <w:pStyle w:val="BodyText"/>
                    <w:spacing w:before="47"/>
                    <w:ind w:left="4548" w:right="4981"/>
                    <w:jc w:val="center"/>
                  </w:pPr>
                  <w:r>
                    <w:rPr>
                      <w:u w:val="single"/>
                    </w:rPr>
                    <w:t>Top</w:t>
                  </w:r>
                  <w:r>
                    <w:rPr>
                      <w:spacing w:val="-3"/>
                      <w:u w:val="single"/>
                    </w:rPr>
                    <w:t xml:space="preserve"> </w:t>
                  </w:r>
                  <w:r>
                    <w:rPr>
                      <w:spacing w:val="-4"/>
                      <w:u w:val="single"/>
                    </w:rPr>
                    <w:t>Tips</w:t>
                  </w:r>
                </w:p>
                <w:p w14:paraId="1B5D69DB" w14:textId="77777777" w:rsidR="00A246EF" w:rsidRDefault="00285933">
                  <w:pPr>
                    <w:pStyle w:val="BodyText"/>
                    <w:spacing w:before="156"/>
                    <w:ind w:left="144" w:right="239"/>
                  </w:pPr>
                  <w:r>
                    <w:rPr>
                      <w:u w:val="single"/>
                    </w:rPr>
                    <w:t>Use</w:t>
                  </w:r>
                  <w:r>
                    <w:rPr>
                      <w:spacing w:val="-2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practical</w:t>
                  </w:r>
                  <w:r>
                    <w:rPr>
                      <w:spacing w:val="-4"/>
                      <w:u w:val="single"/>
                    </w:rPr>
                    <w:t xml:space="preserve"> </w:t>
                  </w:r>
                  <w:r>
                    <w:rPr>
                      <w:u w:val="single"/>
                    </w:rPr>
                    <w:t>resources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child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has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some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sweets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in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front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them.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Can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touch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count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them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 xml:space="preserve">up to 20? Can they use real life objects to create doubles, e.g. 2 biscuits + 2 biscuits = 4 </w:t>
                  </w:r>
                  <w:proofErr w:type="gramStart"/>
                  <w:r>
                    <w:t>biscuits</w:t>
                  </w:r>
                  <w:proofErr w:type="gramEnd"/>
                </w:p>
                <w:p w14:paraId="1B5D69DC" w14:textId="77777777" w:rsidR="00A246EF" w:rsidRDefault="00A246EF">
                  <w:pPr>
                    <w:pStyle w:val="BodyText"/>
                    <w:rPr>
                      <w:sz w:val="18"/>
                    </w:rPr>
                  </w:pPr>
                </w:p>
                <w:p w14:paraId="1B5D69DD" w14:textId="77777777" w:rsidR="00A246EF" w:rsidRDefault="00285933">
                  <w:pPr>
                    <w:pStyle w:val="BodyText"/>
                    <w:ind w:left="144"/>
                  </w:pPr>
                  <w:r>
                    <w:rPr>
                      <w:u w:val="single"/>
                    </w:rPr>
                    <w:t>Make a poster</w:t>
                  </w:r>
                  <w:r>
                    <w:t xml:space="preserve"> – We use Numicon at school. You can find pictures of the Numicon sha</w:t>
                  </w:r>
                  <w:r>
                    <w:t xml:space="preserve">pes here: </w:t>
                  </w:r>
                  <w:r>
                    <w:rPr>
                      <w:color w:val="006FC0"/>
                    </w:rPr>
                    <w:t>bit.ly/</w:t>
                  </w:r>
                  <w:proofErr w:type="spellStart"/>
                  <w:r>
                    <w:rPr>
                      <w:color w:val="006FC0"/>
                    </w:rPr>
                    <w:t>NumiconPictures</w:t>
                  </w:r>
                  <w:proofErr w:type="spellEnd"/>
                  <w:r>
                    <w:rPr>
                      <w:color w:val="006FC0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your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child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make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poster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showing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the numbers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up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20.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They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could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use these to create a doubles poster.</w:t>
                  </w:r>
                </w:p>
                <w:p w14:paraId="1B5D69DE" w14:textId="77777777" w:rsidR="00A246EF" w:rsidRDefault="00285933">
                  <w:pPr>
                    <w:pStyle w:val="BodyText"/>
                    <w:spacing w:before="193"/>
                    <w:ind w:left="144"/>
                    <w:jc w:val="both"/>
                  </w:pPr>
                  <w:r>
                    <w:rPr>
                      <w:u w:val="single"/>
                    </w:rPr>
                    <w:t>Play games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12"/>
                    </w:rPr>
                    <w:t>–</w:t>
                  </w:r>
                </w:p>
                <w:p w14:paraId="1B5D69DF" w14:textId="77777777" w:rsidR="00A246EF" w:rsidRDefault="00285933">
                  <w:pPr>
                    <w:pStyle w:val="BodyText"/>
                    <w:spacing w:before="184" w:line="391" w:lineRule="auto"/>
                    <w:ind w:left="144" w:right="2828"/>
                    <w:jc w:val="both"/>
                  </w:pPr>
                  <w:hyperlink r:id="rId17">
                    <w:r>
                      <w:rPr>
                        <w:color w:val="0462C1"/>
                        <w:spacing w:val="-2"/>
                        <w:u w:val="single" w:color="0462C1"/>
                      </w:rPr>
                      <w:t>https://www.topmarks.co.uk/ordering-and-sequencing/caterpillar-ordering</w:t>
                    </w:r>
                  </w:hyperlink>
                  <w:r>
                    <w:rPr>
                      <w:color w:val="0462C1"/>
                      <w:spacing w:val="-2"/>
                    </w:rPr>
                    <w:t xml:space="preserve"> </w:t>
                  </w:r>
                  <w:hyperlink r:id="rId18">
                    <w:r>
                      <w:rPr>
                        <w:color w:val="0462C1"/>
                        <w:spacing w:val="-2"/>
                        <w:u w:val="single" w:color="0462C1"/>
                      </w:rPr>
                      <w:t>https://www.topmarks.co.uk/maths-games/5-7-years/sequencing-numbers</w:t>
                    </w:r>
                  </w:hyperlink>
                  <w:r>
                    <w:rPr>
                      <w:color w:val="0462C1"/>
                      <w:spacing w:val="-2"/>
                    </w:rPr>
                    <w:t xml:space="preserve"> </w:t>
                  </w:r>
                  <w:hyperlink r:id="rId19">
                    <w:r>
                      <w:rPr>
                        <w:color w:val="0462C1"/>
                        <w:spacing w:val="-2"/>
                        <w:u w:val="single" w:color="0462C1"/>
                      </w:rPr>
                      <w:t>http://www.snappymaths.com/counting/counting2/counting2.htm</w:t>
                    </w:r>
                  </w:hyperlink>
                </w:p>
              </w:txbxContent>
            </v:textbox>
            <w10:wrap type="topAndBottom" anchorx="page"/>
          </v:shape>
        </w:pict>
      </w:r>
    </w:p>
    <w:sectPr w:rsidR="00A246EF">
      <w:pgSz w:w="11910" w:h="16840"/>
      <w:pgMar w:top="320" w:right="4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6EF"/>
    <w:rsid w:val="00285933"/>
    <w:rsid w:val="004865AA"/>
    <w:rsid w:val="00A2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1B5D6977"/>
  <w15:docId w15:val="{34D75C1F-A29E-4A7D-B039-D9C83E2A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yperlink" Target="http://www.softschools.com/counting/%20games/counting_backwards%20_from_20/" TargetMode="External"/><Relationship Id="rId18" Type="http://schemas.openxmlformats.org/officeDocument/2006/relationships/hyperlink" Target="https://www.topmarks.co.uk/maths-games/5-7-years/sequencing-numbers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hyperlink" Target="https://www.youtube.com/watch?v=ShqXL-zfLxY" TargetMode="External"/><Relationship Id="rId17" Type="http://schemas.openxmlformats.org/officeDocument/2006/relationships/hyperlink" Target="https://www.topmarks.co.uk/ordering-and-sequencing/caterpillar-orderin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www.youtube.com/watch?v=ShqXL-zfLxY" TargetMode="External"/><Relationship Id="rId5" Type="http://schemas.openxmlformats.org/officeDocument/2006/relationships/image" Target="media/image2.png"/><Relationship Id="rId15" Type="http://schemas.openxmlformats.org/officeDocument/2006/relationships/hyperlink" Target="http://www.softschools.com/counting/%20games/counting_backwards%20_from_20/" TargetMode="External"/><Relationship Id="rId10" Type="http://schemas.openxmlformats.org/officeDocument/2006/relationships/image" Target="media/image7.jpeg"/><Relationship Id="rId19" Type="http://schemas.openxmlformats.org/officeDocument/2006/relationships/hyperlink" Target="http://www.snappymaths.com/counting/counting2/counting2.htm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softschools.com/counting/%20games/counting_backwards%20_from_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Jones</dc:creator>
  <cp:lastModifiedBy>Heather Pinn</cp:lastModifiedBy>
  <cp:revision>3</cp:revision>
  <dcterms:created xsi:type="dcterms:W3CDTF">2025-08-12T21:58:00Z</dcterms:created>
  <dcterms:modified xsi:type="dcterms:W3CDTF">2025-08-12T17:08:00Z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